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CC0AE06">
      <w:pPr>
        <w:keepNext w:val="0"/>
        <w:keepLines w:val="0"/>
        <w:pageBreakBefore w:val="0"/>
        <w:widowControl w:val="0"/>
        <w:kinsoku/>
        <w:wordWrap/>
        <w:overflowPunct/>
        <w:topLinePunct w:val="0"/>
        <w:autoSpaceDE/>
        <w:autoSpaceDN/>
        <w:bidi w:val="0"/>
        <w:adjustRightInd/>
        <w:snapToGrid/>
        <w:spacing w:line="360" w:lineRule="auto"/>
        <w:ind w:right="0" w:rightChars="0"/>
        <w:jc w:val="center"/>
        <w:textAlignment w:val="auto"/>
        <w:rPr>
          <w:rFonts w:hint="default" w:ascii="方正仿宋_GBK" w:hAnsi="方正仿宋_GBK" w:eastAsia="方正仿宋_GBK" w:cs="方正仿宋_GBK"/>
          <w:b/>
          <w:bCs/>
          <w:color w:val="auto"/>
          <w:sz w:val="56"/>
          <w:szCs w:val="56"/>
          <w:highlight w:val="none"/>
          <w:lang w:val="en-US"/>
        </w:rPr>
      </w:pPr>
      <w:bookmarkStart w:id="27" w:name="_GoBack"/>
      <w:r>
        <w:rPr>
          <w:rFonts w:hint="eastAsia" w:ascii="方正仿宋_GBK" w:hAnsi="方正仿宋_GBK" w:eastAsia="方正仿宋_GBK" w:cs="方正仿宋_GBK"/>
          <w:b/>
          <w:bCs/>
          <w:color w:val="auto"/>
          <w:sz w:val="56"/>
          <w:szCs w:val="56"/>
          <w:highlight w:val="none"/>
          <w:lang w:val="en-US" w:eastAsia="zh-CN"/>
        </w:rPr>
        <w:t>阳江市中医医院关于骨科类专著系列出版印刷服务项目</w:t>
      </w:r>
    </w:p>
    <w:p w14:paraId="70BA7FFE">
      <w:pPr>
        <w:jc w:val="center"/>
        <w:rPr>
          <w:rFonts w:hint="eastAsia" w:ascii="楷体" w:hAnsi="楷体" w:eastAsia="楷体"/>
          <w:b/>
          <w:color w:val="auto"/>
          <w:sz w:val="56"/>
          <w:szCs w:val="56"/>
          <w:highlight w:val="none"/>
        </w:rPr>
      </w:pPr>
    </w:p>
    <w:p w14:paraId="3AFF5272">
      <w:pPr>
        <w:jc w:val="center"/>
        <w:rPr>
          <w:rFonts w:hint="eastAsia" w:ascii="楷体" w:hAnsi="楷体" w:eastAsia="楷体"/>
          <w:b/>
          <w:color w:val="auto"/>
          <w:sz w:val="56"/>
          <w:szCs w:val="56"/>
          <w:highlight w:val="none"/>
        </w:rPr>
      </w:pPr>
    </w:p>
    <w:p w14:paraId="26DF29B0">
      <w:pPr>
        <w:jc w:val="center"/>
        <w:rPr>
          <w:rFonts w:hint="eastAsia"/>
          <w:color w:val="auto"/>
          <w:highlight w:val="none"/>
        </w:rPr>
      </w:pPr>
    </w:p>
    <w:p w14:paraId="4FD09C9A">
      <w:pPr>
        <w:tabs>
          <w:tab w:val="left" w:pos="420"/>
          <w:tab w:val="left" w:pos="6660"/>
        </w:tabs>
        <w:kinsoku/>
        <w:wordWrap/>
        <w:overflowPunct/>
        <w:topLinePunct w:val="0"/>
        <w:bidi w:val="0"/>
        <w:spacing w:line="360" w:lineRule="auto"/>
        <w:jc w:val="center"/>
        <w:rPr>
          <w:rFonts w:hint="eastAsia" w:ascii="仿宋_GB2312" w:hAnsi="仿宋_GB2312" w:eastAsia="仿宋_GB2312" w:cs="仿宋_GB2312"/>
          <w:b/>
          <w:color w:val="auto"/>
          <w:sz w:val="96"/>
          <w:szCs w:val="96"/>
          <w:highlight w:val="none"/>
        </w:rPr>
      </w:pPr>
      <w:r>
        <w:rPr>
          <w:rFonts w:hint="eastAsia" w:ascii="仿宋_GB2312" w:hAnsi="仿宋_GB2312" w:eastAsia="仿宋_GB2312" w:cs="仿宋_GB2312"/>
          <w:b/>
          <w:color w:val="auto"/>
          <w:sz w:val="96"/>
          <w:szCs w:val="96"/>
          <w:highlight w:val="none"/>
          <w:lang w:val="en-US" w:eastAsia="zh-CN"/>
        </w:rPr>
        <w:t>遴选</w:t>
      </w:r>
      <w:r>
        <w:rPr>
          <w:rFonts w:hint="eastAsia" w:ascii="仿宋_GB2312" w:hAnsi="仿宋_GB2312" w:eastAsia="仿宋_GB2312" w:cs="仿宋_GB2312"/>
          <w:b/>
          <w:color w:val="auto"/>
          <w:sz w:val="96"/>
          <w:szCs w:val="96"/>
          <w:highlight w:val="none"/>
        </w:rPr>
        <w:t>文件</w:t>
      </w:r>
    </w:p>
    <w:bookmarkEnd w:id="27"/>
    <w:p w14:paraId="73152B5B">
      <w:pPr>
        <w:pStyle w:val="6"/>
        <w:rPr>
          <w:rFonts w:hint="eastAsia"/>
          <w:color w:val="auto"/>
          <w:highlight w:val="none"/>
        </w:rPr>
      </w:pPr>
    </w:p>
    <w:p w14:paraId="2028CD1F">
      <w:pPr>
        <w:rPr>
          <w:rFonts w:hint="eastAsia"/>
          <w:color w:val="auto"/>
          <w:highlight w:val="none"/>
        </w:rPr>
      </w:pPr>
    </w:p>
    <w:p w14:paraId="2378191C">
      <w:pPr>
        <w:pStyle w:val="6"/>
        <w:rPr>
          <w:rFonts w:hint="eastAsia"/>
          <w:color w:val="auto"/>
          <w:highlight w:val="none"/>
        </w:rPr>
      </w:pPr>
    </w:p>
    <w:p w14:paraId="0CB609A4">
      <w:pPr>
        <w:rPr>
          <w:rFonts w:hint="eastAsia"/>
          <w:color w:val="auto"/>
          <w:highlight w:val="none"/>
        </w:rPr>
      </w:pPr>
    </w:p>
    <w:p w14:paraId="324C1B3E">
      <w:pPr>
        <w:pStyle w:val="6"/>
        <w:rPr>
          <w:rFonts w:hint="eastAsia"/>
          <w:color w:val="auto"/>
          <w:highlight w:val="none"/>
        </w:rPr>
      </w:pPr>
    </w:p>
    <w:p w14:paraId="1818973D">
      <w:pPr>
        <w:rPr>
          <w:rFonts w:hint="eastAsia"/>
          <w:color w:val="auto"/>
          <w:highlight w:val="none"/>
        </w:rPr>
      </w:pPr>
    </w:p>
    <w:p w14:paraId="03DEC8B2">
      <w:pPr>
        <w:pStyle w:val="6"/>
        <w:rPr>
          <w:rFonts w:hint="eastAsia"/>
          <w:color w:val="auto"/>
          <w:highlight w:val="none"/>
        </w:rPr>
      </w:pPr>
    </w:p>
    <w:p w14:paraId="56DD9361">
      <w:pPr>
        <w:rPr>
          <w:rFonts w:hint="eastAsia"/>
          <w:color w:val="auto"/>
          <w:highlight w:val="none"/>
        </w:rPr>
      </w:pPr>
    </w:p>
    <w:p w14:paraId="74C884DE">
      <w:pPr>
        <w:rPr>
          <w:rFonts w:hint="eastAsia"/>
          <w:color w:val="auto"/>
          <w:highlight w:val="none"/>
        </w:rPr>
      </w:pPr>
    </w:p>
    <w:p w14:paraId="634E98B3">
      <w:pPr>
        <w:rPr>
          <w:rFonts w:hint="eastAsia"/>
          <w:color w:val="auto"/>
          <w:highlight w:val="none"/>
        </w:rPr>
      </w:pPr>
    </w:p>
    <w:p w14:paraId="009C4546">
      <w:pPr>
        <w:rPr>
          <w:rFonts w:hint="eastAsia"/>
          <w:color w:val="auto"/>
          <w:highlight w:val="none"/>
        </w:rPr>
      </w:pPr>
    </w:p>
    <w:p w14:paraId="2C1EE329">
      <w:pPr>
        <w:rPr>
          <w:rFonts w:hint="eastAsia"/>
          <w:color w:val="auto"/>
          <w:highlight w:val="none"/>
        </w:rPr>
      </w:pPr>
    </w:p>
    <w:p w14:paraId="32387DE7">
      <w:pPr>
        <w:pStyle w:val="6"/>
        <w:rPr>
          <w:rFonts w:hint="eastAsia"/>
          <w:color w:val="auto"/>
          <w:highlight w:val="none"/>
        </w:rPr>
      </w:pPr>
    </w:p>
    <w:p w14:paraId="2D128F05">
      <w:pPr>
        <w:pStyle w:val="8"/>
        <w:widowControl/>
        <w:kinsoku/>
        <w:wordWrap/>
        <w:overflowPunct/>
        <w:topLinePunct w:val="0"/>
        <w:bidi w:val="0"/>
        <w:adjustRightInd w:val="0"/>
        <w:snapToGrid w:val="0"/>
        <w:spacing w:line="360" w:lineRule="auto"/>
        <w:ind w:firstLine="2400" w:firstLineChars="800"/>
        <w:rPr>
          <w:rFonts w:hint="eastAsia" w:ascii="方正仿宋_GBK" w:hAnsi="方正仿宋_GBK" w:eastAsia="方正仿宋_GBK" w:cs="方正仿宋_GBK"/>
          <w:bCs/>
          <w:color w:val="auto"/>
          <w:sz w:val="30"/>
          <w:szCs w:val="30"/>
          <w:highlight w:val="none"/>
        </w:rPr>
      </w:pPr>
      <w:r>
        <w:rPr>
          <w:rFonts w:hint="eastAsia" w:ascii="方正仿宋_GBK" w:hAnsi="方正仿宋_GBK" w:eastAsia="方正仿宋_GBK" w:cs="方正仿宋_GBK"/>
          <w:bCs/>
          <w:color w:val="auto"/>
          <w:sz w:val="30"/>
          <w:szCs w:val="30"/>
          <w:highlight w:val="none"/>
        </w:rPr>
        <w:t>采购人：阳江市中医医院</w:t>
      </w:r>
    </w:p>
    <w:p w14:paraId="0153EE08">
      <w:pPr>
        <w:pStyle w:val="8"/>
        <w:widowControl/>
        <w:kinsoku/>
        <w:wordWrap/>
        <w:overflowPunct/>
        <w:topLinePunct w:val="0"/>
        <w:bidi w:val="0"/>
        <w:adjustRightInd w:val="0"/>
        <w:snapToGrid w:val="0"/>
        <w:spacing w:line="360" w:lineRule="auto"/>
        <w:ind w:left="3010" w:leftChars="1076" w:hanging="750" w:hangingChars="250"/>
        <w:rPr>
          <w:rFonts w:hint="eastAsia" w:ascii="方正仿宋_GBK" w:hAnsi="方正仿宋_GBK" w:eastAsia="方正仿宋_GBK" w:cs="方正仿宋_GBK"/>
          <w:bCs/>
          <w:color w:val="auto"/>
          <w:sz w:val="30"/>
          <w:szCs w:val="30"/>
          <w:highlight w:val="none"/>
          <w:lang w:val="en-US" w:eastAsia="zh-CN"/>
        </w:rPr>
        <w:sectPr>
          <w:headerReference r:id="rId5" w:type="first"/>
          <w:headerReference r:id="rId3" w:type="default"/>
          <w:headerReference r:id="rId4" w:type="even"/>
          <w:footerReference r:id="rId6" w:type="even"/>
          <w:pgSz w:w="11907" w:h="16840"/>
          <w:pgMar w:top="1440" w:right="1800" w:bottom="1440" w:left="1800" w:header="851" w:footer="851" w:gutter="0"/>
          <w:pgNumType w:fmt="decimal" w:start="1"/>
          <w:cols w:space="720" w:num="1"/>
          <w:titlePg/>
          <w:docGrid w:linePitch="380" w:charSpace="-5735"/>
        </w:sectPr>
      </w:pPr>
      <w:r>
        <w:rPr>
          <w:rFonts w:hint="eastAsia" w:ascii="方正仿宋_GBK" w:hAnsi="方正仿宋_GBK" w:eastAsia="方正仿宋_GBK" w:cs="方正仿宋_GBK"/>
          <w:bCs/>
          <w:color w:val="auto"/>
          <w:sz w:val="30"/>
          <w:szCs w:val="30"/>
          <w:highlight w:val="none"/>
        </w:rPr>
        <w:t>编制时间：</w:t>
      </w:r>
      <w:r>
        <w:rPr>
          <w:rFonts w:hint="eastAsia" w:ascii="方正仿宋_GBK" w:hAnsi="方正仿宋_GBK" w:eastAsia="方正仿宋_GBK" w:cs="方正仿宋_GBK"/>
          <w:bCs/>
          <w:color w:val="auto"/>
          <w:sz w:val="30"/>
          <w:szCs w:val="30"/>
          <w:highlight w:val="none"/>
          <w:lang w:eastAsia="zh-CN"/>
        </w:rPr>
        <w:t>二〇二六</w:t>
      </w:r>
      <w:r>
        <w:rPr>
          <w:rFonts w:hint="eastAsia" w:ascii="方正仿宋_GBK" w:hAnsi="方正仿宋_GBK" w:eastAsia="方正仿宋_GBK" w:cs="方正仿宋_GBK"/>
          <w:bCs/>
          <w:color w:val="auto"/>
          <w:sz w:val="30"/>
          <w:szCs w:val="30"/>
          <w:highlight w:val="none"/>
        </w:rPr>
        <w:t>年</w:t>
      </w:r>
      <w:r>
        <w:rPr>
          <w:rFonts w:hint="eastAsia" w:ascii="方正仿宋_GBK" w:hAnsi="方正仿宋_GBK" w:eastAsia="方正仿宋_GBK" w:cs="方正仿宋_GBK"/>
          <w:bCs/>
          <w:color w:val="auto"/>
          <w:sz w:val="30"/>
          <w:szCs w:val="30"/>
          <w:highlight w:val="none"/>
          <w:lang w:val="en-US" w:eastAsia="zh-CN"/>
        </w:rPr>
        <w:t>五月</w:t>
      </w:r>
    </w:p>
    <w:p w14:paraId="459708CF">
      <w:pPr>
        <w:pStyle w:val="2"/>
        <w:rPr>
          <w:rFonts w:hint="default"/>
          <w:lang w:val="en-US"/>
        </w:rPr>
      </w:pPr>
    </w:p>
    <w:p w14:paraId="7664B3BD">
      <w:pPr>
        <w:numPr>
          <w:ilvl w:val="0"/>
          <w:numId w:val="1"/>
        </w:numPr>
        <w:jc w:val="center"/>
        <w:rPr>
          <w:rFonts w:hint="eastAsia" w:ascii="宋体" w:hAnsi="宋体" w:cs="宋体"/>
          <w:color w:val="auto"/>
          <w:sz w:val="30"/>
          <w:szCs w:val="30"/>
          <w:highlight w:val="none"/>
        </w:rPr>
      </w:pPr>
      <w:r>
        <w:rPr>
          <w:rFonts w:hint="eastAsia" w:ascii="宋体" w:hAnsi="宋体" w:cs="宋体"/>
          <w:color w:val="auto"/>
          <w:sz w:val="30"/>
          <w:szCs w:val="30"/>
          <w:highlight w:val="none"/>
        </w:rPr>
        <w:t xml:space="preserve"> 用户需求书</w:t>
      </w:r>
    </w:p>
    <w:p w14:paraId="4326500A">
      <w:pPr>
        <w:jc w:val="left"/>
        <w:rPr>
          <w:rFonts w:hint="eastAsia" w:ascii="宋体" w:hAnsi="宋体" w:cs="宋体"/>
          <w:b/>
          <w:color w:val="auto"/>
          <w:sz w:val="28"/>
          <w:szCs w:val="28"/>
          <w:highlight w:val="none"/>
        </w:rPr>
      </w:pPr>
      <w:r>
        <w:rPr>
          <w:rFonts w:hint="eastAsia" w:ascii="宋体" w:hAnsi="宋体" w:cs="宋体"/>
          <w:b/>
          <w:color w:val="auto"/>
          <w:sz w:val="28"/>
          <w:szCs w:val="28"/>
          <w:highlight w:val="none"/>
        </w:rPr>
        <w:t>注意：1、投标人报价时必须报出</w:t>
      </w:r>
      <w:r>
        <w:rPr>
          <w:rFonts w:hint="eastAsia" w:ascii="宋体" w:hAnsi="宋体" w:cs="宋体"/>
          <w:b/>
          <w:color w:val="auto"/>
          <w:sz w:val="28"/>
          <w:szCs w:val="28"/>
          <w:highlight w:val="none"/>
          <w:lang w:val="en-US" w:eastAsia="zh-CN"/>
        </w:rPr>
        <w:t>本项服务</w:t>
      </w:r>
      <w:r>
        <w:rPr>
          <w:rFonts w:hint="eastAsia" w:ascii="宋体" w:hAnsi="宋体" w:cs="宋体"/>
          <w:b/>
          <w:color w:val="auto"/>
          <w:sz w:val="28"/>
          <w:szCs w:val="28"/>
          <w:highlight w:val="none"/>
        </w:rPr>
        <w:t>的单价，且所报单价不能高于表中的单价限价。如采购人发现中标人所报单价高于“单价限价”则视为无效报价，为无效投标。</w:t>
      </w:r>
    </w:p>
    <w:p w14:paraId="06C10F1B">
      <w:pPr>
        <w:jc w:val="left"/>
        <w:rPr>
          <w:rFonts w:hint="eastAsia" w:ascii="宋体" w:hAnsi="宋体" w:cs="宋体"/>
          <w:b/>
          <w:color w:val="auto"/>
          <w:sz w:val="28"/>
          <w:szCs w:val="28"/>
          <w:highlight w:val="none"/>
        </w:rPr>
      </w:pPr>
      <w:r>
        <w:rPr>
          <w:rFonts w:hint="eastAsia" w:ascii="宋体" w:hAnsi="宋体" w:cs="宋体"/>
          <w:b/>
          <w:color w:val="auto"/>
          <w:sz w:val="28"/>
          <w:szCs w:val="28"/>
          <w:highlight w:val="none"/>
        </w:rPr>
        <w:t>2、</w:t>
      </w:r>
      <w:bookmarkStart w:id="0" w:name="tip_risk_bookmark_4"/>
      <w:r>
        <w:rPr>
          <w:rFonts w:hint="eastAsia" w:ascii="宋体" w:hAnsi="宋体" w:cs="宋体"/>
          <w:b/>
          <w:color w:val="auto"/>
          <w:sz w:val="28"/>
          <w:szCs w:val="28"/>
          <w:highlight w:val="none"/>
        </w:rPr>
        <w:t>本项目标“</w:t>
      </w:r>
      <w:bookmarkStart w:id="1" w:name="OLE_LINK2"/>
      <w:r>
        <w:rPr>
          <w:rFonts w:hint="eastAsia" w:ascii="宋体" w:hAnsi="宋体" w:cs="宋体"/>
          <w:b/>
          <w:color w:val="auto"/>
          <w:sz w:val="28"/>
          <w:szCs w:val="28"/>
          <w:highlight w:val="none"/>
        </w:rPr>
        <w:t>★</w:t>
      </w:r>
      <w:bookmarkEnd w:id="1"/>
      <w:r>
        <w:rPr>
          <w:rFonts w:hint="eastAsia" w:ascii="宋体" w:hAnsi="宋体" w:cs="宋体"/>
          <w:b/>
          <w:color w:val="auto"/>
          <w:sz w:val="28"/>
          <w:szCs w:val="28"/>
          <w:highlight w:val="none"/>
        </w:rPr>
        <w:t>”条款为报价供应商必须要响应的条款，如不响应，则视为无效投标；在合同执行阶段，如成交供应商不按“★”条款执行，则视为虚假应标，采购人将上报广东政府采购智慧云平台。</w:t>
      </w:r>
    </w:p>
    <w:p w14:paraId="5862BE76">
      <w:pPr>
        <w:jc w:val="left"/>
        <w:rPr>
          <w:color w:val="auto"/>
          <w:sz w:val="28"/>
          <w:szCs w:val="28"/>
          <w:highlight w:val="none"/>
        </w:rPr>
      </w:pPr>
      <w:r>
        <w:rPr>
          <w:rFonts w:hint="eastAsia"/>
          <w:color w:val="auto"/>
          <w:sz w:val="28"/>
          <w:szCs w:val="28"/>
          <w:highlight w:val="none"/>
        </w:rPr>
        <w:t>一、采购内容：</w:t>
      </w:r>
      <w:bookmarkEnd w:id="0"/>
    </w:p>
    <w:tbl>
      <w:tblPr>
        <w:tblStyle w:val="15"/>
        <w:tblW w:w="8417"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536"/>
        <w:gridCol w:w="877"/>
        <w:gridCol w:w="917"/>
        <w:gridCol w:w="801"/>
        <w:gridCol w:w="1300"/>
        <w:gridCol w:w="1393"/>
        <w:gridCol w:w="1656"/>
        <w:gridCol w:w="937"/>
      </w:tblGrid>
      <w:tr w14:paraId="4A2C76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50" w:hRule="atLeast"/>
        </w:trPr>
        <w:tc>
          <w:tcPr>
            <w:tcW w:w="536" w:type="dxa"/>
            <w:tcBorders>
              <w:top w:val="single" w:color="000000" w:sz="8" w:space="0"/>
              <w:left w:val="single" w:color="000000" w:sz="8" w:space="0"/>
              <w:bottom w:val="single" w:color="000000" w:sz="8" w:space="0"/>
              <w:right w:val="single" w:color="000000" w:sz="8" w:space="0"/>
            </w:tcBorders>
          </w:tcPr>
          <w:p w14:paraId="45629C9B">
            <w:pPr>
              <w:rPr>
                <w:rFonts w:hint="eastAsia"/>
                <w:color w:val="auto"/>
                <w:highlight w:val="none"/>
              </w:rPr>
            </w:pPr>
            <w:r>
              <w:rPr>
                <w:rFonts w:hint="eastAsia"/>
                <w:color w:val="auto"/>
                <w:highlight w:val="none"/>
                <w:lang w:val="en-US" w:eastAsia="zh-CN"/>
              </w:rPr>
              <w:t>序号</w:t>
            </w:r>
          </w:p>
        </w:tc>
        <w:tc>
          <w:tcPr>
            <w:tcW w:w="877" w:type="dxa"/>
            <w:tcBorders>
              <w:top w:val="single" w:color="000000" w:sz="8" w:space="0"/>
              <w:left w:val="single" w:color="000000" w:sz="8" w:space="0"/>
              <w:bottom w:val="single" w:color="000000" w:sz="8" w:space="0"/>
              <w:right w:val="single" w:color="000000" w:sz="8" w:space="0"/>
            </w:tcBorders>
          </w:tcPr>
          <w:p w14:paraId="58B2A6F2">
            <w:pPr>
              <w:rPr>
                <w:rFonts w:hint="eastAsia"/>
                <w:color w:val="auto"/>
                <w:highlight w:val="none"/>
              </w:rPr>
            </w:pPr>
            <w:r>
              <w:rPr>
                <w:rFonts w:hint="eastAsia"/>
                <w:color w:val="auto"/>
                <w:highlight w:val="none"/>
                <w:lang w:val="en-US" w:eastAsia="zh-CN"/>
              </w:rPr>
              <w:t>服务项目</w:t>
            </w:r>
          </w:p>
        </w:tc>
        <w:tc>
          <w:tcPr>
            <w:tcW w:w="917" w:type="dxa"/>
            <w:tcBorders>
              <w:top w:val="single" w:color="000000" w:sz="8" w:space="0"/>
              <w:left w:val="single" w:color="000000" w:sz="8" w:space="0"/>
              <w:bottom w:val="single" w:color="000000" w:sz="8" w:space="0"/>
              <w:right w:val="single" w:color="000000" w:sz="8" w:space="0"/>
            </w:tcBorders>
          </w:tcPr>
          <w:p w14:paraId="5E3A7D51">
            <w:pPr>
              <w:rPr>
                <w:rFonts w:hint="eastAsia"/>
                <w:color w:val="auto"/>
                <w:highlight w:val="none"/>
              </w:rPr>
            </w:pPr>
            <w:r>
              <w:rPr>
                <w:rFonts w:hint="eastAsia"/>
                <w:color w:val="auto"/>
                <w:highlight w:val="none"/>
                <w:lang w:val="en-US" w:eastAsia="zh-CN"/>
              </w:rPr>
              <w:t>服务范围</w:t>
            </w:r>
          </w:p>
        </w:tc>
        <w:tc>
          <w:tcPr>
            <w:tcW w:w="801" w:type="dxa"/>
            <w:tcBorders>
              <w:top w:val="single" w:color="000000" w:sz="8" w:space="0"/>
              <w:left w:val="single" w:color="000000" w:sz="8" w:space="0"/>
              <w:bottom w:val="single" w:color="000000" w:sz="8" w:space="0"/>
              <w:right w:val="single" w:color="000000" w:sz="8" w:space="0"/>
            </w:tcBorders>
          </w:tcPr>
          <w:p w14:paraId="1459B3C6">
            <w:pPr>
              <w:rPr>
                <w:rFonts w:hint="eastAsia"/>
                <w:color w:val="auto"/>
                <w:highlight w:val="none"/>
              </w:rPr>
            </w:pPr>
            <w:r>
              <w:rPr>
                <w:rFonts w:hint="eastAsia"/>
                <w:color w:val="auto"/>
                <w:highlight w:val="none"/>
                <w:lang w:val="en-US" w:eastAsia="zh-CN"/>
              </w:rPr>
              <w:t>服务时间</w:t>
            </w:r>
          </w:p>
        </w:tc>
        <w:tc>
          <w:tcPr>
            <w:tcW w:w="1300" w:type="dxa"/>
            <w:tcBorders>
              <w:top w:val="single" w:color="000000" w:sz="8" w:space="0"/>
              <w:left w:val="single" w:color="000000" w:sz="8" w:space="0"/>
              <w:bottom w:val="single" w:color="000000" w:sz="8" w:space="0"/>
              <w:right w:val="single" w:color="000000" w:sz="8" w:space="0"/>
            </w:tcBorders>
          </w:tcPr>
          <w:p w14:paraId="0893752C">
            <w:pPr>
              <w:rPr>
                <w:rFonts w:hint="eastAsia"/>
                <w:color w:val="auto"/>
                <w:highlight w:val="none"/>
              </w:rPr>
            </w:pPr>
            <w:r>
              <w:rPr>
                <w:rFonts w:hint="eastAsia"/>
                <w:color w:val="auto"/>
                <w:highlight w:val="none"/>
                <w:lang w:val="en-US" w:eastAsia="zh-CN"/>
              </w:rPr>
              <w:t>服务标准</w:t>
            </w:r>
          </w:p>
        </w:tc>
        <w:tc>
          <w:tcPr>
            <w:tcW w:w="1393" w:type="dxa"/>
            <w:tcBorders>
              <w:top w:val="single" w:color="000000" w:sz="8" w:space="0"/>
              <w:left w:val="single" w:color="000000" w:sz="8" w:space="0"/>
              <w:bottom w:val="single" w:color="000000" w:sz="8" w:space="0"/>
              <w:right w:val="single" w:color="000000" w:sz="8" w:space="0"/>
            </w:tcBorders>
          </w:tcPr>
          <w:p w14:paraId="22F2CBCE">
            <w:pPr>
              <w:rPr>
                <w:rFonts w:hint="eastAsia"/>
                <w:color w:val="auto"/>
                <w:highlight w:val="none"/>
              </w:rPr>
            </w:pPr>
            <w:r>
              <w:rPr>
                <w:rFonts w:hint="eastAsia"/>
                <w:color w:val="auto"/>
                <w:highlight w:val="none"/>
                <w:lang w:val="en-US" w:eastAsia="zh-CN"/>
              </w:rPr>
              <w:t>单价（最高限价）</w:t>
            </w:r>
          </w:p>
        </w:tc>
        <w:tc>
          <w:tcPr>
            <w:tcW w:w="1656" w:type="dxa"/>
            <w:tcBorders>
              <w:top w:val="single" w:color="000000" w:sz="8" w:space="0"/>
              <w:left w:val="single" w:color="000000" w:sz="8" w:space="0"/>
              <w:bottom w:val="single" w:color="000000" w:sz="8" w:space="0"/>
              <w:right w:val="single" w:color="000000" w:sz="8" w:space="0"/>
            </w:tcBorders>
          </w:tcPr>
          <w:p w14:paraId="6C50E0FD">
            <w:pPr>
              <w:rPr>
                <w:rFonts w:hint="eastAsia"/>
                <w:color w:val="auto"/>
                <w:highlight w:val="none"/>
              </w:rPr>
            </w:pPr>
            <w:r>
              <w:rPr>
                <w:rFonts w:hint="eastAsia"/>
                <w:color w:val="auto"/>
                <w:highlight w:val="none"/>
                <w:lang w:val="en-US" w:eastAsia="zh-CN"/>
              </w:rPr>
              <w:t>小计</w:t>
            </w:r>
          </w:p>
        </w:tc>
        <w:tc>
          <w:tcPr>
            <w:tcW w:w="937" w:type="dxa"/>
            <w:tcBorders>
              <w:top w:val="single" w:color="000000" w:sz="8" w:space="0"/>
              <w:left w:val="single" w:color="000000" w:sz="8" w:space="0"/>
              <w:bottom w:val="single" w:color="000000" w:sz="8" w:space="0"/>
              <w:right w:val="single" w:color="000000" w:sz="8" w:space="0"/>
            </w:tcBorders>
          </w:tcPr>
          <w:p w14:paraId="7B646212">
            <w:pPr>
              <w:rPr>
                <w:rFonts w:hint="eastAsia"/>
                <w:color w:val="auto"/>
                <w:highlight w:val="none"/>
              </w:rPr>
            </w:pPr>
            <w:r>
              <w:rPr>
                <w:rFonts w:hint="eastAsia"/>
                <w:color w:val="auto"/>
                <w:highlight w:val="none"/>
                <w:lang w:val="en-US" w:eastAsia="zh-CN"/>
              </w:rPr>
              <w:t>备注</w:t>
            </w:r>
          </w:p>
        </w:tc>
      </w:tr>
      <w:tr w14:paraId="769540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70" w:hRule="atLeast"/>
        </w:trPr>
        <w:tc>
          <w:tcPr>
            <w:tcW w:w="536" w:type="dxa"/>
            <w:tcBorders>
              <w:top w:val="nil"/>
              <w:left w:val="single" w:color="000000" w:sz="8" w:space="0"/>
              <w:bottom w:val="single" w:color="000000" w:sz="8" w:space="0"/>
              <w:right w:val="single" w:color="000000" w:sz="8" w:space="0"/>
            </w:tcBorders>
          </w:tcPr>
          <w:p w14:paraId="60C4648C">
            <w:pPr>
              <w:rPr>
                <w:rFonts w:hint="eastAsia"/>
                <w:color w:val="auto"/>
                <w:highlight w:val="none"/>
              </w:rPr>
            </w:pPr>
            <w:r>
              <w:rPr>
                <w:rFonts w:hint="eastAsia"/>
                <w:color w:val="auto"/>
                <w:highlight w:val="none"/>
                <w:lang w:val="en-US" w:eastAsia="zh-CN"/>
              </w:rPr>
              <w:t>1</w:t>
            </w:r>
          </w:p>
        </w:tc>
        <w:tc>
          <w:tcPr>
            <w:tcW w:w="877" w:type="dxa"/>
            <w:tcBorders>
              <w:top w:val="nil"/>
              <w:left w:val="single" w:color="000000" w:sz="8" w:space="0"/>
              <w:bottom w:val="single" w:color="000000" w:sz="8" w:space="0"/>
              <w:right w:val="single" w:color="000000" w:sz="8" w:space="0"/>
            </w:tcBorders>
          </w:tcPr>
          <w:p w14:paraId="0F1D8FC0">
            <w:pPr>
              <w:rPr>
                <w:rFonts w:hint="eastAsia"/>
                <w:color w:val="auto"/>
                <w:highlight w:val="none"/>
              </w:rPr>
            </w:pPr>
            <w:r>
              <w:rPr>
                <w:rFonts w:hint="eastAsia"/>
                <w:color w:val="auto"/>
                <w:highlight w:val="none"/>
                <w:lang w:val="en-US" w:eastAsia="zh-CN"/>
              </w:rPr>
              <w:t>出版管理费（含书号）</w:t>
            </w:r>
          </w:p>
        </w:tc>
        <w:tc>
          <w:tcPr>
            <w:tcW w:w="917" w:type="dxa"/>
            <w:tcBorders>
              <w:top w:val="nil"/>
              <w:left w:val="single" w:color="000000" w:sz="8" w:space="0"/>
              <w:bottom w:val="single" w:color="000000" w:sz="8" w:space="0"/>
              <w:right w:val="single" w:color="000000" w:sz="8" w:space="0"/>
            </w:tcBorders>
          </w:tcPr>
          <w:p w14:paraId="416515CA">
            <w:pPr>
              <w:rPr>
                <w:rFonts w:hint="eastAsia"/>
                <w:color w:val="auto"/>
                <w:highlight w:val="none"/>
              </w:rPr>
            </w:pPr>
            <w:r>
              <w:rPr>
                <w:rFonts w:hint="eastAsia"/>
                <w:color w:val="auto"/>
                <w:highlight w:val="none"/>
                <w:lang w:val="en-US" w:eastAsia="zh-CN"/>
              </w:rPr>
              <w:t>协助申请国内ISBN＋CIP核准号、协助出版备案、申请印刷备案全流程相关服务</w:t>
            </w:r>
          </w:p>
        </w:tc>
        <w:tc>
          <w:tcPr>
            <w:tcW w:w="801" w:type="dxa"/>
            <w:tcBorders>
              <w:top w:val="nil"/>
              <w:left w:val="single" w:color="000000" w:sz="8" w:space="0"/>
              <w:bottom w:val="single" w:color="000000" w:sz="8" w:space="0"/>
              <w:right w:val="single" w:color="000000" w:sz="8" w:space="0"/>
            </w:tcBorders>
          </w:tcPr>
          <w:p w14:paraId="53E1C9AB">
            <w:pPr>
              <w:rPr>
                <w:rFonts w:hint="eastAsia"/>
                <w:color w:val="auto"/>
                <w:highlight w:val="none"/>
              </w:rPr>
            </w:pPr>
            <w:r>
              <w:rPr>
                <w:rFonts w:hint="eastAsia"/>
                <w:color w:val="auto"/>
                <w:highlight w:val="none"/>
                <w:lang w:val="en-US" w:eastAsia="zh-CN"/>
              </w:rPr>
              <w:t>6个自然月内完成申请</w:t>
            </w:r>
          </w:p>
        </w:tc>
        <w:tc>
          <w:tcPr>
            <w:tcW w:w="1300" w:type="dxa"/>
            <w:tcBorders>
              <w:top w:val="nil"/>
              <w:left w:val="single" w:color="000000" w:sz="8" w:space="0"/>
              <w:bottom w:val="single" w:color="000000" w:sz="8" w:space="0"/>
              <w:right w:val="single" w:color="000000" w:sz="8" w:space="0"/>
            </w:tcBorders>
          </w:tcPr>
          <w:p w14:paraId="373ED900">
            <w:pPr>
              <w:rPr>
                <w:rFonts w:hint="default"/>
                <w:color w:val="auto"/>
                <w:highlight w:val="none"/>
                <w:lang w:val="en-US"/>
              </w:rPr>
            </w:pPr>
            <w:r>
              <w:rPr>
                <w:rFonts w:hint="eastAsia"/>
                <w:color w:val="auto"/>
                <w:highlight w:val="none"/>
                <w:lang w:val="en-US" w:eastAsia="zh-CN"/>
              </w:rPr>
              <w:t>按采购需求执行</w:t>
            </w:r>
          </w:p>
        </w:tc>
        <w:tc>
          <w:tcPr>
            <w:tcW w:w="1393" w:type="dxa"/>
            <w:tcBorders>
              <w:top w:val="nil"/>
              <w:left w:val="single" w:color="000000" w:sz="8" w:space="0"/>
              <w:bottom w:val="single" w:color="000000" w:sz="8" w:space="0"/>
              <w:right w:val="single" w:color="000000" w:sz="8" w:space="0"/>
            </w:tcBorders>
          </w:tcPr>
          <w:p w14:paraId="28AB6BE8">
            <w:pPr>
              <w:rPr>
                <w:rFonts w:hint="eastAsia"/>
                <w:color w:val="auto"/>
                <w:highlight w:val="none"/>
              </w:rPr>
            </w:pPr>
            <w:r>
              <w:rPr>
                <w:rFonts w:hint="eastAsia"/>
                <w:color w:val="auto"/>
                <w:highlight w:val="none"/>
                <w:lang w:val="en-US" w:eastAsia="zh-CN"/>
              </w:rPr>
              <w:t xml:space="preserve">120000.00 </w:t>
            </w:r>
          </w:p>
        </w:tc>
        <w:tc>
          <w:tcPr>
            <w:tcW w:w="1656" w:type="dxa"/>
            <w:tcBorders>
              <w:top w:val="nil"/>
              <w:left w:val="single" w:color="000000" w:sz="8" w:space="0"/>
              <w:bottom w:val="single" w:color="000000" w:sz="8" w:space="0"/>
              <w:right w:val="single" w:color="000000" w:sz="8" w:space="0"/>
            </w:tcBorders>
          </w:tcPr>
          <w:p w14:paraId="4E59D8ED">
            <w:pPr>
              <w:rPr>
                <w:rFonts w:hint="eastAsia"/>
                <w:color w:val="auto"/>
                <w:highlight w:val="none"/>
              </w:rPr>
            </w:pPr>
            <w:r>
              <w:rPr>
                <w:rFonts w:hint="eastAsia"/>
                <w:color w:val="auto"/>
                <w:highlight w:val="none"/>
                <w:lang w:val="en-US" w:eastAsia="zh-CN"/>
              </w:rPr>
              <w:t xml:space="preserve">120000.00 </w:t>
            </w:r>
          </w:p>
        </w:tc>
        <w:tc>
          <w:tcPr>
            <w:tcW w:w="937" w:type="dxa"/>
            <w:tcBorders>
              <w:top w:val="nil"/>
              <w:left w:val="single" w:color="000000" w:sz="8" w:space="0"/>
              <w:bottom w:val="single" w:color="000000" w:sz="8" w:space="0"/>
              <w:right w:val="single" w:color="000000" w:sz="8" w:space="0"/>
            </w:tcBorders>
          </w:tcPr>
          <w:p w14:paraId="636B1A22">
            <w:pPr>
              <w:rPr>
                <w:rFonts w:hint="eastAsia"/>
                <w:color w:val="auto"/>
                <w:highlight w:val="none"/>
              </w:rPr>
            </w:pPr>
            <w:r>
              <w:rPr>
                <w:rFonts w:hint="eastAsia"/>
                <w:color w:val="auto"/>
                <w:highlight w:val="none"/>
                <w:lang w:val="en-US" w:eastAsia="zh-CN"/>
              </w:rPr>
              <w:t>2026年11月前完成本项工作</w:t>
            </w:r>
          </w:p>
        </w:tc>
      </w:tr>
      <w:tr w14:paraId="6EC0F7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17" w:hRule="atLeast"/>
        </w:trPr>
        <w:tc>
          <w:tcPr>
            <w:tcW w:w="536" w:type="dxa"/>
            <w:tcBorders>
              <w:top w:val="nil"/>
              <w:left w:val="single" w:color="000000" w:sz="8" w:space="0"/>
              <w:bottom w:val="single" w:color="000000" w:sz="8" w:space="0"/>
              <w:right w:val="single" w:color="000000" w:sz="8" w:space="0"/>
            </w:tcBorders>
          </w:tcPr>
          <w:p w14:paraId="00BEA770">
            <w:pPr>
              <w:rPr>
                <w:rFonts w:hint="eastAsia"/>
                <w:color w:val="auto"/>
                <w:highlight w:val="none"/>
              </w:rPr>
            </w:pPr>
            <w:r>
              <w:rPr>
                <w:rFonts w:hint="eastAsia"/>
                <w:color w:val="auto"/>
                <w:highlight w:val="none"/>
                <w:lang w:val="en-US" w:eastAsia="zh-CN"/>
              </w:rPr>
              <w:t>2</w:t>
            </w:r>
          </w:p>
        </w:tc>
        <w:tc>
          <w:tcPr>
            <w:tcW w:w="877" w:type="dxa"/>
            <w:tcBorders>
              <w:top w:val="nil"/>
              <w:left w:val="single" w:color="000000" w:sz="8" w:space="0"/>
              <w:bottom w:val="single" w:color="000000" w:sz="8" w:space="0"/>
              <w:right w:val="single" w:color="000000" w:sz="8" w:space="0"/>
            </w:tcBorders>
          </w:tcPr>
          <w:p w14:paraId="709AC5B0">
            <w:pPr>
              <w:rPr>
                <w:rFonts w:hint="eastAsia"/>
                <w:color w:val="auto"/>
                <w:highlight w:val="none"/>
              </w:rPr>
            </w:pPr>
            <w:r>
              <w:rPr>
                <w:rFonts w:hint="eastAsia"/>
                <w:color w:val="auto"/>
                <w:highlight w:val="none"/>
                <w:lang w:val="en-US" w:eastAsia="zh-CN"/>
              </w:rPr>
              <w:t>编审费</w:t>
            </w:r>
          </w:p>
        </w:tc>
        <w:tc>
          <w:tcPr>
            <w:tcW w:w="917" w:type="dxa"/>
            <w:tcBorders>
              <w:top w:val="nil"/>
              <w:left w:val="single" w:color="000000" w:sz="8" w:space="0"/>
              <w:bottom w:val="single" w:color="000000" w:sz="8" w:space="0"/>
              <w:right w:val="single" w:color="000000" w:sz="8" w:space="0"/>
            </w:tcBorders>
          </w:tcPr>
          <w:p w14:paraId="66A50641">
            <w:pPr>
              <w:rPr>
                <w:rFonts w:hint="eastAsia"/>
                <w:color w:val="auto"/>
                <w:highlight w:val="none"/>
              </w:rPr>
            </w:pPr>
            <w:r>
              <w:rPr>
                <w:rFonts w:hint="eastAsia"/>
                <w:color w:val="auto"/>
                <w:highlight w:val="none"/>
                <w:lang w:val="en-US" w:eastAsia="zh-CN"/>
              </w:rPr>
              <w:t>协同出版社进行严密三审、三校</w:t>
            </w:r>
          </w:p>
        </w:tc>
        <w:tc>
          <w:tcPr>
            <w:tcW w:w="801" w:type="dxa"/>
            <w:tcBorders>
              <w:top w:val="nil"/>
              <w:left w:val="single" w:color="000000" w:sz="8" w:space="0"/>
              <w:bottom w:val="single" w:color="000000" w:sz="8" w:space="0"/>
              <w:right w:val="single" w:color="000000" w:sz="8" w:space="0"/>
            </w:tcBorders>
          </w:tcPr>
          <w:p w14:paraId="6B3382E9">
            <w:pPr>
              <w:rPr>
                <w:rFonts w:hint="eastAsia"/>
                <w:color w:val="auto"/>
                <w:highlight w:val="none"/>
              </w:rPr>
            </w:pPr>
            <w:r>
              <w:rPr>
                <w:rFonts w:hint="eastAsia"/>
                <w:color w:val="auto"/>
                <w:highlight w:val="none"/>
                <w:lang w:val="en-US" w:eastAsia="zh-CN"/>
              </w:rPr>
              <w:t>5个自然月内完成</w:t>
            </w:r>
          </w:p>
        </w:tc>
        <w:tc>
          <w:tcPr>
            <w:tcW w:w="1300" w:type="dxa"/>
            <w:tcBorders>
              <w:top w:val="nil"/>
              <w:left w:val="single" w:color="000000" w:sz="8" w:space="0"/>
              <w:bottom w:val="single" w:color="000000" w:sz="8" w:space="0"/>
              <w:right w:val="single" w:color="000000" w:sz="8" w:space="0"/>
            </w:tcBorders>
          </w:tcPr>
          <w:p w14:paraId="04B02746">
            <w:pPr>
              <w:rPr>
                <w:rFonts w:hint="eastAsia"/>
                <w:color w:val="auto"/>
                <w:highlight w:val="none"/>
              </w:rPr>
            </w:pPr>
            <w:r>
              <w:rPr>
                <w:rFonts w:hint="eastAsia"/>
                <w:color w:val="auto"/>
                <w:highlight w:val="none"/>
                <w:lang w:val="en-US" w:eastAsia="zh-CN"/>
              </w:rPr>
              <w:t>按医学类、科技类出版物执行标准执行</w:t>
            </w:r>
          </w:p>
        </w:tc>
        <w:tc>
          <w:tcPr>
            <w:tcW w:w="1393" w:type="dxa"/>
            <w:tcBorders>
              <w:top w:val="nil"/>
              <w:left w:val="single" w:color="000000" w:sz="8" w:space="0"/>
              <w:bottom w:val="single" w:color="000000" w:sz="8" w:space="0"/>
              <w:right w:val="single" w:color="000000" w:sz="8" w:space="0"/>
            </w:tcBorders>
          </w:tcPr>
          <w:p w14:paraId="6CD2F324">
            <w:pPr>
              <w:rPr>
                <w:rFonts w:hint="eastAsia"/>
                <w:color w:val="auto"/>
                <w:highlight w:val="none"/>
              </w:rPr>
            </w:pPr>
            <w:r>
              <w:rPr>
                <w:rFonts w:hint="eastAsia"/>
                <w:color w:val="auto"/>
                <w:highlight w:val="none"/>
                <w:lang w:val="en-US" w:eastAsia="zh-CN"/>
              </w:rPr>
              <w:t xml:space="preserve">5000.00 </w:t>
            </w:r>
          </w:p>
        </w:tc>
        <w:tc>
          <w:tcPr>
            <w:tcW w:w="1656" w:type="dxa"/>
            <w:tcBorders>
              <w:top w:val="nil"/>
              <w:left w:val="single" w:color="000000" w:sz="8" w:space="0"/>
              <w:bottom w:val="single" w:color="000000" w:sz="8" w:space="0"/>
              <w:right w:val="single" w:color="000000" w:sz="8" w:space="0"/>
            </w:tcBorders>
          </w:tcPr>
          <w:p w14:paraId="2F767725">
            <w:pPr>
              <w:rPr>
                <w:rFonts w:hint="eastAsia"/>
                <w:color w:val="auto"/>
                <w:highlight w:val="none"/>
              </w:rPr>
            </w:pPr>
            <w:r>
              <w:rPr>
                <w:rFonts w:hint="eastAsia"/>
                <w:color w:val="auto"/>
                <w:highlight w:val="none"/>
                <w:lang w:val="en-US" w:eastAsia="zh-CN"/>
              </w:rPr>
              <w:t xml:space="preserve">5000.00 </w:t>
            </w:r>
          </w:p>
        </w:tc>
        <w:tc>
          <w:tcPr>
            <w:tcW w:w="937" w:type="dxa"/>
            <w:tcBorders>
              <w:top w:val="nil"/>
              <w:left w:val="single" w:color="000000" w:sz="8" w:space="0"/>
              <w:bottom w:val="single" w:color="000000" w:sz="8" w:space="0"/>
              <w:right w:val="single" w:color="000000" w:sz="8" w:space="0"/>
            </w:tcBorders>
          </w:tcPr>
          <w:p w14:paraId="7A9B7311">
            <w:pPr>
              <w:rPr>
                <w:rFonts w:hint="eastAsia"/>
                <w:color w:val="auto"/>
                <w:highlight w:val="none"/>
              </w:rPr>
            </w:pPr>
            <w:r>
              <w:rPr>
                <w:rFonts w:hint="eastAsia"/>
                <w:color w:val="auto"/>
                <w:highlight w:val="none"/>
                <w:lang w:val="en-US" w:eastAsia="zh-CN"/>
              </w:rPr>
              <w:t>2026年11月前完成本项工作</w:t>
            </w:r>
          </w:p>
        </w:tc>
      </w:tr>
      <w:tr w14:paraId="6DE9EE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00" w:hRule="atLeast"/>
        </w:trPr>
        <w:tc>
          <w:tcPr>
            <w:tcW w:w="536" w:type="dxa"/>
            <w:tcBorders>
              <w:top w:val="nil"/>
              <w:left w:val="single" w:color="000000" w:sz="8" w:space="0"/>
              <w:bottom w:val="single" w:color="000000" w:sz="8" w:space="0"/>
              <w:right w:val="single" w:color="000000" w:sz="8" w:space="0"/>
            </w:tcBorders>
          </w:tcPr>
          <w:p w14:paraId="2EC71511">
            <w:pPr>
              <w:rPr>
                <w:rFonts w:hint="eastAsia"/>
                <w:color w:val="auto"/>
                <w:highlight w:val="none"/>
              </w:rPr>
            </w:pPr>
            <w:r>
              <w:rPr>
                <w:rFonts w:hint="eastAsia"/>
                <w:color w:val="auto"/>
                <w:highlight w:val="none"/>
                <w:lang w:val="en-US" w:eastAsia="zh-CN"/>
              </w:rPr>
              <w:t>3</w:t>
            </w:r>
          </w:p>
        </w:tc>
        <w:tc>
          <w:tcPr>
            <w:tcW w:w="877" w:type="dxa"/>
            <w:tcBorders>
              <w:top w:val="nil"/>
              <w:left w:val="single" w:color="000000" w:sz="8" w:space="0"/>
              <w:bottom w:val="single" w:color="000000" w:sz="8" w:space="0"/>
              <w:right w:val="single" w:color="000000" w:sz="8" w:space="0"/>
            </w:tcBorders>
          </w:tcPr>
          <w:p w14:paraId="74B03F48">
            <w:pPr>
              <w:rPr>
                <w:rFonts w:hint="eastAsia"/>
                <w:color w:val="auto"/>
                <w:highlight w:val="none"/>
              </w:rPr>
            </w:pPr>
            <w:r>
              <w:rPr>
                <w:rFonts w:hint="eastAsia"/>
                <w:color w:val="auto"/>
                <w:highlight w:val="none"/>
                <w:lang w:val="en-US" w:eastAsia="zh-CN"/>
              </w:rPr>
              <w:t>设计排版费</w:t>
            </w:r>
          </w:p>
        </w:tc>
        <w:tc>
          <w:tcPr>
            <w:tcW w:w="917" w:type="dxa"/>
            <w:tcBorders>
              <w:top w:val="nil"/>
              <w:left w:val="single" w:color="000000" w:sz="8" w:space="0"/>
              <w:bottom w:val="single" w:color="000000" w:sz="8" w:space="0"/>
              <w:right w:val="single" w:color="000000" w:sz="8" w:space="0"/>
            </w:tcBorders>
          </w:tcPr>
          <w:p w14:paraId="36E8648A">
            <w:pPr>
              <w:rPr>
                <w:rFonts w:hint="eastAsia"/>
                <w:color w:val="auto"/>
                <w:highlight w:val="none"/>
              </w:rPr>
            </w:pPr>
            <w:r>
              <w:rPr>
                <w:rFonts w:hint="eastAsia"/>
                <w:color w:val="auto"/>
                <w:highlight w:val="none"/>
                <w:lang w:val="en-US" w:eastAsia="zh-CN"/>
              </w:rPr>
              <w:t>根据采购人要求执行设计，直至满意为止。</w:t>
            </w:r>
          </w:p>
        </w:tc>
        <w:tc>
          <w:tcPr>
            <w:tcW w:w="801" w:type="dxa"/>
            <w:tcBorders>
              <w:top w:val="nil"/>
              <w:left w:val="single" w:color="000000" w:sz="8" w:space="0"/>
              <w:bottom w:val="single" w:color="000000" w:sz="8" w:space="0"/>
              <w:right w:val="single" w:color="000000" w:sz="8" w:space="0"/>
            </w:tcBorders>
          </w:tcPr>
          <w:p w14:paraId="0DCEB56E">
            <w:pPr>
              <w:rPr>
                <w:rFonts w:hint="eastAsia"/>
                <w:color w:val="auto"/>
                <w:highlight w:val="none"/>
              </w:rPr>
            </w:pPr>
            <w:r>
              <w:rPr>
                <w:rFonts w:hint="eastAsia"/>
                <w:color w:val="auto"/>
                <w:highlight w:val="none"/>
                <w:lang w:val="en-US" w:eastAsia="zh-CN"/>
              </w:rPr>
              <w:t>5个自然月内完成</w:t>
            </w:r>
          </w:p>
        </w:tc>
        <w:tc>
          <w:tcPr>
            <w:tcW w:w="1300" w:type="dxa"/>
            <w:tcBorders>
              <w:top w:val="nil"/>
              <w:left w:val="single" w:color="000000" w:sz="8" w:space="0"/>
              <w:bottom w:val="single" w:color="000000" w:sz="8" w:space="0"/>
              <w:right w:val="single" w:color="000000" w:sz="8" w:space="0"/>
            </w:tcBorders>
          </w:tcPr>
          <w:p w14:paraId="4669A727">
            <w:pPr>
              <w:rPr>
                <w:rFonts w:hint="eastAsia"/>
                <w:color w:val="auto"/>
                <w:highlight w:val="none"/>
              </w:rPr>
            </w:pPr>
            <w:r>
              <w:rPr>
                <w:rFonts w:hint="eastAsia"/>
                <w:color w:val="auto"/>
                <w:highlight w:val="none"/>
                <w:lang w:val="en-US" w:eastAsia="zh-CN"/>
              </w:rPr>
              <w:t>提供2名以上设计（设计专业本科学历以上）</w:t>
            </w:r>
          </w:p>
        </w:tc>
        <w:tc>
          <w:tcPr>
            <w:tcW w:w="1393" w:type="dxa"/>
            <w:tcBorders>
              <w:top w:val="nil"/>
              <w:left w:val="single" w:color="000000" w:sz="8" w:space="0"/>
              <w:bottom w:val="single" w:color="000000" w:sz="8" w:space="0"/>
              <w:right w:val="single" w:color="000000" w:sz="8" w:space="0"/>
            </w:tcBorders>
          </w:tcPr>
          <w:p w14:paraId="54993BDD">
            <w:pPr>
              <w:rPr>
                <w:rFonts w:hint="eastAsia"/>
                <w:color w:val="auto"/>
                <w:highlight w:val="none"/>
              </w:rPr>
            </w:pPr>
            <w:r>
              <w:rPr>
                <w:rFonts w:hint="eastAsia"/>
                <w:color w:val="auto"/>
                <w:highlight w:val="none"/>
                <w:lang w:val="en-US" w:eastAsia="zh-CN"/>
              </w:rPr>
              <w:t xml:space="preserve">5000.00 </w:t>
            </w:r>
          </w:p>
        </w:tc>
        <w:tc>
          <w:tcPr>
            <w:tcW w:w="1656" w:type="dxa"/>
            <w:tcBorders>
              <w:top w:val="nil"/>
              <w:left w:val="single" w:color="000000" w:sz="8" w:space="0"/>
              <w:bottom w:val="single" w:color="000000" w:sz="8" w:space="0"/>
              <w:right w:val="single" w:color="000000" w:sz="8" w:space="0"/>
            </w:tcBorders>
          </w:tcPr>
          <w:p w14:paraId="796BF415">
            <w:pPr>
              <w:rPr>
                <w:rFonts w:hint="eastAsia"/>
                <w:color w:val="auto"/>
                <w:highlight w:val="none"/>
              </w:rPr>
            </w:pPr>
            <w:r>
              <w:rPr>
                <w:rFonts w:hint="eastAsia"/>
                <w:color w:val="auto"/>
                <w:highlight w:val="none"/>
                <w:lang w:val="en-US" w:eastAsia="zh-CN"/>
              </w:rPr>
              <w:t xml:space="preserve">5000.00 </w:t>
            </w:r>
          </w:p>
        </w:tc>
        <w:tc>
          <w:tcPr>
            <w:tcW w:w="937" w:type="dxa"/>
            <w:tcBorders>
              <w:top w:val="nil"/>
              <w:left w:val="single" w:color="000000" w:sz="8" w:space="0"/>
              <w:bottom w:val="single" w:color="000000" w:sz="8" w:space="0"/>
              <w:right w:val="single" w:color="000000" w:sz="8" w:space="0"/>
            </w:tcBorders>
          </w:tcPr>
          <w:p w14:paraId="3AD3A0EE">
            <w:pPr>
              <w:rPr>
                <w:rFonts w:hint="eastAsia"/>
                <w:color w:val="auto"/>
                <w:highlight w:val="none"/>
              </w:rPr>
            </w:pPr>
            <w:r>
              <w:rPr>
                <w:rFonts w:hint="eastAsia"/>
                <w:color w:val="auto"/>
                <w:highlight w:val="none"/>
                <w:lang w:val="en-US" w:eastAsia="zh-CN"/>
              </w:rPr>
              <w:t>2026年11月前完成本项工作</w:t>
            </w:r>
          </w:p>
        </w:tc>
      </w:tr>
      <w:tr w14:paraId="49DC86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25" w:hRule="atLeast"/>
        </w:trPr>
        <w:tc>
          <w:tcPr>
            <w:tcW w:w="536" w:type="dxa"/>
            <w:tcBorders>
              <w:top w:val="nil"/>
              <w:left w:val="single" w:color="000000" w:sz="8" w:space="0"/>
              <w:bottom w:val="single" w:color="000000" w:sz="8" w:space="0"/>
              <w:right w:val="single" w:color="000000" w:sz="8" w:space="0"/>
            </w:tcBorders>
          </w:tcPr>
          <w:p w14:paraId="1C51A4D5">
            <w:pPr>
              <w:rPr>
                <w:rFonts w:hint="eastAsia"/>
                <w:color w:val="auto"/>
                <w:highlight w:val="none"/>
              </w:rPr>
            </w:pPr>
            <w:r>
              <w:rPr>
                <w:rFonts w:hint="eastAsia"/>
                <w:color w:val="auto"/>
                <w:highlight w:val="none"/>
                <w:lang w:val="en-US" w:eastAsia="zh-CN"/>
              </w:rPr>
              <w:t>4</w:t>
            </w:r>
          </w:p>
        </w:tc>
        <w:tc>
          <w:tcPr>
            <w:tcW w:w="877" w:type="dxa"/>
            <w:tcBorders>
              <w:top w:val="nil"/>
              <w:left w:val="single" w:color="000000" w:sz="8" w:space="0"/>
              <w:bottom w:val="single" w:color="000000" w:sz="8" w:space="0"/>
              <w:right w:val="single" w:color="000000" w:sz="8" w:space="0"/>
            </w:tcBorders>
          </w:tcPr>
          <w:p w14:paraId="34B46955">
            <w:pPr>
              <w:rPr>
                <w:rFonts w:hint="eastAsia"/>
                <w:color w:val="auto"/>
                <w:highlight w:val="none"/>
              </w:rPr>
            </w:pPr>
            <w:r>
              <w:rPr>
                <w:rFonts w:hint="eastAsia"/>
                <w:color w:val="auto"/>
                <w:highlight w:val="none"/>
                <w:lang w:val="en-US" w:eastAsia="zh-CN"/>
              </w:rPr>
              <w:t>印刷装订费</w:t>
            </w:r>
          </w:p>
        </w:tc>
        <w:tc>
          <w:tcPr>
            <w:tcW w:w="917" w:type="dxa"/>
            <w:tcBorders>
              <w:top w:val="nil"/>
              <w:left w:val="single" w:color="000000" w:sz="8" w:space="0"/>
              <w:bottom w:val="single" w:color="000000" w:sz="8" w:space="0"/>
              <w:right w:val="single" w:color="000000" w:sz="8" w:space="0"/>
            </w:tcBorders>
          </w:tcPr>
          <w:p w14:paraId="70A5DAF7">
            <w:pPr>
              <w:rPr>
                <w:rFonts w:hint="eastAsia"/>
                <w:color w:val="auto"/>
                <w:highlight w:val="none"/>
              </w:rPr>
            </w:pPr>
            <w:r>
              <w:rPr>
                <w:rFonts w:hint="eastAsia"/>
                <w:color w:val="auto"/>
                <w:highlight w:val="none"/>
                <w:lang w:val="en-US" w:eastAsia="zh-CN"/>
              </w:rPr>
              <w:t>本书籍2000本全部印刷、备案、运输、封装费用</w:t>
            </w:r>
          </w:p>
        </w:tc>
        <w:tc>
          <w:tcPr>
            <w:tcW w:w="801" w:type="dxa"/>
            <w:tcBorders>
              <w:top w:val="nil"/>
              <w:left w:val="single" w:color="000000" w:sz="8" w:space="0"/>
              <w:bottom w:val="single" w:color="000000" w:sz="8" w:space="0"/>
              <w:right w:val="single" w:color="000000" w:sz="8" w:space="0"/>
            </w:tcBorders>
          </w:tcPr>
          <w:p w14:paraId="68A065CB">
            <w:pPr>
              <w:rPr>
                <w:rFonts w:hint="eastAsia"/>
                <w:color w:val="auto"/>
                <w:highlight w:val="none"/>
              </w:rPr>
            </w:pPr>
            <w:r>
              <w:rPr>
                <w:rFonts w:hint="eastAsia"/>
                <w:color w:val="auto"/>
                <w:highlight w:val="none"/>
                <w:lang w:val="en-US" w:eastAsia="zh-CN"/>
              </w:rPr>
              <w:t>5个自然月内完成</w:t>
            </w:r>
          </w:p>
        </w:tc>
        <w:tc>
          <w:tcPr>
            <w:tcW w:w="1300" w:type="dxa"/>
            <w:tcBorders>
              <w:top w:val="nil"/>
              <w:left w:val="single" w:color="000000" w:sz="8" w:space="0"/>
              <w:bottom w:val="single" w:color="000000" w:sz="8" w:space="0"/>
              <w:right w:val="single" w:color="000000" w:sz="8" w:space="0"/>
            </w:tcBorders>
          </w:tcPr>
          <w:p w14:paraId="5330347D">
            <w:pPr>
              <w:rPr>
                <w:rFonts w:hint="eastAsia"/>
                <w:color w:val="auto"/>
                <w:highlight w:val="none"/>
              </w:rPr>
            </w:pPr>
            <w:r>
              <w:rPr>
                <w:rFonts w:hint="eastAsia"/>
                <w:color w:val="auto"/>
                <w:highlight w:val="none"/>
                <w:lang w:val="en-US" w:eastAsia="zh-CN"/>
              </w:rPr>
              <w:t>；封面250g铜版纸过哑膜（封面工艺：烫金、击凸或uv）、内页80g本白双胶纸，无线胶装；200p以内。定稿7个自然日内完成。</w:t>
            </w:r>
          </w:p>
        </w:tc>
        <w:tc>
          <w:tcPr>
            <w:tcW w:w="1393" w:type="dxa"/>
            <w:tcBorders>
              <w:top w:val="nil"/>
              <w:left w:val="single" w:color="000000" w:sz="8" w:space="0"/>
              <w:bottom w:val="single" w:color="000000" w:sz="8" w:space="0"/>
              <w:right w:val="single" w:color="000000" w:sz="8" w:space="0"/>
            </w:tcBorders>
          </w:tcPr>
          <w:p w14:paraId="54F8C289">
            <w:pPr>
              <w:rPr>
                <w:rFonts w:hint="eastAsia"/>
                <w:color w:val="auto"/>
                <w:highlight w:val="none"/>
              </w:rPr>
            </w:pPr>
            <w:r>
              <w:rPr>
                <w:rFonts w:hint="eastAsia"/>
                <w:color w:val="auto"/>
                <w:highlight w:val="none"/>
                <w:lang w:val="en-US" w:eastAsia="zh-CN"/>
              </w:rPr>
              <w:t xml:space="preserve">20000.00 </w:t>
            </w:r>
          </w:p>
        </w:tc>
        <w:tc>
          <w:tcPr>
            <w:tcW w:w="1656" w:type="dxa"/>
            <w:tcBorders>
              <w:top w:val="nil"/>
              <w:left w:val="single" w:color="000000" w:sz="8" w:space="0"/>
              <w:bottom w:val="single" w:color="000000" w:sz="8" w:space="0"/>
              <w:right w:val="single" w:color="000000" w:sz="8" w:space="0"/>
            </w:tcBorders>
          </w:tcPr>
          <w:p w14:paraId="04C92867">
            <w:pPr>
              <w:rPr>
                <w:rFonts w:hint="eastAsia"/>
                <w:color w:val="auto"/>
                <w:highlight w:val="none"/>
              </w:rPr>
            </w:pPr>
            <w:r>
              <w:rPr>
                <w:rFonts w:hint="eastAsia"/>
                <w:color w:val="auto"/>
                <w:highlight w:val="none"/>
                <w:lang w:val="en-US" w:eastAsia="zh-CN"/>
              </w:rPr>
              <w:t xml:space="preserve">20000.00 </w:t>
            </w:r>
          </w:p>
        </w:tc>
        <w:tc>
          <w:tcPr>
            <w:tcW w:w="937" w:type="dxa"/>
            <w:tcBorders>
              <w:top w:val="nil"/>
              <w:left w:val="single" w:color="000000" w:sz="8" w:space="0"/>
              <w:bottom w:val="single" w:color="000000" w:sz="8" w:space="0"/>
              <w:right w:val="single" w:color="000000" w:sz="8" w:space="0"/>
            </w:tcBorders>
          </w:tcPr>
          <w:p w14:paraId="2C6F9375">
            <w:pPr>
              <w:rPr>
                <w:rFonts w:hint="eastAsia"/>
                <w:color w:val="auto"/>
                <w:highlight w:val="none"/>
              </w:rPr>
            </w:pPr>
            <w:r>
              <w:rPr>
                <w:rFonts w:hint="eastAsia"/>
                <w:color w:val="auto"/>
                <w:highlight w:val="none"/>
                <w:lang w:val="en-US" w:eastAsia="zh-CN"/>
              </w:rPr>
              <w:t>2026年11月前完成本项工作</w:t>
            </w:r>
          </w:p>
        </w:tc>
      </w:tr>
      <w:tr w14:paraId="430DCB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10" w:hRule="atLeast"/>
        </w:trPr>
        <w:tc>
          <w:tcPr>
            <w:tcW w:w="8417" w:type="dxa"/>
            <w:gridSpan w:val="8"/>
            <w:tcBorders>
              <w:top w:val="nil"/>
              <w:left w:val="single" w:color="000000" w:sz="8" w:space="0"/>
              <w:bottom w:val="single" w:color="000000" w:sz="8" w:space="0"/>
              <w:right w:val="single" w:color="000000" w:sz="8" w:space="0"/>
            </w:tcBorders>
          </w:tcPr>
          <w:p w14:paraId="666EC8D5">
            <w:pPr>
              <w:rPr>
                <w:rFonts w:hint="eastAsia"/>
                <w:color w:val="auto"/>
                <w:highlight w:val="none"/>
                <w:lang w:val="en-US" w:eastAsia="zh-CN"/>
              </w:rPr>
            </w:pPr>
            <w:r>
              <w:rPr>
                <w:rFonts w:hint="eastAsia"/>
                <w:color w:val="auto"/>
                <w:highlight w:val="none"/>
                <w:lang w:val="en-US" w:eastAsia="zh-CN"/>
              </w:rPr>
              <w:t>服务总价：150000.00元人民币</w:t>
            </w:r>
          </w:p>
          <w:p w14:paraId="6197FCC7">
            <w:pPr>
              <w:rPr>
                <w:rFonts w:hint="eastAsia"/>
                <w:color w:val="auto"/>
                <w:highlight w:val="none"/>
              </w:rPr>
            </w:pPr>
            <w:r>
              <w:rPr>
                <w:rFonts w:hint="eastAsia"/>
                <w:color w:val="auto"/>
                <w:highlight w:val="none"/>
                <w:lang w:val="en-US" w:eastAsia="zh-CN"/>
              </w:rPr>
              <w:t>报价含税、等一切本项目实施开展的相关费用。为包干价。</w:t>
            </w:r>
          </w:p>
        </w:tc>
      </w:tr>
    </w:tbl>
    <w:p w14:paraId="700DB496">
      <w:pPr>
        <w:rPr>
          <w:rFonts w:hint="eastAsia"/>
          <w:color w:val="auto"/>
          <w:highlight w:val="none"/>
        </w:rPr>
      </w:pPr>
    </w:p>
    <w:p w14:paraId="4F7D22D7">
      <w:pPr>
        <w:rPr>
          <w:rFonts w:hint="eastAsia"/>
          <w:color w:val="auto"/>
          <w:sz w:val="24"/>
          <w:szCs w:val="24"/>
          <w:highlight w:val="none"/>
        </w:rPr>
      </w:pPr>
    </w:p>
    <w:p w14:paraId="49256D0F">
      <w:pPr>
        <w:rPr>
          <w:rFonts w:hint="eastAsia"/>
          <w:color w:val="auto"/>
          <w:sz w:val="24"/>
          <w:szCs w:val="24"/>
          <w:highlight w:val="none"/>
        </w:rPr>
      </w:pPr>
    </w:p>
    <w:p w14:paraId="6C5F3DA0">
      <w:pPr>
        <w:rPr>
          <w:rFonts w:hint="eastAsia"/>
          <w:color w:val="auto"/>
          <w:sz w:val="24"/>
          <w:szCs w:val="24"/>
          <w:highlight w:val="none"/>
        </w:rPr>
      </w:pPr>
    </w:p>
    <w:p w14:paraId="65A47782">
      <w:pPr>
        <w:rPr>
          <w:rFonts w:hint="eastAsia"/>
          <w:color w:val="auto"/>
          <w:sz w:val="24"/>
          <w:szCs w:val="24"/>
          <w:highlight w:val="none"/>
        </w:rPr>
      </w:pPr>
    </w:p>
    <w:p w14:paraId="140DC965">
      <w:pPr>
        <w:rPr>
          <w:rFonts w:hint="eastAsia"/>
          <w:color w:val="auto"/>
          <w:sz w:val="24"/>
          <w:szCs w:val="24"/>
          <w:highlight w:val="none"/>
        </w:rPr>
      </w:pPr>
    </w:p>
    <w:p w14:paraId="3FA9FE65">
      <w:pPr>
        <w:rPr>
          <w:rFonts w:hint="eastAsia"/>
          <w:color w:val="auto"/>
          <w:sz w:val="24"/>
          <w:szCs w:val="24"/>
          <w:highlight w:val="none"/>
        </w:rPr>
      </w:pPr>
      <w:r>
        <w:rPr>
          <w:rFonts w:hint="eastAsia"/>
          <w:color w:val="auto"/>
          <w:sz w:val="24"/>
          <w:szCs w:val="24"/>
          <w:highlight w:val="none"/>
        </w:rPr>
        <w:t>二、技术服务要求</w:t>
      </w:r>
    </w:p>
    <w:p w14:paraId="5DF7C8FD">
      <w:pPr>
        <w:widowControl/>
        <w:spacing w:line="360" w:lineRule="auto"/>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 xml:space="preserve">（一）、印前服务要求 </w:t>
      </w:r>
    </w:p>
    <w:p w14:paraId="2F655A81">
      <w:pPr>
        <w:widowControl/>
        <w:spacing w:line="360" w:lineRule="auto"/>
        <w:jc w:val="left"/>
        <w:rPr>
          <w:rFonts w:hint="eastAsia" w:ascii="宋体" w:hAnsi="宋体" w:cs="宋体"/>
          <w:color w:val="auto"/>
          <w:kern w:val="0"/>
          <w:sz w:val="24"/>
          <w:szCs w:val="24"/>
          <w:highlight w:val="none"/>
          <w:lang w:val="en-US" w:eastAsia="zh-CN"/>
        </w:rPr>
      </w:pPr>
      <w:r>
        <w:rPr>
          <w:rFonts w:hint="eastAsia" w:ascii="宋体" w:hAnsi="宋体" w:cs="宋体"/>
          <w:color w:val="auto"/>
          <w:kern w:val="0"/>
          <w:sz w:val="24"/>
          <w:szCs w:val="24"/>
          <w:highlight w:val="none"/>
          <w:lang w:val="en-US" w:eastAsia="zh-CN"/>
        </w:rPr>
        <w:t>主要项目要求：</w:t>
      </w:r>
    </w:p>
    <w:p w14:paraId="77639406">
      <w:pPr>
        <w:widowControl/>
        <w:spacing w:line="360" w:lineRule="auto"/>
        <w:jc w:val="left"/>
        <w:rPr>
          <w:rFonts w:hint="eastAsia" w:ascii="宋体" w:hAnsi="宋体" w:cs="宋体"/>
          <w:color w:val="auto"/>
          <w:kern w:val="0"/>
          <w:sz w:val="24"/>
          <w:szCs w:val="24"/>
          <w:highlight w:val="none"/>
          <w:lang w:val="en-US" w:eastAsia="zh-CN"/>
        </w:rPr>
      </w:pPr>
      <w:r>
        <w:rPr>
          <w:rFonts w:hint="eastAsia" w:ascii="宋体" w:hAnsi="宋体" w:cs="宋体"/>
          <w:color w:val="auto"/>
          <w:kern w:val="0"/>
          <w:sz w:val="24"/>
          <w:szCs w:val="24"/>
          <w:highlight w:val="none"/>
          <w:lang w:val="en-US" w:eastAsia="zh-CN"/>
        </w:rPr>
        <w:t>1.编辑审校：负责全书的三审三校，审核专业术语（审核人员须具备相关医学类经验）审核。</w:t>
      </w:r>
    </w:p>
    <w:p w14:paraId="19855BF4">
      <w:pPr>
        <w:widowControl/>
        <w:spacing w:line="360" w:lineRule="auto"/>
        <w:jc w:val="left"/>
        <w:rPr>
          <w:rFonts w:hint="eastAsia" w:ascii="宋体" w:hAnsi="宋体" w:cs="宋体"/>
          <w:color w:val="auto"/>
          <w:kern w:val="0"/>
          <w:sz w:val="24"/>
          <w:szCs w:val="24"/>
          <w:highlight w:val="none"/>
          <w:lang w:val="en-US" w:eastAsia="zh-CN"/>
        </w:rPr>
      </w:pPr>
      <w:r>
        <w:rPr>
          <w:rFonts w:hint="eastAsia" w:ascii="宋体" w:hAnsi="宋体" w:cs="宋体"/>
          <w:color w:val="auto"/>
          <w:kern w:val="0"/>
          <w:sz w:val="24"/>
          <w:szCs w:val="24"/>
          <w:highlight w:val="none"/>
          <w:lang w:val="en-US" w:eastAsia="zh-CN"/>
        </w:rPr>
        <w:t>2.设计排版：完成封面及内文版式设计，确保专业、严谨，图文混排准确。</w:t>
      </w:r>
    </w:p>
    <w:p w14:paraId="6577519F">
      <w:pPr>
        <w:widowControl/>
        <w:spacing w:line="360" w:lineRule="auto"/>
        <w:jc w:val="left"/>
        <w:rPr>
          <w:rFonts w:hint="eastAsia" w:ascii="宋体" w:hAnsi="宋体" w:cs="宋体"/>
          <w:color w:val="auto"/>
          <w:kern w:val="0"/>
          <w:sz w:val="24"/>
          <w:szCs w:val="24"/>
          <w:highlight w:val="none"/>
          <w:u w:val="single"/>
          <w:lang w:val="en-US" w:eastAsia="zh-CN"/>
        </w:rPr>
      </w:pPr>
      <w:r>
        <w:rPr>
          <w:rFonts w:hint="eastAsia" w:ascii="宋体" w:hAnsi="宋体" w:cs="宋体"/>
          <w:color w:val="auto"/>
          <w:kern w:val="0"/>
          <w:sz w:val="24"/>
          <w:szCs w:val="24"/>
          <w:highlight w:val="none"/>
          <w:u w:val="single"/>
        </w:rPr>
        <w:t>★</w:t>
      </w:r>
      <w:r>
        <w:rPr>
          <w:rFonts w:hint="eastAsia" w:ascii="宋体" w:hAnsi="宋体" w:cs="宋体"/>
          <w:color w:val="auto"/>
          <w:kern w:val="0"/>
          <w:sz w:val="24"/>
          <w:szCs w:val="24"/>
          <w:highlight w:val="none"/>
          <w:u w:val="single"/>
          <w:lang w:val="en-US" w:eastAsia="zh-CN"/>
        </w:rPr>
        <w:t>3.出版申请：办理图书单书号（ISBN）及CIP数据的申请，并承担相关费用。</w:t>
      </w:r>
    </w:p>
    <w:p w14:paraId="5662FE61">
      <w:pPr>
        <w:widowControl/>
        <w:spacing w:line="360" w:lineRule="auto"/>
        <w:jc w:val="left"/>
        <w:rPr>
          <w:rFonts w:hint="eastAsia" w:ascii="宋体" w:hAnsi="宋体" w:cs="宋体"/>
          <w:color w:val="auto"/>
          <w:kern w:val="0"/>
          <w:sz w:val="24"/>
          <w:szCs w:val="24"/>
          <w:highlight w:val="none"/>
          <w:u w:val="single"/>
          <w:lang w:val="en-US" w:eastAsia="zh-CN"/>
        </w:rPr>
      </w:pPr>
      <w:r>
        <w:rPr>
          <w:rFonts w:hint="eastAsia" w:ascii="宋体" w:hAnsi="宋体" w:cs="宋体"/>
          <w:color w:val="auto"/>
          <w:kern w:val="0"/>
          <w:sz w:val="24"/>
          <w:szCs w:val="24"/>
          <w:highlight w:val="none"/>
          <w:u w:val="single"/>
          <w:lang w:val="en-US" w:eastAsia="zh-CN"/>
        </w:rPr>
        <w:t>4.印刷装订：规格185×260mm；平装全彩印刷，封面250g铜版纸过哑膜（含可能使用的烫金、激凸、uv等工艺）；内页80g本白双胶纸。预计页数为250-300页。</w:t>
      </w:r>
    </w:p>
    <w:p w14:paraId="2699E537">
      <w:pPr>
        <w:widowControl/>
        <w:spacing w:line="360" w:lineRule="auto"/>
        <w:jc w:val="left"/>
        <w:rPr>
          <w:rFonts w:hint="eastAsia" w:ascii="宋体" w:hAnsi="宋体" w:cs="宋体"/>
          <w:color w:val="auto"/>
          <w:kern w:val="0"/>
          <w:sz w:val="24"/>
          <w:szCs w:val="24"/>
          <w:highlight w:val="none"/>
          <w:lang w:val="en-US" w:eastAsia="zh-CN"/>
        </w:rPr>
      </w:pPr>
      <w:r>
        <w:rPr>
          <w:rFonts w:hint="eastAsia" w:ascii="宋体" w:hAnsi="宋体" w:cs="宋体"/>
          <w:color w:val="auto"/>
          <w:kern w:val="0"/>
          <w:sz w:val="24"/>
          <w:szCs w:val="24"/>
          <w:highlight w:val="none"/>
          <w:lang w:val="en-US" w:eastAsia="zh-CN"/>
        </w:rPr>
        <w:t>5.印刷数量：2000册。</w:t>
      </w:r>
    </w:p>
    <w:p w14:paraId="51F6220C">
      <w:pPr>
        <w:widowControl/>
        <w:spacing w:line="360" w:lineRule="auto"/>
        <w:jc w:val="left"/>
        <w:rPr>
          <w:rFonts w:hint="eastAsia" w:ascii="宋体" w:hAnsi="宋体" w:cs="宋体"/>
          <w:color w:val="auto"/>
          <w:kern w:val="0"/>
          <w:sz w:val="24"/>
          <w:szCs w:val="24"/>
          <w:highlight w:val="none"/>
          <w:lang w:val="en-US" w:eastAsia="zh-CN"/>
        </w:rPr>
      </w:pPr>
      <w:r>
        <w:rPr>
          <w:rFonts w:hint="eastAsia" w:ascii="宋体" w:hAnsi="宋体" w:cs="宋体"/>
          <w:color w:val="auto"/>
          <w:kern w:val="0"/>
          <w:sz w:val="24"/>
          <w:szCs w:val="24"/>
          <w:highlight w:val="none"/>
          <w:lang w:val="en-US" w:eastAsia="zh-CN"/>
        </w:rPr>
        <w:t>6.完成交付时间：2026年11月10日前将全部成品书籍运送至我方指定地点。</w:t>
      </w:r>
    </w:p>
    <w:p w14:paraId="488853E5">
      <w:pPr>
        <w:widowControl/>
        <w:spacing w:line="360" w:lineRule="auto"/>
        <w:jc w:val="left"/>
        <w:rPr>
          <w:rFonts w:hint="default" w:ascii="宋体" w:hAnsi="宋体" w:eastAsia="宋体" w:cs="宋体"/>
          <w:color w:val="auto"/>
          <w:kern w:val="0"/>
          <w:sz w:val="24"/>
          <w:szCs w:val="24"/>
          <w:highlight w:val="none"/>
          <w:lang w:val="en-US" w:eastAsia="zh-CN"/>
        </w:rPr>
      </w:pPr>
      <w:r>
        <w:rPr>
          <w:rFonts w:hint="eastAsia" w:ascii="宋体" w:hAnsi="宋体" w:cs="宋体"/>
          <w:color w:val="auto"/>
          <w:kern w:val="0"/>
          <w:sz w:val="24"/>
          <w:szCs w:val="24"/>
          <w:highlight w:val="none"/>
          <w:lang w:val="en-US" w:eastAsia="zh-CN"/>
        </w:rPr>
        <w:t>7.版权：本书著作权归阳江市中医医院所有，相关出版社享有合同约定的出版发行权。</w:t>
      </w:r>
    </w:p>
    <w:p w14:paraId="446826CB">
      <w:pPr>
        <w:widowControl/>
        <w:spacing w:line="360" w:lineRule="auto"/>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1、</w:t>
      </w:r>
      <w:r>
        <w:rPr>
          <w:rFonts w:ascii="宋体" w:hAnsi="宋体" w:cs="宋体"/>
          <w:color w:val="auto"/>
          <w:kern w:val="0"/>
          <w:sz w:val="24"/>
          <w:szCs w:val="24"/>
          <w:highlight w:val="none"/>
        </w:rPr>
        <w:t xml:space="preserve">沟通需求 </w:t>
      </w:r>
    </w:p>
    <w:p w14:paraId="38D86872">
      <w:pPr>
        <w:widowControl/>
        <w:spacing w:line="360" w:lineRule="auto"/>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lang w:val="en-US" w:eastAsia="zh-CN"/>
        </w:rPr>
        <w:t>中</w:t>
      </w:r>
      <w:r>
        <w:rPr>
          <w:rFonts w:ascii="宋体" w:hAnsi="宋体" w:cs="宋体"/>
          <w:color w:val="auto"/>
          <w:kern w:val="0"/>
          <w:sz w:val="24"/>
          <w:szCs w:val="24"/>
          <w:highlight w:val="none"/>
        </w:rPr>
        <w:t xml:space="preserve">标人指派技术人员对采购印刷需求进行线上沟通，根据需求提供上门沟通服务，举办现场沟通会等。对相关沟通内容进行记录，提供相关记录资料如反馈表、会议纪要、沟通记录等。 </w:t>
      </w:r>
    </w:p>
    <w:p w14:paraId="1EBAAAFB">
      <w:pPr>
        <w:widowControl/>
        <w:spacing w:line="360" w:lineRule="auto"/>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2、</w:t>
      </w:r>
      <w:r>
        <w:rPr>
          <w:rFonts w:ascii="宋体" w:hAnsi="宋体" w:cs="宋体"/>
          <w:color w:val="auto"/>
          <w:kern w:val="0"/>
          <w:sz w:val="24"/>
          <w:szCs w:val="24"/>
          <w:highlight w:val="none"/>
        </w:rPr>
        <w:t xml:space="preserve">设计排版 </w:t>
      </w:r>
    </w:p>
    <w:p w14:paraId="7567B9DF">
      <w:pPr>
        <w:widowControl/>
        <w:spacing w:line="360" w:lineRule="auto"/>
        <w:jc w:val="left"/>
        <w:rPr>
          <w:rFonts w:ascii="宋体" w:hAnsi="宋体" w:cs="宋体"/>
          <w:color w:val="auto"/>
          <w:kern w:val="0"/>
          <w:sz w:val="24"/>
          <w:szCs w:val="24"/>
          <w:highlight w:val="none"/>
        </w:rPr>
      </w:pPr>
      <w:r>
        <w:rPr>
          <w:rFonts w:hint="eastAsia"/>
          <w:color w:val="auto"/>
          <w:sz w:val="24"/>
          <w:szCs w:val="24"/>
          <w:highlight w:val="none"/>
        </w:rPr>
        <w:t>根据采购人提供的基础素材进行筛选、编辑、润色，</w:t>
      </w:r>
      <w:r>
        <w:rPr>
          <w:rFonts w:ascii="宋体" w:hAnsi="宋体" w:cs="宋体"/>
          <w:color w:val="auto"/>
          <w:kern w:val="0"/>
          <w:sz w:val="24"/>
          <w:szCs w:val="24"/>
          <w:highlight w:val="none"/>
        </w:rPr>
        <w:t>对具体印刷内容提供设计排版服务</w:t>
      </w:r>
      <w:r>
        <w:rPr>
          <w:rFonts w:hint="eastAsia" w:ascii="宋体" w:hAnsi="宋体" w:cs="宋体"/>
          <w:color w:val="auto"/>
          <w:kern w:val="0"/>
          <w:sz w:val="24"/>
          <w:szCs w:val="24"/>
          <w:highlight w:val="none"/>
          <w:lang w:eastAsia="zh-CN"/>
        </w:rPr>
        <w:t>，</w:t>
      </w:r>
      <w:r>
        <w:rPr>
          <w:rFonts w:hint="eastAsia" w:ascii="宋体" w:hAnsi="宋体" w:cs="宋体"/>
          <w:color w:val="auto"/>
          <w:kern w:val="0"/>
          <w:sz w:val="24"/>
          <w:szCs w:val="24"/>
          <w:highlight w:val="none"/>
          <w:lang w:val="en-US" w:eastAsia="zh-CN"/>
        </w:rPr>
        <w:t>要求服务人员不低于本科学历</w:t>
      </w:r>
      <w:r>
        <w:rPr>
          <w:rFonts w:hint="eastAsia" w:ascii="宋体" w:hAnsi="宋体" w:cs="宋体"/>
          <w:color w:val="auto"/>
          <w:kern w:val="0"/>
          <w:sz w:val="24"/>
          <w:szCs w:val="24"/>
          <w:highlight w:val="none"/>
        </w:rPr>
        <w:t>（提供承诺函</w:t>
      </w:r>
      <w:r>
        <w:rPr>
          <w:rFonts w:hint="eastAsia" w:ascii="宋体" w:hAnsi="宋体" w:cs="宋体"/>
          <w:color w:val="auto"/>
          <w:kern w:val="0"/>
          <w:sz w:val="24"/>
          <w:szCs w:val="24"/>
          <w:highlight w:val="none"/>
          <w:lang w:val="en-US" w:eastAsia="zh-CN"/>
        </w:rPr>
        <w:t>以及学历证明</w:t>
      </w:r>
      <w:r>
        <w:rPr>
          <w:rFonts w:hint="eastAsia" w:ascii="宋体" w:hAnsi="宋体" w:cs="宋体"/>
          <w:color w:val="auto"/>
          <w:kern w:val="0"/>
          <w:sz w:val="24"/>
          <w:szCs w:val="24"/>
          <w:highlight w:val="none"/>
        </w:rPr>
        <w:t>）</w:t>
      </w:r>
      <w:r>
        <w:rPr>
          <w:rFonts w:ascii="宋体" w:hAnsi="宋体" w:cs="宋体"/>
          <w:color w:val="auto"/>
          <w:kern w:val="0"/>
          <w:sz w:val="24"/>
          <w:szCs w:val="24"/>
          <w:highlight w:val="none"/>
        </w:rPr>
        <w:t xml:space="preserve">： </w:t>
      </w:r>
    </w:p>
    <w:p w14:paraId="1909C60B">
      <w:pPr>
        <w:widowControl/>
        <w:numPr>
          <w:ilvl w:val="0"/>
          <w:numId w:val="2"/>
        </w:numPr>
        <w:spacing w:line="360" w:lineRule="auto"/>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lang w:eastAsia="zh-CN"/>
        </w:rPr>
        <w:t>专业</w:t>
      </w:r>
      <w:r>
        <w:rPr>
          <w:rFonts w:ascii="宋体" w:hAnsi="宋体" w:cs="宋体"/>
          <w:color w:val="auto"/>
          <w:kern w:val="0"/>
          <w:sz w:val="24"/>
          <w:szCs w:val="24"/>
          <w:highlight w:val="none"/>
        </w:rPr>
        <w:t xml:space="preserve">图文排版编辑、校对、电子文档处理服务。 </w:t>
      </w:r>
    </w:p>
    <w:p w14:paraId="44713CD6">
      <w:pPr>
        <w:widowControl/>
        <w:numPr>
          <w:ilvl w:val="0"/>
          <w:numId w:val="0"/>
        </w:numPr>
        <w:spacing w:line="360" w:lineRule="auto"/>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lang w:eastAsia="zh-CN"/>
        </w:rPr>
        <w:t>（</w:t>
      </w:r>
      <w:r>
        <w:rPr>
          <w:rFonts w:hint="eastAsia" w:ascii="宋体" w:hAnsi="宋体" w:cs="宋体"/>
          <w:color w:val="auto"/>
          <w:kern w:val="0"/>
          <w:sz w:val="24"/>
          <w:szCs w:val="24"/>
          <w:highlight w:val="none"/>
          <w:lang w:val="en-US" w:eastAsia="zh-CN"/>
        </w:rPr>
        <w:t>2</w:t>
      </w:r>
      <w:r>
        <w:rPr>
          <w:rFonts w:hint="eastAsia" w:ascii="宋体" w:hAnsi="宋体" w:cs="宋体"/>
          <w:color w:val="auto"/>
          <w:kern w:val="0"/>
          <w:sz w:val="24"/>
          <w:szCs w:val="24"/>
          <w:highlight w:val="none"/>
          <w:lang w:eastAsia="zh-CN"/>
        </w:rPr>
        <w:t>）设计配套的图需要原创或者购买版权。</w:t>
      </w:r>
    </w:p>
    <w:p w14:paraId="211A5FE2">
      <w:pPr>
        <w:widowControl/>
        <w:spacing w:line="360" w:lineRule="auto"/>
        <w:jc w:val="left"/>
        <w:rPr>
          <w:rFonts w:ascii="宋体" w:hAnsi="宋体" w:cs="宋体"/>
          <w:color w:val="auto"/>
          <w:kern w:val="0"/>
          <w:sz w:val="24"/>
          <w:szCs w:val="24"/>
          <w:highlight w:val="none"/>
        </w:rPr>
      </w:pPr>
      <w:r>
        <w:rPr>
          <w:rFonts w:hint="eastAsia" w:ascii="宋体" w:hAnsi="宋体"/>
          <w:color w:val="auto"/>
          <w:kern w:val="0"/>
          <w:sz w:val="24"/>
          <w:szCs w:val="24"/>
          <w:highlight w:val="none"/>
        </w:rPr>
        <w:t>（</w:t>
      </w:r>
      <w:r>
        <w:rPr>
          <w:rFonts w:hint="eastAsia" w:ascii="宋体" w:hAnsi="宋体"/>
          <w:color w:val="auto"/>
          <w:kern w:val="0"/>
          <w:sz w:val="24"/>
          <w:szCs w:val="24"/>
          <w:highlight w:val="none"/>
          <w:lang w:val="en-US" w:eastAsia="zh-CN"/>
        </w:rPr>
        <w:t>3</w:t>
      </w:r>
      <w:r>
        <w:rPr>
          <w:rFonts w:hint="eastAsia" w:ascii="宋体" w:hAnsi="宋体"/>
          <w:color w:val="auto"/>
          <w:kern w:val="0"/>
          <w:sz w:val="24"/>
          <w:szCs w:val="24"/>
          <w:highlight w:val="none"/>
        </w:rPr>
        <w:t>）</w:t>
      </w:r>
      <w:r>
        <w:rPr>
          <w:rFonts w:ascii="宋体" w:hAnsi="宋体" w:cs="宋体"/>
          <w:color w:val="auto"/>
          <w:kern w:val="0"/>
          <w:sz w:val="24"/>
          <w:szCs w:val="24"/>
          <w:highlight w:val="none"/>
        </w:rPr>
        <w:t>专门设计、校对：</w:t>
      </w:r>
      <w:r>
        <w:rPr>
          <w:rFonts w:hint="eastAsia" w:ascii="宋体" w:hAnsi="宋体" w:cs="宋体"/>
          <w:color w:val="auto"/>
          <w:kern w:val="0"/>
          <w:sz w:val="24"/>
          <w:szCs w:val="24"/>
          <w:highlight w:val="none"/>
          <w:lang w:val="en-US" w:eastAsia="zh-CN"/>
        </w:rPr>
        <w:t>中</w:t>
      </w:r>
      <w:r>
        <w:rPr>
          <w:rFonts w:ascii="宋体" w:hAnsi="宋体" w:cs="宋体"/>
          <w:color w:val="auto"/>
          <w:kern w:val="0"/>
          <w:sz w:val="24"/>
          <w:szCs w:val="24"/>
          <w:highlight w:val="none"/>
        </w:rPr>
        <w:t>标人应根据采购人的需求，对</w:t>
      </w:r>
      <w:r>
        <w:rPr>
          <w:rFonts w:hint="eastAsia" w:ascii="宋体" w:hAnsi="宋体" w:cs="宋体"/>
          <w:color w:val="auto"/>
          <w:kern w:val="0"/>
          <w:sz w:val="24"/>
          <w:szCs w:val="24"/>
          <w:highlight w:val="none"/>
        </w:rPr>
        <w:t>每期</w:t>
      </w:r>
      <w:r>
        <w:rPr>
          <w:rFonts w:hint="eastAsia" w:ascii="宋体" w:hAnsi="宋体" w:cs="宋体"/>
          <w:color w:val="auto"/>
          <w:kern w:val="0"/>
          <w:sz w:val="24"/>
          <w:szCs w:val="24"/>
          <w:highlight w:val="none"/>
          <w:lang w:eastAsia="zh-CN"/>
        </w:rPr>
        <w:t>出版物</w:t>
      </w:r>
      <w:r>
        <w:rPr>
          <w:rFonts w:ascii="宋体" w:hAnsi="宋体" w:cs="宋体"/>
          <w:color w:val="auto"/>
          <w:kern w:val="0"/>
          <w:sz w:val="24"/>
          <w:szCs w:val="24"/>
          <w:highlight w:val="none"/>
        </w:rPr>
        <w:t>相关页面进行设计并调整，</w:t>
      </w:r>
      <w:r>
        <w:rPr>
          <w:rFonts w:hint="eastAsia" w:ascii="宋体" w:hAnsi="宋体" w:cs="宋体"/>
          <w:color w:val="auto"/>
          <w:kern w:val="0"/>
          <w:sz w:val="24"/>
          <w:szCs w:val="24"/>
          <w:highlight w:val="none"/>
          <w:lang w:val="en-US" w:eastAsia="zh-CN"/>
        </w:rPr>
        <w:t>中</w:t>
      </w:r>
      <w:r>
        <w:rPr>
          <w:rFonts w:ascii="宋体" w:hAnsi="宋体" w:cs="宋体"/>
          <w:color w:val="auto"/>
          <w:kern w:val="0"/>
          <w:sz w:val="24"/>
          <w:szCs w:val="24"/>
          <w:highlight w:val="none"/>
        </w:rPr>
        <w:t>标人应提供各不低于【</w:t>
      </w:r>
      <w:r>
        <w:rPr>
          <w:rFonts w:hint="eastAsia" w:ascii="宋体" w:hAnsi="宋体" w:cs="宋体"/>
          <w:color w:val="auto"/>
          <w:kern w:val="0"/>
          <w:sz w:val="24"/>
          <w:szCs w:val="24"/>
          <w:highlight w:val="none"/>
          <w:lang w:val="en-US" w:eastAsia="zh-CN"/>
        </w:rPr>
        <w:t>2</w:t>
      </w:r>
      <w:r>
        <w:rPr>
          <w:rFonts w:ascii="宋体" w:hAnsi="宋体" w:cs="宋体"/>
          <w:color w:val="auto"/>
          <w:kern w:val="0"/>
          <w:sz w:val="24"/>
          <w:szCs w:val="24"/>
          <w:highlight w:val="none"/>
        </w:rPr>
        <w:t>】套设计方案供采购人选择，直至采购人审核确认为止。</w:t>
      </w:r>
    </w:p>
    <w:p w14:paraId="36D9FE74">
      <w:pPr>
        <w:widowControl/>
        <w:spacing w:line="360" w:lineRule="auto"/>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3、</w:t>
      </w:r>
      <w:r>
        <w:rPr>
          <w:rFonts w:ascii="宋体" w:hAnsi="宋体" w:cs="宋体"/>
          <w:color w:val="auto"/>
          <w:kern w:val="0"/>
          <w:sz w:val="24"/>
          <w:szCs w:val="24"/>
          <w:highlight w:val="none"/>
        </w:rPr>
        <w:t xml:space="preserve">打样 </w:t>
      </w:r>
    </w:p>
    <w:p w14:paraId="664E885B">
      <w:pPr>
        <w:widowControl/>
        <w:spacing w:line="360" w:lineRule="auto"/>
        <w:jc w:val="left"/>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lang w:eastAsia="zh-CN"/>
        </w:rPr>
        <w:t>出版物</w:t>
      </w:r>
      <w:r>
        <w:rPr>
          <w:rFonts w:hint="eastAsia" w:ascii="宋体" w:hAnsi="宋体" w:cs="宋体"/>
          <w:color w:val="auto"/>
          <w:kern w:val="0"/>
          <w:sz w:val="24"/>
          <w:szCs w:val="24"/>
          <w:highlight w:val="none"/>
        </w:rPr>
        <w:t>印刷前</w:t>
      </w:r>
      <w:r>
        <w:rPr>
          <w:rFonts w:ascii="宋体" w:hAnsi="宋体" w:cs="宋体"/>
          <w:color w:val="auto"/>
          <w:kern w:val="0"/>
          <w:sz w:val="24"/>
          <w:szCs w:val="24"/>
          <w:highlight w:val="none"/>
        </w:rPr>
        <w:t>根据前期沟通明确的印刷规格、技术参数、工艺和时间要求制作印前样品，供采购人确认。</w:t>
      </w:r>
    </w:p>
    <w:p w14:paraId="3C13234A">
      <w:pPr>
        <w:widowControl/>
        <w:spacing w:line="360" w:lineRule="auto"/>
        <w:jc w:val="left"/>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（二）、印刷技术要求</w:t>
      </w:r>
    </w:p>
    <w:p w14:paraId="7652DB97">
      <w:pPr>
        <w:widowControl/>
        <w:spacing w:line="360" w:lineRule="auto"/>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1、</w:t>
      </w:r>
      <w:r>
        <w:rPr>
          <w:rFonts w:ascii="宋体" w:hAnsi="宋体" w:cs="宋体"/>
          <w:color w:val="auto"/>
          <w:kern w:val="0"/>
          <w:sz w:val="24"/>
          <w:szCs w:val="24"/>
          <w:highlight w:val="none"/>
        </w:rPr>
        <w:t xml:space="preserve">外观质量 </w:t>
      </w:r>
    </w:p>
    <w:p w14:paraId="4A33BA50">
      <w:pPr>
        <w:widowControl/>
        <w:spacing w:line="360" w:lineRule="auto"/>
        <w:jc w:val="left"/>
        <w:rPr>
          <w:rFonts w:hint="eastAsia" w:ascii="宋体" w:hAnsi="宋体" w:cs="宋体"/>
          <w:color w:val="auto"/>
          <w:kern w:val="0"/>
          <w:sz w:val="24"/>
          <w:szCs w:val="24"/>
          <w:highlight w:val="none"/>
        </w:rPr>
      </w:pPr>
      <w:r>
        <w:rPr>
          <w:rFonts w:hint="eastAsia" w:ascii="宋体" w:hAnsi="宋体"/>
          <w:color w:val="auto"/>
          <w:kern w:val="0"/>
          <w:sz w:val="24"/>
          <w:szCs w:val="24"/>
          <w:highlight w:val="none"/>
        </w:rPr>
        <w:t>（1）封面过胶，</w:t>
      </w:r>
      <w:r>
        <w:rPr>
          <w:rFonts w:ascii="宋体" w:hAnsi="宋体" w:cs="宋体"/>
          <w:color w:val="auto"/>
          <w:kern w:val="0"/>
          <w:sz w:val="24"/>
          <w:szCs w:val="24"/>
          <w:highlight w:val="none"/>
        </w:rPr>
        <w:t>表面洁净，切边平直美观，不允许有缺口、缺角、毛刺、歪斜等缺陷。</w:t>
      </w:r>
    </w:p>
    <w:p w14:paraId="6D6A1D14">
      <w:pPr>
        <w:widowControl/>
        <w:spacing w:line="360" w:lineRule="auto"/>
        <w:jc w:val="left"/>
        <w:rPr>
          <w:rFonts w:ascii="宋体" w:hAnsi="宋体" w:cs="宋体"/>
          <w:color w:val="auto"/>
          <w:kern w:val="0"/>
          <w:sz w:val="24"/>
          <w:szCs w:val="24"/>
          <w:highlight w:val="none"/>
        </w:rPr>
      </w:pPr>
      <w:r>
        <w:rPr>
          <w:rFonts w:hint="eastAsia" w:ascii="宋体" w:hAnsi="宋体"/>
          <w:color w:val="auto"/>
          <w:kern w:val="0"/>
          <w:sz w:val="24"/>
          <w:szCs w:val="24"/>
          <w:highlight w:val="none"/>
        </w:rPr>
        <w:t>（2）</w:t>
      </w:r>
      <w:r>
        <w:rPr>
          <w:rFonts w:ascii="宋体" w:hAnsi="宋体" w:cs="宋体"/>
          <w:color w:val="auto"/>
          <w:kern w:val="0"/>
          <w:sz w:val="24"/>
          <w:szCs w:val="24"/>
          <w:highlight w:val="none"/>
        </w:rPr>
        <w:t xml:space="preserve">不应出现折痕、自卷、起皱、气泡、龟裂、杂质、粘渍、缺胶和粘结剂渗出等缺陷 </w:t>
      </w:r>
      <w:r>
        <w:rPr>
          <w:rFonts w:hint="eastAsia" w:ascii="宋体" w:hAnsi="宋体" w:cs="宋体"/>
          <w:color w:val="auto"/>
          <w:kern w:val="0"/>
          <w:sz w:val="24"/>
          <w:szCs w:val="24"/>
          <w:highlight w:val="none"/>
        </w:rPr>
        <w:t>。</w:t>
      </w:r>
    </w:p>
    <w:p w14:paraId="6C11A8D9">
      <w:pPr>
        <w:widowControl/>
        <w:spacing w:line="360" w:lineRule="auto"/>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2、</w:t>
      </w:r>
      <w:r>
        <w:rPr>
          <w:rFonts w:ascii="宋体" w:hAnsi="宋体" w:cs="宋体"/>
          <w:color w:val="auto"/>
          <w:kern w:val="0"/>
          <w:sz w:val="24"/>
          <w:szCs w:val="24"/>
          <w:highlight w:val="none"/>
        </w:rPr>
        <w:t xml:space="preserve">尺寸 </w:t>
      </w:r>
    </w:p>
    <w:p w14:paraId="5764932F">
      <w:pPr>
        <w:widowControl/>
        <w:spacing w:line="360" w:lineRule="auto"/>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 xml:space="preserve">尺寸 </w:t>
      </w:r>
      <w:r>
        <w:rPr>
          <w:rFonts w:hint="eastAsia" w:ascii="宋体" w:hAnsi="宋体" w:cs="宋体"/>
          <w:color w:val="auto"/>
          <w:kern w:val="0"/>
          <w:sz w:val="24"/>
          <w:szCs w:val="24"/>
          <w:highlight w:val="none"/>
          <w:lang w:val="en-US" w:eastAsia="zh-CN"/>
        </w:rPr>
        <w:t>180×260mm</w:t>
      </w:r>
      <w:r>
        <w:rPr>
          <w:rFonts w:hint="eastAsia" w:ascii="宋体" w:hAnsi="宋体" w:cs="宋体"/>
          <w:color w:val="auto"/>
          <w:kern w:val="0"/>
          <w:sz w:val="24"/>
          <w:szCs w:val="24"/>
          <w:highlight w:val="none"/>
        </w:rPr>
        <w:t>。</w:t>
      </w:r>
      <w:r>
        <w:rPr>
          <w:rFonts w:ascii="宋体" w:hAnsi="宋体" w:cs="宋体"/>
          <w:color w:val="auto"/>
          <w:kern w:val="0"/>
          <w:sz w:val="24"/>
          <w:szCs w:val="24"/>
          <w:highlight w:val="none"/>
        </w:rPr>
        <w:t xml:space="preserve">符合设计源文件要求。 </w:t>
      </w:r>
    </w:p>
    <w:p w14:paraId="18A463FD">
      <w:pPr>
        <w:widowControl/>
        <w:spacing w:line="360" w:lineRule="auto"/>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3、</w:t>
      </w:r>
      <w:r>
        <w:rPr>
          <w:rFonts w:ascii="宋体" w:hAnsi="宋体" w:cs="宋体"/>
          <w:color w:val="auto"/>
          <w:kern w:val="0"/>
          <w:sz w:val="24"/>
          <w:szCs w:val="24"/>
          <w:highlight w:val="none"/>
        </w:rPr>
        <w:t xml:space="preserve">印刷内容 </w:t>
      </w:r>
    </w:p>
    <w:p w14:paraId="45B30BB4">
      <w:pPr>
        <w:widowControl/>
        <w:spacing w:line="360" w:lineRule="auto"/>
        <w:jc w:val="left"/>
        <w:rPr>
          <w:rFonts w:ascii="宋体" w:hAnsi="宋体" w:cs="宋体"/>
          <w:color w:val="auto"/>
          <w:kern w:val="0"/>
          <w:sz w:val="24"/>
          <w:szCs w:val="24"/>
          <w:highlight w:val="none"/>
        </w:rPr>
      </w:pPr>
      <w:r>
        <w:rPr>
          <w:rFonts w:ascii="宋体" w:hAnsi="宋体" w:cs="宋体"/>
          <w:color w:val="auto"/>
          <w:kern w:val="0"/>
          <w:sz w:val="24"/>
          <w:szCs w:val="24"/>
          <w:highlight w:val="none"/>
        </w:rPr>
        <w:t xml:space="preserve">印刷内容符合设计源文件要求，放置各种标示应符合有关规定。 </w:t>
      </w:r>
    </w:p>
    <w:p w14:paraId="5E698022">
      <w:pPr>
        <w:widowControl/>
        <w:spacing w:line="360" w:lineRule="auto"/>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4、</w:t>
      </w:r>
      <w:r>
        <w:rPr>
          <w:rFonts w:ascii="宋体" w:hAnsi="宋体" w:cs="宋体"/>
          <w:color w:val="auto"/>
          <w:kern w:val="0"/>
          <w:sz w:val="24"/>
          <w:szCs w:val="24"/>
          <w:highlight w:val="none"/>
        </w:rPr>
        <w:t xml:space="preserve">印刷质量 </w:t>
      </w:r>
    </w:p>
    <w:p w14:paraId="777C1F33">
      <w:pPr>
        <w:widowControl/>
        <w:spacing w:line="360" w:lineRule="auto"/>
        <w:jc w:val="left"/>
        <w:rPr>
          <w:rFonts w:hint="eastAsia" w:ascii="宋体" w:hAnsi="宋体"/>
          <w:color w:val="auto"/>
          <w:kern w:val="0"/>
          <w:sz w:val="24"/>
          <w:szCs w:val="24"/>
          <w:highlight w:val="none"/>
        </w:rPr>
      </w:pPr>
      <w:r>
        <w:rPr>
          <w:rFonts w:hint="eastAsia" w:ascii="宋体" w:hAnsi="宋体"/>
          <w:color w:val="auto"/>
          <w:kern w:val="0"/>
          <w:sz w:val="24"/>
          <w:szCs w:val="24"/>
          <w:highlight w:val="none"/>
        </w:rPr>
        <w:t>（1）</w:t>
      </w:r>
      <w:r>
        <w:rPr>
          <w:rFonts w:hint="eastAsia" w:ascii="宋体" w:hAnsi="宋体"/>
          <w:color w:val="auto"/>
          <w:kern w:val="0"/>
          <w:sz w:val="24"/>
          <w:szCs w:val="24"/>
          <w:highlight w:val="none"/>
          <w:lang w:val="en-US" w:eastAsia="zh-CN"/>
        </w:rPr>
        <w:t>封面250g铜版纸（过哑膜）；内页80g本白双胶纸。</w:t>
      </w:r>
    </w:p>
    <w:p w14:paraId="6BF7FCF9">
      <w:pPr>
        <w:widowControl/>
        <w:spacing w:line="360" w:lineRule="auto"/>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（2）</w:t>
      </w:r>
      <w:r>
        <w:rPr>
          <w:rFonts w:ascii="宋体" w:hAnsi="宋体" w:cs="宋体"/>
          <w:color w:val="auto"/>
          <w:kern w:val="0"/>
          <w:sz w:val="24"/>
          <w:szCs w:val="24"/>
          <w:highlight w:val="none"/>
        </w:rPr>
        <w:t xml:space="preserve">颜色符合设计源文件技术要求，同一批印刷品中不应有颜色明显深浅不一的现象。 </w:t>
      </w:r>
    </w:p>
    <w:p w14:paraId="79C25508">
      <w:pPr>
        <w:widowControl/>
        <w:spacing w:line="360" w:lineRule="auto"/>
        <w:jc w:val="left"/>
        <w:rPr>
          <w:rFonts w:ascii="宋体" w:hAnsi="宋体" w:cs="宋体"/>
          <w:color w:val="auto"/>
          <w:kern w:val="0"/>
          <w:sz w:val="24"/>
          <w:szCs w:val="24"/>
          <w:highlight w:val="none"/>
        </w:rPr>
      </w:pPr>
      <w:r>
        <w:rPr>
          <w:rFonts w:hint="eastAsia" w:ascii="宋体" w:hAnsi="宋体"/>
          <w:color w:val="auto"/>
          <w:kern w:val="0"/>
          <w:sz w:val="24"/>
          <w:szCs w:val="24"/>
          <w:highlight w:val="none"/>
        </w:rPr>
        <w:t>（3）</w:t>
      </w:r>
      <w:r>
        <w:rPr>
          <w:rFonts w:ascii="宋体" w:hAnsi="宋体" w:cs="宋体"/>
          <w:color w:val="auto"/>
          <w:kern w:val="0"/>
          <w:sz w:val="24"/>
          <w:szCs w:val="24"/>
          <w:highlight w:val="none"/>
        </w:rPr>
        <w:t xml:space="preserve">颜色应均匀，各色线条应清晰、规则、各色带内不允许有异色斑点等印刷缺陷。 </w:t>
      </w:r>
    </w:p>
    <w:p w14:paraId="0E5ADEBD">
      <w:pPr>
        <w:widowControl/>
        <w:spacing w:line="360" w:lineRule="auto"/>
        <w:jc w:val="left"/>
        <w:rPr>
          <w:rFonts w:ascii="宋体" w:hAnsi="宋体" w:cs="宋体"/>
          <w:color w:val="auto"/>
          <w:kern w:val="0"/>
          <w:sz w:val="24"/>
          <w:szCs w:val="24"/>
          <w:highlight w:val="none"/>
        </w:rPr>
      </w:pPr>
      <w:r>
        <w:rPr>
          <w:rFonts w:hint="eastAsia" w:ascii="宋体" w:hAnsi="宋体"/>
          <w:color w:val="auto"/>
          <w:kern w:val="0"/>
          <w:sz w:val="24"/>
          <w:szCs w:val="24"/>
          <w:highlight w:val="none"/>
        </w:rPr>
        <w:t>（4）</w:t>
      </w:r>
      <w:r>
        <w:rPr>
          <w:rFonts w:ascii="宋体" w:hAnsi="宋体" w:cs="宋体"/>
          <w:color w:val="auto"/>
          <w:kern w:val="0"/>
          <w:sz w:val="24"/>
          <w:szCs w:val="24"/>
          <w:highlight w:val="none"/>
        </w:rPr>
        <w:t xml:space="preserve">文字、符号的大小和线条的粗细应整齐醒目、排列均匀，不应断缺和模糊不清，无透印、重印，空白部分不得有脏点或脏道等质量缺陷。 </w:t>
      </w:r>
    </w:p>
    <w:p w14:paraId="797D06AA">
      <w:pPr>
        <w:widowControl/>
        <w:spacing w:line="360" w:lineRule="auto"/>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5、</w:t>
      </w:r>
      <w:r>
        <w:rPr>
          <w:rFonts w:ascii="宋体" w:hAnsi="宋体" w:cs="宋体"/>
          <w:color w:val="auto"/>
          <w:kern w:val="0"/>
          <w:sz w:val="24"/>
          <w:szCs w:val="24"/>
          <w:highlight w:val="none"/>
        </w:rPr>
        <w:t xml:space="preserve">装订 </w:t>
      </w:r>
    </w:p>
    <w:p w14:paraId="56BA118B">
      <w:pPr>
        <w:widowControl/>
        <w:spacing w:line="360" w:lineRule="auto"/>
        <w:jc w:val="left"/>
        <w:rPr>
          <w:rFonts w:ascii="宋体" w:hAnsi="宋体" w:cs="宋体"/>
          <w:color w:val="auto"/>
          <w:kern w:val="0"/>
          <w:sz w:val="24"/>
          <w:szCs w:val="24"/>
          <w:highlight w:val="none"/>
        </w:rPr>
      </w:pPr>
      <w:r>
        <w:rPr>
          <w:rFonts w:ascii="宋体" w:hAnsi="宋体" w:cs="宋体"/>
          <w:color w:val="auto"/>
          <w:kern w:val="0"/>
          <w:sz w:val="24"/>
          <w:szCs w:val="24"/>
          <w:highlight w:val="none"/>
        </w:rPr>
        <w:t xml:space="preserve">装订牢固，裁切平整，尺寸标准，无折角，无残页，破口，脱落，缺页等。 </w:t>
      </w:r>
    </w:p>
    <w:p w14:paraId="18AAB25D">
      <w:pPr>
        <w:widowControl/>
        <w:spacing w:line="360" w:lineRule="auto"/>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6、</w:t>
      </w:r>
      <w:r>
        <w:rPr>
          <w:rFonts w:ascii="宋体" w:hAnsi="宋体" w:cs="宋体"/>
          <w:color w:val="auto"/>
          <w:kern w:val="0"/>
          <w:sz w:val="24"/>
          <w:szCs w:val="24"/>
          <w:highlight w:val="none"/>
        </w:rPr>
        <w:t xml:space="preserve">包装 </w:t>
      </w:r>
    </w:p>
    <w:p w14:paraId="5966C5A4">
      <w:pPr>
        <w:widowControl/>
        <w:spacing w:line="360" w:lineRule="auto"/>
        <w:jc w:val="left"/>
        <w:rPr>
          <w:rFonts w:hint="eastAsia" w:ascii="宋体" w:hAnsi="宋体" w:cs="宋体"/>
          <w:color w:val="auto"/>
          <w:kern w:val="0"/>
          <w:sz w:val="24"/>
          <w:szCs w:val="24"/>
          <w:highlight w:val="none"/>
        </w:rPr>
      </w:pPr>
      <w:r>
        <w:rPr>
          <w:rFonts w:hint="eastAsia" w:ascii="宋体" w:hAnsi="宋体"/>
          <w:color w:val="auto"/>
          <w:kern w:val="0"/>
          <w:sz w:val="24"/>
          <w:szCs w:val="24"/>
          <w:highlight w:val="none"/>
        </w:rPr>
        <w:t>（1）</w:t>
      </w:r>
      <w:r>
        <w:rPr>
          <w:rFonts w:ascii="宋体" w:hAnsi="宋体" w:cs="宋体"/>
          <w:color w:val="auto"/>
          <w:kern w:val="0"/>
          <w:sz w:val="24"/>
          <w:szCs w:val="24"/>
          <w:highlight w:val="none"/>
        </w:rPr>
        <w:t>箱签胶粘部分不得自行脱落，也不能因用胶过多引起皱折或粘连。</w:t>
      </w:r>
    </w:p>
    <w:p w14:paraId="757F0C61">
      <w:pPr>
        <w:widowControl/>
        <w:spacing w:line="360" w:lineRule="auto"/>
        <w:jc w:val="left"/>
        <w:rPr>
          <w:rFonts w:ascii="宋体" w:hAnsi="宋体" w:cs="宋体"/>
          <w:color w:val="auto"/>
          <w:kern w:val="0"/>
          <w:sz w:val="24"/>
          <w:szCs w:val="24"/>
          <w:highlight w:val="none"/>
        </w:rPr>
      </w:pPr>
      <w:r>
        <w:rPr>
          <w:rFonts w:hint="eastAsia" w:ascii="宋体" w:hAnsi="宋体"/>
          <w:color w:val="auto"/>
          <w:kern w:val="0"/>
          <w:sz w:val="24"/>
          <w:szCs w:val="24"/>
          <w:highlight w:val="none"/>
        </w:rPr>
        <w:t>（2）</w:t>
      </w:r>
      <w:r>
        <w:rPr>
          <w:rFonts w:ascii="宋体" w:hAnsi="宋体" w:cs="宋体"/>
          <w:color w:val="auto"/>
          <w:kern w:val="0"/>
          <w:sz w:val="24"/>
          <w:szCs w:val="24"/>
          <w:highlight w:val="none"/>
        </w:rPr>
        <w:t xml:space="preserve">包装过程不能产生版面划花显色、折线或屈边现象。  </w:t>
      </w:r>
    </w:p>
    <w:p w14:paraId="3CDAF464">
      <w:pPr>
        <w:widowControl/>
        <w:spacing w:line="360" w:lineRule="auto"/>
        <w:jc w:val="left"/>
        <w:rPr>
          <w:rFonts w:ascii="宋体" w:hAnsi="宋体" w:cs="宋体"/>
          <w:color w:val="auto"/>
          <w:kern w:val="0"/>
          <w:sz w:val="24"/>
          <w:szCs w:val="24"/>
          <w:highlight w:val="none"/>
        </w:rPr>
      </w:pPr>
      <w:r>
        <w:rPr>
          <w:rFonts w:hint="eastAsia" w:ascii="宋体" w:hAnsi="宋体"/>
          <w:color w:val="auto"/>
          <w:kern w:val="0"/>
          <w:sz w:val="24"/>
          <w:szCs w:val="24"/>
          <w:highlight w:val="none"/>
        </w:rPr>
        <w:t>（3）</w:t>
      </w:r>
      <w:r>
        <w:rPr>
          <w:rFonts w:ascii="宋体" w:hAnsi="宋体" w:cs="宋体"/>
          <w:color w:val="auto"/>
          <w:kern w:val="0"/>
          <w:sz w:val="24"/>
          <w:szCs w:val="24"/>
          <w:highlight w:val="none"/>
        </w:rPr>
        <w:t xml:space="preserve">外包装须牢固可靠、严实，搬运之中不散开影响印刷品。 </w:t>
      </w:r>
    </w:p>
    <w:p w14:paraId="1F9944C0">
      <w:pPr>
        <w:widowControl/>
        <w:spacing w:line="360" w:lineRule="auto"/>
        <w:jc w:val="left"/>
        <w:rPr>
          <w:rFonts w:hint="eastAsia" w:ascii="宋体" w:hAnsi="宋体" w:cs="宋体"/>
          <w:color w:val="auto"/>
          <w:kern w:val="0"/>
          <w:sz w:val="24"/>
          <w:szCs w:val="24"/>
          <w:highlight w:val="none"/>
        </w:rPr>
      </w:pPr>
      <w:r>
        <w:rPr>
          <w:rFonts w:hint="eastAsia" w:ascii="宋体" w:hAnsi="宋体"/>
          <w:color w:val="auto"/>
          <w:kern w:val="0"/>
          <w:sz w:val="24"/>
          <w:szCs w:val="24"/>
          <w:highlight w:val="none"/>
        </w:rPr>
        <w:t>（4）</w:t>
      </w:r>
      <w:r>
        <w:rPr>
          <w:rFonts w:ascii="宋体" w:hAnsi="宋体" w:cs="宋体"/>
          <w:color w:val="auto"/>
          <w:kern w:val="0"/>
          <w:sz w:val="24"/>
          <w:szCs w:val="24"/>
          <w:highlight w:val="none"/>
        </w:rPr>
        <w:t xml:space="preserve">包装应采取防潮、防晒、防腐蚀及防止其他损坏的必要保护措施，外包装具备 </w:t>
      </w:r>
      <w:r>
        <w:rPr>
          <w:rFonts w:hint="eastAsia" w:ascii="宋体" w:hAnsi="宋体" w:cs="宋体"/>
          <w:color w:val="auto"/>
          <w:kern w:val="0"/>
          <w:sz w:val="24"/>
          <w:szCs w:val="24"/>
          <w:highlight w:val="none"/>
        </w:rPr>
        <w:t>≥30°C</w:t>
      </w:r>
      <w:r>
        <w:rPr>
          <w:rFonts w:ascii="宋体" w:hAnsi="宋体" w:cs="宋体"/>
          <w:color w:val="auto"/>
          <w:kern w:val="0"/>
          <w:sz w:val="24"/>
          <w:szCs w:val="24"/>
          <w:highlight w:val="none"/>
        </w:rPr>
        <w:t>连续【</w:t>
      </w:r>
      <w:r>
        <w:rPr>
          <w:rFonts w:hint="eastAsia" w:ascii="宋体" w:hAnsi="宋体" w:cs="宋体"/>
          <w:color w:val="auto"/>
          <w:kern w:val="0"/>
          <w:sz w:val="24"/>
          <w:szCs w:val="24"/>
          <w:highlight w:val="none"/>
        </w:rPr>
        <w:t>6</w:t>
      </w:r>
      <w:r>
        <w:rPr>
          <w:rFonts w:ascii="宋体" w:hAnsi="宋体" w:cs="宋体"/>
          <w:color w:val="auto"/>
          <w:kern w:val="0"/>
          <w:sz w:val="24"/>
          <w:szCs w:val="24"/>
          <w:highlight w:val="none"/>
        </w:rPr>
        <w:t>】个月的防潮能力</w:t>
      </w:r>
      <w:r>
        <w:rPr>
          <w:rFonts w:hint="eastAsia" w:ascii="宋体" w:hAnsi="宋体" w:cs="宋体"/>
          <w:color w:val="auto"/>
          <w:kern w:val="0"/>
          <w:sz w:val="24"/>
          <w:szCs w:val="24"/>
          <w:highlight w:val="none"/>
        </w:rPr>
        <w:t>。</w:t>
      </w:r>
    </w:p>
    <w:p w14:paraId="20C3CD6A">
      <w:pPr>
        <w:widowControl/>
        <w:spacing w:line="360" w:lineRule="auto"/>
        <w:jc w:val="left"/>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（三）配送要求</w:t>
      </w:r>
    </w:p>
    <w:p w14:paraId="72107F83">
      <w:pPr>
        <w:widowControl/>
        <w:spacing w:line="360" w:lineRule="auto"/>
        <w:jc w:val="left"/>
        <w:rPr>
          <w:rFonts w:ascii="宋体" w:hAnsi="宋体" w:cs="宋体"/>
          <w:color w:val="auto"/>
          <w:kern w:val="0"/>
          <w:sz w:val="24"/>
          <w:szCs w:val="24"/>
          <w:highlight w:val="none"/>
        </w:rPr>
      </w:pPr>
      <w:r>
        <w:rPr>
          <w:rFonts w:ascii="宋体" w:hAnsi="宋体"/>
          <w:color w:val="auto"/>
          <w:kern w:val="0"/>
          <w:sz w:val="24"/>
          <w:szCs w:val="24"/>
          <w:highlight w:val="none"/>
        </w:rPr>
        <w:t>1</w:t>
      </w:r>
      <w:r>
        <w:rPr>
          <w:rFonts w:hint="eastAsia" w:ascii="宋体" w:hAnsi="宋体"/>
          <w:color w:val="auto"/>
          <w:kern w:val="0"/>
          <w:sz w:val="24"/>
          <w:szCs w:val="24"/>
          <w:highlight w:val="none"/>
        </w:rPr>
        <w:t>、</w:t>
      </w:r>
      <w:r>
        <w:rPr>
          <w:rFonts w:ascii="宋体" w:hAnsi="宋体" w:cs="宋体"/>
          <w:color w:val="auto"/>
          <w:kern w:val="0"/>
          <w:sz w:val="24"/>
          <w:szCs w:val="24"/>
          <w:highlight w:val="none"/>
        </w:rPr>
        <w:t xml:space="preserve">运输过程中的装卸与在现场存放点的就位、存放点由采购人或采购人指定验收人员现场圈定。 </w:t>
      </w:r>
    </w:p>
    <w:p w14:paraId="47CB6F12">
      <w:pPr>
        <w:widowControl/>
        <w:spacing w:line="360" w:lineRule="auto"/>
        <w:jc w:val="left"/>
        <w:rPr>
          <w:rFonts w:hint="eastAsia" w:ascii="宋体" w:hAnsi="宋体" w:cs="宋体"/>
          <w:color w:val="auto"/>
          <w:kern w:val="0"/>
          <w:sz w:val="24"/>
          <w:szCs w:val="24"/>
          <w:highlight w:val="none"/>
        </w:rPr>
      </w:pPr>
      <w:r>
        <w:rPr>
          <w:rFonts w:ascii="宋体" w:hAnsi="宋体"/>
          <w:color w:val="auto"/>
          <w:kern w:val="0"/>
          <w:sz w:val="24"/>
          <w:szCs w:val="24"/>
          <w:highlight w:val="none"/>
        </w:rPr>
        <w:t>2</w:t>
      </w:r>
      <w:r>
        <w:rPr>
          <w:rFonts w:hint="eastAsia" w:ascii="宋体" w:hAnsi="宋体"/>
          <w:color w:val="auto"/>
          <w:kern w:val="0"/>
          <w:sz w:val="24"/>
          <w:szCs w:val="24"/>
          <w:highlight w:val="none"/>
        </w:rPr>
        <w:t>、</w:t>
      </w:r>
      <w:r>
        <w:rPr>
          <w:rFonts w:ascii="宋体" w:hAnsi="宋体" w:cs="宋体"/>
          <w:color w:val="auto"/>
          <w:kern w:val="0"/>
          <w:sz w:val="24"/>
          <w:szCs w:val="24"/>
          <w:highlight w:val="none"/>
        </w:rPr>
        <w:t>在运输时，应使用专用运输车，在运输和装卸过程中应避免受到雨或其他液体物质淋湿和机械损伤，并有防晒、防挤压措施，搬运时应轻拿轻放，避免在运输和装卸过程中造成损坏或缺失。</w:t>
      </w:r>
    </w:p>
    <w:p w14:paraId="591C9ADD">
      <w:pPr>
        <w:widowControl/>
        <w:spacing w:line="360" w:lineRule="auto"/>
        <w:jc w:val="left"/>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3、采购人确认印前样品后3天内完成配送。</w:t>
      </w:r>
    </w:p>
    <w:p w14:paraId="1D64290F">
      <w:pPr>
        <w:widowControl/>
        <w:spacing w:line="360" w:lineRule="auto"/>
        <w:jc w:val="left"/>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（四）技术保障要求</w:t>
      </w:r>
    </w:p>
    <w:p w14:paraId="58622DA7">
      <w:pPr>
        <w:widowControl/>
        <w:spacing w:line="360" w:lineRule="auto"/>
        <w:ind w:firstLine="480" w:firstLineChars="200"/>
        <w:jc w:val="left"/>
        <w:rPr>
          <w:rFonts w:ascii="宋体" w:hAnsi="宋体" w:cs="宋体"/>
          <w:color w:val="auto"/>
          <w:kern w:val="0"/>
          <w:sz w:val="24"/>
          <w:szCs w:val="24"/>
          <w:highlight w:val="none"/>
        </w:rPr>
      </w:pPr>
      <w:r>
        <w:rPr>
          <w:rFonts w:ascii="宋体" w:hAnsi="宋体" w:cs="宋体"/>
          <w:color w:val="auto"/>
          <w:kern w:val="0"/>
          <w:sz w:val="24"/>
          <w:szCs w:val="24"/>
          <w:highlight w:val="none"/>
        </w:rPr>
        <w:t xml:space="preserve">投标人应具备完善的质量管理体系，建立各项保障制度，重视服务质量和内控管理，能结合采购人需求和项目特点提出有针对性的管理措施，提供人员、设备保障，为采购人提供规范、标准、可靠的服务，并形成相关记录。 </w:t>
      </w:r>
    </w:p>
    <w:p w14:paraId="7BEC1935">
      <w:pPr>
        <w:widowControl/>
        <w:spacing w:line="360" w:lineRule="auto"/>
        <w:jc w:val="left"/>
        <w:rPr>
          <w:rFonts w:ascii="宋体" w:hAnsi="宋体" w:cs="宋体"/>
          <w:color w:val="auto"/>
          <w:kern w:val="0"/>
          <w:sz w:val="24"/>
          <w:szCs w:val="24"/>
          <w:highlight w:val="none"/>
        </w:rPr>
      </w:pPr>
      <w:r>
        <w:rPr>
          <w:rFonts w:ascii="宋体" w:hAnsi="宋体"/>
          <w:color w:val="auto"/>
          <w:kern w:val="0"/>
          <w:sz w:val="24"/>
          <w:szCs w:val="24"/>
          <w:highlight w:val="none"/>
        </w:rPr>
        <w:t>1</w:t>
      </w:r>
      <w:r>
        <w:rPr>
          <w:rFonts w:hint="eastAsia" w:ascii="宋体" w:hAnsi="宋体"/>
          <w:color w:val="auto"/>
          <w:kern w:val="0"/>
          <w:sz w:val="24"/>
          <w:szCs w:val="24"/>
          <w:highlight w:val="none"/>
        </w:rPr>
        <w:t>、</w:t>
      </w:r>
      <w:r>
        <w:rPr>
          <w:rFonts w:ascii="宋体" w:hAnsi="宋体" w:cs="宋体"/>
          <w:color w:val="auto"/>
          <w:kern w:val="0"/>
          <w:sz w:val="24"/>
          <w:szCs w:val="24"/>
          <w:highlight w:val="none"/>
        </w:rPr>
        <w:t>设备要求：投标人须具备履</w:t>
      </w:r>
      <w:r>
        <w:rPr>
          <w:rFonts w:hint="eastAsia" w:ascii="宋体" w:hAnsi="宋体" w:cs="宋体"/>
          <w:color w:val="auto"/>
          <w:kern w:val="0"/>
          <w:sz w:val="24"/>
          <w:szCs w:val="24"/>
          <w:highlight w:val="none"/>
        </w:rPr>
        <w:t>行</w:t>
      </w:r>
      <w:r>
        <w:rPr>
          <w:rFonts w:ascii="宋体" w:hAnsi="宋体" w:cs="宋体"/>
          <w:color w:val="auto"/>
          <w:kern w:val="0"/>
          <w:sz w:val="24"/>
          <w:szCs w:val="24"/>
          <w:highlight w:val="none"/>
        </w:rPr>
        <w:t xml:space="preserve">合同所必备的设备、设施。包括但不限于 CTP制版设备、4色（含）或以上印刷机、锁线机、烫金机、等。所配备的印刷设备应当符合国家有关技术标准要求。 </w:t>
      </w:r>
    </w:p>
    <w:p w14:paraId="655FA43F">
      <w:pPr>
        <w:widowControl/>
        <w:spacing w:line="360" w:lineRule="auto"/>
        <w:jc w:val="left"/>
        <w:rPr>
          <w:rFonts w:ascii="宋体" w:hAnsi="宋体" w:cs="宋体"/>
          <w:color w:val="auto"/>
          <w:kern w:val="0"/>
          <w:sz w:val="24"/>
          <w:szCs w:val="24"/>
          <w:highlight w:val="none"/>
        </w:rPr>
      </w:pPr>
      <w:r>
        <w:rPr>
          <w:rFonts w:ascii="宋体" w:hAnsi="宋体"/>
          <w:color w:val="auto"/>
          <w:kern w:val="0"/>
          <w:sz w:val="24"/>
          <w:szCs w:val="24"/>
          <w:highlight w:val="none"/>
        </w:rPr>
        <w:t>2</w:t>
      </w:r>
      <w:r>
        <w:rPr>
          <w:rFonts w:hint="eastAsia" w:ascii="宋体" w:hAnsi="宋体"/>
          <w:color w:val="auto"/>
          <w:kern w:val="0"/>
          <w:sz w:val="24"/>
          <w:szCs w:val="24"/>
          <w:highlight w:val="none"/>
        </w:rPr>
        <w:t>、</w:t>
      </w:r>
      <w:r>
        <w:rPr>
          <w:rFonts w:ascii="宋体" w:hAnsi="宋体" w:cs="宋体"/>
          <w:color w:val="auto"/>
          <w:kern w:val="0"/>
          <w:sz w:val="24"/>
          <w:szCs w:val="24"/>
          <w:highlight w:val="none"/>
        </w:rPr>
        <w:t xml:space="preserve">项目团队要求：供应商需建立相应的组织机构，明确管理人员，提供管理及技术人员情况。项目团队设置项目负责人 </w:t>
      </w:r>
      <w:r>
        <w:rPr>
          <w:rFonts w:ascii="宋体" w:hAnsi="宋体"/>
          <w:color w:val="auto"/>
          <w:kern w:val="0"/>
          <w:sz w:val="24"/>
          <w:szCs w:val="24"/>
          <w:highlight w:val="none"/>
        </w:rPr>
        <w:t xml:space="preserve">1 </w:t>
      </w:r>
      <w:r>
        <w:rPr>
          <w:rFonts w:ascii="宋体" w:hAnsi="宋体" w:cs="宋体"/>
          <w:color w:val="auto"/>
          <w:kern w:val="0"/>
          <w:sz w:val="24"/>
          <w:szCs w:val="24"/>
          <w:highlight w:val="none"/>
        </w:rPr>
        <w:t>名，需具有较强的管理、沟通协调能力和专业技术能力</w:t>
      </w:r>
      <w:r>
        <w:rPr>
          <w:rFonts w:hint="eastAsia" w:ascii="宋体" w:hAnsi="宋体" w:cs="宋体"/>
          <w:color w:val="auto"/>
          <w:kern w:val="0"/>
          <w:sz w:val="24"/>
          <w:szCs w:val="24"/>
          <w:highlight w:val="none"/>
        </w:rPr>
        <w:t>。</w:t>
      </w:r>
      <w:r>
        <w:rPr>
          <w:rFonts w:ascii="宋体" w:hAnsi="宋体" w:cs="宋体"/>
          <w:color w:val="auto"/>
          <w:kern w:val="0"/>
          <w:sz w:val="24"/>
          <w:szCs w:val="24"/>
          <w:highlight w:val="none"/>
        </w:rPr>
        <w:t xml:space="preserve"> </w:t>
      </w:r>
    </w:p>
    <w:p w14:paraId="2768EFA1">
      <w:pPr>
        <w:widowControl/>
        <w:spacing w:line="360" w:lineRule="auto"/>
        <w:jc w:val="left"/>
        <w:rPr>
          <w:rFonts w:hint="eastAsia" w:ascii="宋体" w:hAnsi="宋体" w:cs="宋体"/>
          <w:color w:val="auto"/>
          <w:kern w:val="0"/>
          <w:sz w:val="24"/>
          <w:szCs w:val="24"/>
          <w:highlight w:val="none"/>
        </w:rPr>
      </w:pPr>
      <w:r>
        <w:rPr>
          <w:rFonts w:ascii="宋体" w:hAnsi="宋体"/>
          <w:color w:val="auto"/>
          <w:kern w:val="0"/>
          <w:sz w:val="24"/>
          <w:szCs w:val="24"/>
          <w:highlight w:val="none"/>
        </w:rPr>
        <w:t>3</w:t>
      </w:r>
      <w:r>
        <w:rPr>
          <w:rFonts w:hint="eastAsia" w:ascii="宋体" w:hAnsi="宋体"/>
          <w:color w:val="auto"/>
          <w:kern w:val="0"/>
          <w:sz w:val="24"/>
          <w:szCs w:val="24"/>
          <w:highlight w:val="none"/>
        </w:rPr>
        <w:t>、</w:t>
      </w:r>
      <w:r>
        <w:rPr>
          <w:rFonts w:ascii="宋体" w:hAnsi="宋体" w:cs="宋体"/>
          <w:color w:val="auto"/>
          <w:kern w:val="0"/>
          <w:sz w:val="24"/>
          <w:szCs w:val="24"/>
          <w:highlight w:val="none"/>
        </w:rPr>
        <w:t>工艺技术保障：建立、健全完善的工艺规范和工艺流程</w:t>
      </w:r>
      <w:r>
        <w:rPr>
          <w:rFonts w:hint="eastAsia" w:ascii="宋体" w:hAnsi="宋体" w:cs="宋体"/>
          <w:color w:val="auto"/>
          <w:kern w:val="0"/>
          <w:sz w:val="24"/>
          <w:szCs w:val="24"/>
          <w:highlight w:val="none"/>
        </w:rPr>
        <w:t>。</w:t>
      </w:r>
    </w:p>
    <w:p w14:paraId="1521E89D">
      <w:pPr>
        <w:widowControl/>
        <w:spacing w:line="360" w:lineRule="auto"/>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4、</w:t>
      </w:r>
      <w:r>
        <w:rPr>
          <w:rFonts w:ascii="宋体" w:hAnsi="宋体" w:cs="宋体"/>
          <w:color w:val="auto"/>
          <w:kern w:val="0"/>
          <w:sz w:val="24"/>
          <w:szCs w:val="24"/>
          <w:highlight w:val="none"/>
        </w:rPr>
        <w:t xml:space="preserve">制度保障：建立、健全承印验证制度、承印登记制度、印刷品保管制度、印刷品交付制度、印刷活动残次品销毁制度等。 </w:t>
      </w:r>
    </w:p>
    <w:p w14:paraId="449BD39A">
      <w:pPr>
        <w:widowControl/>
        <w:spacing w:line="360" w:lineRule="auto"/>
        <w:jc w:val="left"/>
        <w:rPr>
          <w:rFonts w:hint="eastAsia" w:ascii="宋体" w:hAnsi="宋体" w:cs="宋体"/>
          <w:color w:val="auto"/>
          <w:kern w:val="0"/>
          <w:sz w:val="24"/>
          <w:szCs w:val="24"/>
          <w:highlight w:val="none"/>
        </w:rPr>
      </w:pPr>
      <w:r>
        <w:rPr>
          <w:rFonts w:hint="eastAsia" w:ascii="宋体" w:hAnsi="宋体"/>
          <w:color w:val="auto"/>
          <w:kern w:val="0"/>
          <w:sz w:val="24"/>
          <w:szCs w:val="24"/>
          <w:highlight w:val="none"/>
        </w:rPr>
        <w:t>★</w:t>
      </w:r>
      <w:r>
        <w:rPr>
          <w:rFonts w:ascii="宋体" w:hAnsi="宋体"/>
          <w:color w:val="auto"/>
          <w:kern w:val="0"/>
          <w:sz w:val="24"/>
          <w:szCs w:val="24"/>
          <w:highlight w:val="none"/>
        </w:rPr>
        <w:t>5</w:t>
      </w:r>
      <w:r>
        <w:rPr>
          <w:rFonts w:hint="eastAsia" w:ascii="宋体" w:hAnsi="宋体"/>
          <w:color w:val="auto"/>
          <w:kern w:val="0"/>
          <w:sz w:val="24"/>
          <w:szCs w:val="24"/>
          <w:highlight w:val="none"/>
        </w:rPr>
        <w:t>、</w:t>
      </w:r>
      <w:r>
        <w:rPr>
          <w:rFonts w:ascii="宋体" w:hAnsi="宋体" w:cs="宋体"/>
          <w:color w:val="auto"/>
          <w:kern w:val="0"/>
          <w:sz w:val="24"/>
          <w:szCs w:val="24"/>
          <w:highlight w:val="none"/>
        </w:rPr>
        <w:t>安全生产保障：建立、健全安全管理制度及安全保护措施。如涉及相关外观、工艺及技术专利的，投标人必须具备专利使用权（专利须在保护期内）。另外必须保证提供的货物不侵犯任何第三方的专利、商标或版权，否则，投标人必须承担对第三方的专利或版权的侵权责任并承担因此而发生的所有</w:t>
      </w:r>
      <w:r>
        <w:rPr>
          <w:rFonts w:hint="eastAsia" w:ascii="宋体" w:hAnsi="宋体" w:cs="宋体"/>
          <w:color w:val="auto"/>
          <w:kern w:val="0"/>
          <w:sz w:val="24"/>
          <w:szCs w:val="24"/>
          <w:highlight w:val="none"/>
        </w:rPr>
        <w:t>责任与</w:t>
      </w:r>
      <w:r>
        <w:rPr>
          <w:rFonts w:ascii="宋体" w:hAnsi="宋体" w:cs="宋体"/>
          <w:color w:val="auto"/>
          <w:kern w:val="0"/>
          <w:sz w:val="24"/>
          <w:szCs w:val="24"/>
          <w:highlight w:val="none"/>
        </w:rPr>
        <w:t>费用。</w:t>
      </w:r>
      <w:r>
        <w:rPr>
          <w:rFonts w:hint="eastAsia" w:ascii="宋体" w:hAnsi="宋体" w:cs="宋体"/>
          <w:color w:val="auto"/>
          <w:kern w:val="0"/>
          <w:sz w:val="24"/>
          <w:szCs w:val="24"/>
          <w:highlight w:val="none"/>
        </w:rPr>
        <w:t>（提供承诺函）</w:t>
      </w:r>
    </w:p>
    <w:p w14:paraId="53D57D6A">
      <w:pPr>
        <w:widowControl/>
        <w:spacing w:line="360" w:lineRule="auto"/>
        <w:jc w:val="left"/>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三、商务要求</w:t>
      </w:r>
    </w:p>
    <w:p w14:paraId="320A15EC">
      <w:pPr>
        <w:widowControl/>
        <w:spacing w:line="360" w:lineRule="auto"/>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（一）</w:t>
      </w:r>
      <w:bookmarkStart w:id="2" w:name="tip_risk_bookmark_9"/>
      <w:r>
        <w:rPr>
          <w:rFonts w:hint="eastAsia" w:ascii="宋体" w:hAnsi="宋体" w:cs="宋体"/>
          <w:color w:val="auto"/>
          <w:kern w:val="0"/>
          <w:sz w:val="24"/>
          <w:szCs w:val="24"/>
          <w:highlight w:val="none"/>
        </w:rPr>
        <w:t>合同期：自合同签订之日起至</w:t>
      </w:r>
      <w:r>
        <w:rPr>
          <w:rFonts w:hint="eastAsia" w:ascii="宋体" w:hAnsi="宋体" w:cs="宋体"/>
          <w:color w:val="auto"/>
          <w:kern w:val="0"/>
          <w:sz w:val="24"/>
          <w:szCs w:val="24"/>
          <w:highlight w:val="none"/>
          <w:lang w:val="en-US" w:eastAsia="zh-CN"/>
        </w:rPr>
        <w:t xml:space="preserve">         </w:t>
      </w:r>
      <w:r>
        <w:rPr>
          <w:rFonts w:hint="eastAsia" w:ascii="宋体" w:hAnsi="宋体" w:cs="宋体"/>
          <w:color w:val="auto"/>
          <w:kern w:val="0"/>
          <w:sz w:val="24"/>
          <w:szCs w:val="24"/>
          <w:highlight w:val="none"/>
        </w:rPr>
        <w:t>。</w:t>
      </w:r>
    </w:p>
    <w:p w14:paraId="2925648F">
      <w:pPr>
        <w:widowControl/>
        <w:spacing w:line="360" w:lineRule="auto"/>
        <w:jc w:val="left"/>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（二）交货地点：阳江市江城区石湾北路阳江市中医医院内科住院楼七楼宣传拓展科</w:t>
      </w:r>
      <w:bookmarkEnd w:id="2"/>
    </w:p>
    <w:p w14:paraId="5CC169CD">
      <w:pPr>
        <w:widowControl/>
        <w:spacing w:line="360" w:lineRule="auto"/>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（三）付款</w:t>
      </w:r>
    </w:p>
    <w:p w14:paraId="3728615F">
      <w:pPr>
        <w:pStyle w:val="28"/>
        <w:widowControl/>
        <w:jc w:val="left"/>
        <w:rPr>
          <w:rStyle w:val="21"/>
          <w:rFonts w:hint="eastAsia" w:ascii="宋体" w:hAnsi="宋体" w:cs="宋体"/>
          <w:color w:val="auto"/>
          <w:sz w:val="24"/>
          <w:szCs w:val="24"/>
          <w:highlight w:val="none"/>
          <w:lang w:val="zh-CN"/>
        </w:rPr>
      </w:pPr>
      <w:r>
        <w:rPr>
          <w:rFonts w:ascii="宋体" w:hAnsi="宋体" w:cs="宋体"/>
          <w:color w:val="auto"/>
          <w:kern w:val="0"/>
          <w:sz w:val="24"/>
          <w:szCs w:val="24"/>
          <w:highlight w:val="none"/>
        </w:rPr>
        <w:t xml:space="preserve"> </w:t>
      </w:r>
      <w:r>
        <w:rPr>
          <w:rFonts w:hint="eastAsia" w:ascii="宋体" w:hAnsi="宋体" w:cs="宋体"/>
          <w:iCs/>
          <w:color w:val="auto"/>
          <w:sz w:val="24"/>
          <w:szCs w:val="24"/>
          <w:highlight w:val="none"/>
        </w:rPr>
        <w:t>1、</w:t>
      </w:r>
      <w:r>
        <w:rPr>
          <w:rStyle w:val="21"/>
          <w:rFonts w:hint="eastAsia" w:ascii="宋体" w:hAnsi="宋体" w:cs="宋体"/>
          <w:color w:val="auto"/>
          <w:sz w:val="24"/>
          <w:szCs w:val="24"/>
          <w:highlight w:val="none"/>
          <w:lang w:val="zh-CN"/>
        </w:rPr>
        <w:t>由采购人按下列程序付款：</w:t>
      </w:r>
    </w:p>
    <w:p w14:paraId="56B5F1A9">
      <w:pPr>
        <w:pStyle w:val="28"/>
        <w:widowControl/>
        <w:jc w:val="left"/>
        <w:rPr>
          <w:rStyle w:val="21"/>
          <w:rFonts w:hint="default" w:ascii="宋体" w:hAnsi="宋体" w:eastAsia="宋体" w:cs="宋体"/>
          <w:color w:val="auto"/>
          <w:sz w:val="24"/>
          <w:szCs w:val="24"/>
          <w:highlight w:val="none"/>
          <w:u w:val="single"/>
          <w:lang w:val="en-US" w:eastAsia="zh-CN"/>
        </w:rPr>
      </w:pPr>
      <w:r>
        <w:rPr>
          <w:rStyle w:val="21"/>
          <w:rFonts w:hint="eastAsia" w:ascii="宋体" w:hAnsi="宋体" w:cs="宋体"/>
          <w:color w:val="auto"/>
          <w:sz w:val="24"/>
          <w:szCs w:val="24"/>
          <w:highlight w:val="none"/>
          <w:u w:val="single"/>
          <w:lang w:eastAsia="zh-CN"/>
        </w:rPr>
        <w:t>（</w:t>
      </w:r>
      <w:r>
        <w:rPr>
          <w:rStyle w:val="21"/>
          <w:rFonts w:hint="eastAsia" w:ascii="宋体" w:hAnsi="宋体" w:cs="宋体"/>
          <w:color w:val="auto"/>
          <w:sz w:val="24"/>
          <w:szCs w:val="24"/>
          <w:highlight w:val="none"/>
          <w:u w:val="single"/>
        </w:rPr>
        <w:t>1</w:t>
      </w:r>
      <w:r>
        <w:rPr>
          <w:rStyle w:val="21"/>
          <w:rFonts w:hint="eastAsia" w:ascii="宋体" w:hAnsi="宋体" w:cs="宋体"/>
          <w:color w:val="auto"/>
          <w:sz w:val="24"/>
          <w:szCs w:val="24"/>
          <w:highlight w:val="none"/>
          <w:u w:val="single"/>
          <w:lang w:val="zh-CN"/>
        </w:rPr>
        <w:t>）预付款：合同签订后，采购人接到中标人的支付申请和发票凭证资料并核对无误后</w:t>
      </w:r>
      <w:r>
        <w:rPr>
          <w:rStyle w:val="21"/>
          <w:rFonts w:hint="eastAsia" w:ascii="宋体" w:hAnsi="宋体" w:cs="宋体"/>
          <w:color w:val="auto"/>
          <w:sz w:val="24"/>
          <w:szCs w:val="24"/>
          <w:highlight w:val="none"/>
          <w:u w:val="single"/>
          <w:lang w:val="en-US" w:eastAsia="zh-CN"/>
        </w:rPr>
        <w:t>30</w:t>
      </w:r>
      <w:r>
        <w:rPr>
          <w:rStyle w:val="21"/>
          <w:rFonts w:hint="eastAsia" w:ascii="宋体" w:hAnsi="宋体" w:cs="宋体"/>
          <w:color w:val="auto"/>
          <w:sz w:val="24"/>
          <w:szCs w:val="24"/>
          <w:highlight w:val="none"/>
          <w:u w:val="single"/>
          <w:lang w:val="zh-CN"/>
        </w:rPr>
        <w:t>个工作日内向中标人支付合同总价的</w:t>
      </w:r>
      <w:r>
        <w:rPr>
          <w:rStyle w:val="21"/>
          <w:rFonts w:hint="eastAsia" w:ascii="宋体" w:hAnsi="宋体" w:cs="宋体"/>
          <w:color w:val="auto"/>
          <w:sz w:val="24"/>
          <w:szCs w:val="24"/>
          <w:highlight w:val="none"/>
          <w:u w:val="single"/>
          <w:lang w:val="en-US" w:eastAsia="zh-CN"/>
        </w:rPr>
        <w:t>3</w:t>
      </w:r>
      <w:r>
        <w:rPr>
          <w:rStyle w:val="21"/>
          <w:rFonts w:hint="eastAsia" w:ascii="宋体" w:hAnsi="宋体" w:cs="宋体"/>
          <w:color w:val="auto"/>
          <w:sz w:val="24"/>
          <w:szCs w:val="24"/>
          <w:highlight w:val="none"/>
          <w:u w:val="single"/>
        </w:rPr>
        <w:t>0</w:t>
      </w:r>
      <w:r>
        <w:rPr>
          <w:rStyle w:val="21"/>
          <w:rFonts w:hint="eastAsia" w:ascii="宋体" w:hAnsi="宋体" w:cs="宋体"/>
          <w:color w:val="auto"/>
          <w:sz w:val="24"/>
          <w:szCs w:val="24"/>
          <w:highlight w:val="none"/>
          <w:u w:val="single"/>
          <w:lang w:val="zh-CN"/>
        </w:rPr>
        <w:t>%，按合同完成</w:t>
      </w:r>
      <w:r>
        <w:rPr>
          <w:rStyle w:val="21"/>
          <w:rFonts w:hint="eastAsia" w:ascii="宋体" w:hAnsi="宋体" w:cs="宋体"/>
          <w:color w:val="auto"/>
          <w:sz w:val="24"/>
          <w:szCs w:val="24"/>
          <w:highlight w:val="none"/>
          <w:u w:val="single"/>
          <w:lang w:val="en-US" w:eastAsia="zh-CN"/>
        </w:rPr>
        <w:t>80%</w:t>
      </w:r>
      <w:r>
        <w:rPr>
          <w:rStyle w:val="21"/>
          <w:rFonts w:hint="eastAsia" w:ascii="宋体" w:hAnsi="宋体" w:cs="宋体"/>
          <w:color w:val="auto"/>
          <w:sz w:val="24"/>
          <w:szCs w:val="24"/>
          <w:highlight w:val="none"/>
          <w:u w:val="single"/>
          <w:lang w:val="zh-CN"/>
        </w:rPr>
        <w:t>工作量</w:t>
      </w:r>
      <w:r>
        <w:rPr>
          <w:rStyle w:val="21"/>
          <w:rFonts w:hint="eastAsia" w:ascii="宋体" w:hAnsi="宋体" w:cs="宋体"/>
          <w:color w:val="auto"/>
          <w:sz w:val="24"/>
          <w:szCs w:val="24"/>
          <w:highlight w:val="none"/>
          <w:u w:val="single"/>
          <w:lang w:val="en-US" w:eastAsia="zh-CN"/>
        </w:rPr>
        <w:t>再</w:t>
      </w:r>
      <w:r>
        <w:rPr>
          <w:rStyle w:val="21"/>
          <w:rFonts w:hint="eastAsia" w:ascii="宋体" w:hAnsi="宋体" w:cs="宋体"/>
          <w:color w:val="auto"/>
          <w:sz w:val="24"/>
          <w:szCs w:val="24"/>
          <w:highlight w:val="none"/>
          <w:u w:val="single"/>
          <w:lang w:val="zh-CN"/>
        </w:rPr>
        <w:t>支付</w:t>
      </w:r>
      <w:r>
        <w:rPr>
          <w:rStyle w:val="21"/>
          <w:rFonts w:hint="eastAsia" w:ascii="宋体" w:hAnsi="宋体" w:cs="宋体"/>
          <w:color w:val="auto"/>
          <w:sz w:val="24"/>
          <w:szCs w:val="24"/>
          <w:highlight w:val="none"/>
          <w:u w:val="single"/>
          <w:lang w:val="en-US" w:eastAsia="zh-CN"/>
        </w:rPr>
        <w:t>40%。</w:t>
      </w:r>
    </w:p>
    <w:p w14:paraId="2CBD6870">
      <w:pPr>
        <w:pStyle w:val="28"/>
        <w:widowControl/>
        <w:jc w:val="left"/>
        <w:rPr>
          <w:rStyle w:val="21"/>
          <w:rFonts w:hint="eastAsia" w:ascii="宋体" w:hAnsi="宋体" w:cs="宋体"/>
          <w:color w:val="auto"/>
          <w:sz w:val="24"/>
          <w:szCs w:val="24"/>
          <w:highlight w:val="none"/>
          <w:u w:val="single"/>
          <w:lang w:val="zh-CN"/>
        </w:rPr>
      </w:pPr>
      <w:r>
        <w:rPr>
          <w:rStyle w:val="21"/>
          <w:rFonts w:hint="eastAsia" w:ascii="宋体" w:hAnsi="宋体" w:cs="宋体"/>
          <w:color w:val="auto"/>
          <w:sz w:val="24"/>
          <w:szCs w:val="24"/>
          <w:highlight w:val="none"/>
          <w:u w:val="single"/>
          <w:lang w:val="zh-CN"/>
        </w:rPr>
        <w:t>（</w:t>
      </w:r>
      <w:r>
        <w:rPr>
          <w:rStyle w:val="21"/>
          <w:rFonts w:hint="eastAsia" w:ascii="宋体" w:hAnsi="宋体" w:cs="宋体"/>
          <w:color w:val="auto"/>
          <w:sz w:val="24"/>
          <w:szCs w:val="24"/>
          <w:highlight w:val="none"/>
          <w:u w:val="single"/>
        </w:rPr>
        <w:t>2</w:t>
      </w:r>
      <w:r>
        <w:rPr>
          <w:rStyle w:val="21"/>
          <w:rFonts w:hint="eastAsia" w:ascii="宋体" w:hAnsi="宋体" w:cs="宋体"/>
          <w:color w:val="auto"/>
          <w:sz w:val="24"/>
          <w:szCs w:val="24"/>
          <w:highlight w:val="none"/>
          <w:u w:val="single"/>
          <w:lang w:val="zh-CN"/>
        </w:rPr>
        <w:t>）尾款：完成</w:t>
      </w:r>
      <w:r>
        <w:rPr>
          <w:rStyle w:val="21"/>
          <w:rFonts w:hint="eastAsia" w:ascii="宋体" w:hAnsi="宋体" w:cs="宋体"/>
          <w:color w:val="auto"/>
          <w:sz w:val="24"/>
          <w:szCs w:val="24"/>
          <w:highlight w:val="none"/>
          <w:u w:val="single"/>
        </w:rPr>
        <w:t>出版</w:t>
      </w:r>
      <w:r>
        <w:rPr>
          <w:rStyle w:val="21"/>
          <w:rFonts w:hint="eastAsia" w:ascii="宋体" w:hAnsi="宋体" w:cs="宋体"/>
          <w:color w:val="auto"/>
          <w:sz w:val="24"/>
          <w:szCs w:val="24"/>
          <w:highlight w:val="none"/>
          <w:u w:val="single"/>
          <w:lang w:val="en-US" w:eastAsia="zh-CN"/>
        </w:rPr>
        <w:t>印刷</w:t>
      </w:r>
      <w:r>
        <w:rPr>
          <w:rStyle w:val="21"/>
          <w:rFonts w:hint="eastAsia" w:ascii="宋体" w:hAnsi="宋体" w:cs="宋体"/>
          <w:color w:val="auto"/>
          <w:sz w:val="24"/>
          <w:szCs w:val="24"/>
          <w:highlight w:val="none"/>
          <w:u w:val="single"/>
        </w:rPr>
        <w:t>配送</w:t>
      </w:r>
      <w:r>
        <w:rPr>
          <w:rStyle w:val="21"/>
          <w:rFonts w:hint="eastAsia" w:ascii="宋体" w:hAnsi="宋体" w:cs="宋体"/>
          <w:color w:val="auto"/>
          <w:sz w:val="24"/>
          <w:szCs w:val="24"/>
          <w:highlight w:val="none"/>
          <w:u w:val="single"/>
          <w:lang w:val="zh-CN"/>
        </w:rPr>
        <w:t>后，采购人在收到发票凭证资料并核对无误后</w:t>
      </w:r>
      <w:r>
        <w:rPr>
          <w:rStyle w:val="21"/>
          <w:rFonts w:hint="eastAsia" w:ascii="宋体" w:hAnsi="宋体" w:cs="宋体"/>
          <w:color w:val="auto"/>
          <w:sz w:val="24"/>
          <w:szCs w:val="24"/>
          <w:highlight w:val="none"/>
          <w:u w:val="single"/>
          <w:lang w:val="en-US" w:eastAsia="zh-CN"/>
        </w:rPr>
        <w:t>30</w:t>
      </w:r>
      <w:r>
        <w:rPr>
          <w:rStyle w:val="21"/>
          <w:rFonts w:hint="eastAsia" w:ascii="宋体" w:hAnsi="宋体" w:cs="宋体"/>
          <w:color w:val="auto"/>
          <w:sz w:val="24"/>
          <w:szCs w:val="24"/>
          <w:highlight w:val="none"/>
          <w:u w:val="single"/>
          <w:lang w:val="zh-CN"/>
        </w:rPr>
        <w:t>个工作日内向中标人支付合同总价的</w:t>
      </w:r>
      <w:r>
        <w:rPr>
          <w:rStyle w:val="21"/>
          <w:rFonts w:hint="eastAsia" w:ascii="宋体" w:hAnsi="宋体" w:cs="宋体"/>
          <w:color w:val="auto"/>
          <w:sz w:val="24"/>
          <w:szCs w:val="24"/>
          <w:highlight w:val="none"/>
          <w:u w:val="single"/>
        </w:rPr>
        <w:t>30</w:t>
      </w:r>
      <w:r>
        <w:rPr>
          <w:rStyle w:val="21"/>
          <w:rFonts w:hint="eastAsia" w:ascii="宋体" w:hAnsi="宋体" w:cs="宋体"/>
          <w:color w:val="auto"/>
          <w:sz w:val="24"/>
          <w:szCs w:val="24"/>
          <w:highlight w:val="none"/>
          <w:u w:val="single"/>
          <w:lang w:val="zh-CN"/>
        </w:rPr>
        <w:t>%。</w:t>
      </w:r>
    </w:p>
    <w:p w14:paraId="5C6B6B89">
      <w:pPr>
        <w:pStyle w:val="28"/>
        <w:widowControl/>
        <w:jc w:val="left"/>
        <w:rPr>
          <w:rStyle w:val="21"/>
          <w:rFonts w:hint="eastAsia" w:ascii="宋体" w:hAnsi="宋体" w:cs="宋体"/>
          <w:color w:val="auto"/>
          <w:sz w:val="24"/>
          <w:szCs w:val="24"/>
          <w:highlight w:val="none"/>
          <w:u w:val="single"/>
          <w:lang w:val="en-US" w:eastAsia="zh-CN"/>
        </w:rPr>
      </w:pPr>
      <w:r>
        <w:rPr>
          <w:rStyle w:val="21"/>
          <w:rFonts w:hint="eastAsia" w:ascii="宋体" w:hAnsi="宋体" w:cs="宋体"/>
          <w:color w:val="auto"/>
          <w:sz w:val="24"/>
          <w:szCs w:val="24"/>
          <w:highlight w:val="none"/>
          <w:u w:val="single"/>
          <w:lang w:val="zh-CN"/>
        </w:rPr>
        <w:t>（</w:t>
      </w:r>
      <w:r>
        <w:rPr>
          <w:rStyle w:val="21"/>
          <w:rFonts w:hint="eastAsia" w:ascii="宋体" w:hAnsi="宋体" w:cs="宋体"/>
          <w:color w:val="auto"/>
          <w:sz w:val="24"/>
          <w:szCs w:val="24"/>
          <w:highlight w:val="none"/>
          <w:u w:val="single"/>
        </w:rPr>
        <w:t>3</w:t>
      </w:r>
      <w:r>
        <w:rPr>
          <w:rStyle w:val="21"/>
          <w:rFonts w:hint="eastAsia" w:ascii="宋体" w:hAnsi="宋体" w:cs="宋体"/>
          <w:color w:val="auto"/>
          <w:sz w:val="24"/>
          <w:szCs w:val="24"/>
          <w:highlight w:val="none"/>
          <w:u w:val="single"/>
          <w:lang w:val="zh-CN"/>
        </w:rPr>
        <w:t>）</w:t>
      </w:r>
      <w:bookmarkStart w:id="3" w:name="tip_risk_bookmark_10"/>
      <w:r>
        <w:rPr>
          <w:rStyle w:val="21"/>
          <w:rFonts w:hint="eastAsia" w:ascii="宋体" w:hAnsi="宋体" w:cs="宋体"/>
          <w:color w:val="auto"/>
          <w:sz w:val="24"/>
          <w:szCs w:val="24"/>
          <w:highlight w:val="none"/>
          <w:u w:val="single"/>
          <w:lang w:val="en-US" w:eastAsia="zh-CN"/>
        </w:rPr>
        <w:t>因采购人使用的是财政性资金，采购人在前款规定的付款时间向支付部门提出办理支付申请手续的时间（不含财政支付部门审核的时间），在规定时间内提出支付申请手续后即视为采购人已经按期支付。</w:t>
      </w:r>
      <w:bookmarkEnd w:id="3"/>
    </w:p>
    <w:p w14:paraId="78EA786C">
      <w:pPr>
        <w:pStyle w:val="28"/>
        <w:widowControl/>
        <w:jc w:val="left"/>
        <w:rPr>
          <w:rFonts w:ascii="宋体" w:hAnsi="宋体" w:cs="宋体"/>
          <w:iCs/>
          <w:color w:val="auto"/>
          <w:sz w:val="24"/>
          <w:szCs w:val="24"/>
          <w:highlight w:val="none"/>
        </w:rPr>
      </w:pPr>
      <w:r>
        <w:rPr>
          <w:rStyle w:val="21"/>
          <w:rFonts w:hint="eastAsia" w:ascii="宋体" w:hAnsi="宋体" w:cs="宋体"/>
          <w:color w:val="auto"/>
          <w:sz w:val="24"/>
          <w:szCs w:val="24"/>
          <w:highlight w:val="none"/>
        </w:rPr>
        <w:t>2、每次按合同支付款项前，中标人应向采购人提供与支付金额相符的合法有效完整的完税发票及收货签收单等凭证资料，且收款方、出具发票方、合同乙方均必须与中标人名称一致。</w:t>
      </w:r>
    </w:p>
    <w:p w14:paraId="69BBA1D9">
      <w:pPr>
        <w:pStyle w:val="28"/>
        <w:widowControl/>
        <w:jc w:val="left"/>
        <w:rPr>
          <w:rFonts w:hint="eastAsia" w:ascii="宋体" w:hAnsi="宋体" w:cs="宋体"/>
          <w:iCs/>
          <w:color w:val="auto"/>
          <w:sz w:val="24"/>
          <w:szCs w:val="24"/>
          <w:highlight w:val="none"/>
        </w:rPr>
      </w:pPr>
      <w:r>
        <w:rPr>
          <w:rFonts w:hint="eastAsia" w:ascii="宋体" w:hAnsi="宋体" w:cs="宋体"/>
          <w:iCs/>
          <w:color w:val="auto"/>
          <w:sz w:val="24"/>
          <w:szCs w:val="24"/>
          <w:highlight w:val="none"/>
        </w:rPr>
        <w:t>（四）履约验收</w:t>
      </w:r>
    </w:p>
    <w:p w14:paraId="38E92DA1">
      <w:pPr>
        <w:widowControl/>
        <w:spacing w:line="360" w:lineRule="auto"/>
        <w:jc w:val="left"/>
        <w:rPr>
          <w:rFonts w:ascii="宋体" w:hAnsi="宋体" w:cs="宋体"/>
          <w:color w:val="auto"/>
          <w:kern w:val="0"/>
          <w:sz w:val="24"/>
          <w:szCs w:val="24"/>
          <w:highlight w:val="none"/>
        </w:rPr>
      </w:pPr>
      <w:r>
        <w:rPr>
          <w:rFonts w:ascii="宋体" w:hAnsi="宋体"/>
          <w:color w:val="auto"/>
          <w:kern w:val="0"/>
          <w:sz w:val="24"/>
          <w:szCs w:val="24"/>
          <w:highlight w:val="none"/>
        </w:rPr>
        <w:t>1.</w:t>
      </w:r>
      <w:r>
        <w:rPr>
          <w:rFonts w:ascii="宋体" w:hAnsi="宋体" w:cs="宋体"/>
          <w:color w:val="auto"/>
          <w:kern w:val="0"/>
          <w:sz w:val="24"/>
          <w:szCs w:val="24"/>
          <w:highlight w:val="none"/>
        </w:rPr>
        <w:t>按照</w:t>
      </w:r>
      <w:r>
        <w:rPr>
          <w:rFonts w:hint="eastAsia" w:ascii="宋体" w:hAnsi="宋体" w:cs="宋体"/>
          <w:color w:val="auto"/>
          <w:kern w:val="0"/>
          <w:sz w:val="24"/>
          <w:szCs w:val="24"/>
          <w:highlight w:val="none"/>
        </w:rPr>
        <w:t>遴选文件要求</w:t>
      </w:r>
      <w:r>
        <w:rPr>
          <w:rFonts w:ascii="宋体" w:hAnsi="宋体" w:cs="宋体"/>
          <w:color w:val="auto"/>
          <w:kern w:val="0"/>
          <w:sz w:val="24"/>
          <w:szCs w:val="24"/>
          <w:highlight w:val="none"/>
        </w:rPr>
        <w:t xml:space="preserve">及供应商承诺的技术细节等要求进行验收，对交付印刷成品的验收主要包括外观质量、尺寸与用纸种类、克重、颜色、印刷内容、印刷质量等方面。 </w:t>
      </w:r>
    </w:p>
    <w:p w14:paraId="2A2943C7">
      <w:pPr>
        <w:widowControl/>
        <w:spacing w:line="360" w:lineRule="auto"/>
        <w:jc w:val="left"/>
        <w:rPr>
          <w:rFonts w:ascii="宋体" w:hAnsi="宋体" w:cs="宋体"/>
          <w:color w:val="auto"/>
          <w:kern w:val="0"/>
          <w:sz w:val="24"/>
          <w:szCs w:val="24"/>
          <w:highlight w:val="none"/>
        </w:rPr>
      </w:pPr>
      <w:r>
        <w:rPr>
          <w:rFonts w:ascii="宋体" w:hAnsi="宋体"/>
          <w:color w:val="auto"/>
          <w:kern w:val="0"/>
          <w:sz w:val="24"/>
          <w:szCs w:val="24"/>
          <w:highlight w:val="none"/>
        </w:rPr>
        <w:t>2.</w:t>
      </w:r>
      <w:r>
        <w:rPr>
          <w:rFonts w:ascii="宋体" w:hAnsi="宋体" w:cs="宋体"/>
          <w:color w:val="auto"/>
          <w:kern w:val="0"/>
          <w:sz w:val="24"/>
          <w:szCs w:val="24"/>
          <w:highlight w:val="none"/>
        </w:rPr>
        <w:t>若交货时发现成交供应商所供应货物与</w:t>
      </w:r>
      <w:r>
        <w:rPr>
          <w:rFonts w:hint="eastAsia" w:ascii="宋体" w:hAnsi="宋体" w:cs="宋体"/>
          <w:color w:val="auto"/>
          <w:kern w:val="0"/>
          <w:sz w:val="24"/>
          <w:szCs w:val="24"/>
          <w:highlight w:val="none"/>
          <w:lang w:val="en-US" w:eastAsia="zh-CN"/>
        </w:rPr>
        <w:t>大货前</w:t>
      </w:r>
      <w:r>
        <w:rPr>
          <w:rFonts w:ascii="宋体" w:hAnsi="宋体" w:cs="宋体"/>
          <w:color w:val="auto"/>
          <w:kern w:val="0"/>
          <w:sz w:val="24"/>
          <w:szCs w:val="24"/>
          <w:highlight w:val="none"/>
        </w:rPr>
        <w:t>样品有样式、材质差异或出现印刷质量不合格等问题，采购人将拒绝签收验收，</w:t>
      </w:r>
      <w:r>
        <w:rPr>
          <w:rFonts w:hint="eastAsia" w:ascii="宋体" w:hAnsi="宋体" w:cs="宋体"/>
          <w:color w:val="auto"/>
          <w:kern w:val="0"/>
          <w:sz w:val="24"/>
          <w:szCs w:val="24"/>
          <w:highlight w:val="none"/>
        </w:rPr>
        <w:t>成交</w:t>
      </w:r>
      <w:r>
        <w:rPr>
          <w:rFonts w:ascii="宋体" w:hAnsi="宋体" w:cs="宋体"/>
          <w:color w:val="auto"/>
          <w:kern w:val="0"/>
          <w:sz w:val="24"/>
          <w:szCs w:val="24"/>
          <w:highlight w:val="none"/>
        </w:rPr>
        <w:t xml:space="preserve">供应商须立即提供足够数量的合格产品进行补充。若质量问题严重、不合格产品数量较大或供货期内无法提供足够数量的合格产品，则采购人将追究违约责任。 </w:t>
      </w:r>
    </w:p>
    <w:p w14:paraId="5BEDAA6B">
      <w:pPr>
        <w:widowControl/>
        <w:spacing w:line="360" w:lineRule="auto"/>
        <w:jc w:val="left"/>
        <w:rPr>
          <w:rFonts w:hint="eastAsia" w:ascii="宋体" w:hAnsi="宋体" w:cs="宋体"/>
          <w:color w:val="auto"/>
          <w:kern w:val="0"/>
          <w:sz w:val="24"/>
          <w:szCs w:val="24"/>
          <w:highlight w:val="none"/>
        </w:rPr>
      </w:pPr>
      <w:r>
        <w:rPr>
          <w:rFonts w:ascii="宋体" w:hAnsi="宋体"/>
          <w:color w:val="auto"/>
          <w:kern w:val="0"/>
          <w:sz w:val="24"/>
          <w:szCs w:val="24"/>
          <w:highlight w:val="none"/>
        </w:rPr>
        <w:t>3.</w:t>
      </w:r>
      <w:r>
        <w:rPr>
          <w:rFonts w:ascii="宋体" w:hAnsi="宋体" w:cs="宋体"/>
          <w:color w:val="auto"/>
          <w:kern w:val="0"/>
          <w:sz w:val="24"/>
          <w:szCs w:val="24"/>
          <w:highlight w:val="none"/>
        </w:rPr>
        <w:t>采购人有权按国家有关法规或条例以及采购文件中规定的标准，对服务供应商承印的采购人印刷品进行抽检。</w:t>
      </w:r>
    </w:p>
    <w:p w14:paraId="5F1874E0">
      <w:pPr>
        <w:widowControl/>
        <w:spacing w:line="360" w:lineRule="auto"/>
        <w:jc w:val="left"/>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（五）售后服务</w:t>
      </w:r>
    </w:p>
    <w:p w14:paraId="6C9EBF97">
      <w:pPr>
        <w:pStyle w:val="13"/>
        <w:spacing w:before="0" w:beforeAutospacing="0" w:after="0" w:afterAutospacing="0" w:line="360" w:lineRule="auto"/>
        <w:rPr>
          <w:rFonts w:hint="eastAsia"/>
          <w:iCs/>
          <w:color w:val="auto"/>
          <w:kern w:val="2"/>
          <w:highlight w:val="none"/>
          <w:lang w:bidi="ar"/>
        </w:rPr>
      </w:pPr>
      <w:r>
        <w:rPr>
          <w:rFonts w:hint="eastAsia"/>
          <w:iCs/>
          <w:color w:val="auto"/>
          <w:kern w:val="2"/>
          <w:highlight w:val="none"/>
          <w:lang w:bidi="ar"/>
        </w:rPr>
        <w:t>1、成交供应商应指派专人负责与采购人联系处理订单及售后服务事宜。</w:t>
      </w:r>
    </w:p>
    <w:p w14:paraId="6106A2B1">
      <w:pPr>
        <w:pStyle w:val="13"/>
        <w:spacing w:before="0" w:beforeAutospacing="0" w:after="0" w:afterAutospacing="0" w:line="360" w:lineRule="auto"/>
        <w:rPr>
          <w:iCs/>
          <w:color w:val="auto"/>
          <w:highlight w:val="none"/>
        </w:rPr>
      </w:pPr>
      <w:r>
        <w:rPr>
          <w:rFonts w:hint="eastAsia"/>
          <w:color w:val="auto"/>
          <w:highlight w:val="none"/>
        </w:rPr>
        <w:t>2、</w:t>
      </w:r>
      <w:r>
        <w:rPr>
          <w:rFonts w:hint="eastAsia"/>
          <w:iCs/>
          <w:color w:val="auto"/>
          <w:kern w:val="2"/>
          <w:highlight w:val="none"/>
          <w:lang w:bidi="ar"/>
        </w:rPr>
        <w:t>本项目</w:t>
      </w:r>
      <w:r>
        <w:rPr>
          <w:rFonts w:hint="eastAsia"/>
          <w:color w:val="auto"/>
          <w:kern w:val="2"/>
          <w:highlight w:val="none"/>
          <w:lang w:bidi="ar"/>
        </w:rPr>
        <w:t>货物质保期年限为两年。质保期自送货验收之日起算，</w:t>
      </w:r>
      <w:r>
        <w:rPr>
          <w:rFonts w:hint="eastAsia"/>
          <w:color w:val="auto"/>
          <w:kern w:val="2"/>
          <w:szCs w:val="22"/>
          <w:highlight w:val="none"/>
          <w:lang w:bidi="ar"/>
        </w:rPr>
        <w:t>质保期内中标人对所供货物实行包修、包换、包退，</w:t>
      </w:r>
      <w:r>
        <w:rPr>
          <w:rFonts w:hint="eastAsia"/>
          <w:iCs/>
          <w:color w:val="auto"/>
          <w:kern w:val="2"/>
          <w:highlight w:val="none"/>
          <w:lang w:bidi="ar"/>
        </w:rPr>
        <w:t>由中标人负责上门退换，并承担因此而产生的一切费用。</w:t>
      </w:r>
    </w:p>
    <w:p w14:paraId="0E0E51C9">
      <w:pPr>
        <w:widowControl/>
        <w:spacing w:line="360" w:lineRule="auto"/>
        <w:jc w:val="left"/>
        <w:rPr>
          <w:rFonts w:hint="eastAsia" w:ascii="宋体" w:hAnsi="宋体" w:cs="宋体"/>
          <w:color w:val="auto"/>
          <w:sz w:val="24"/>
          <w:szCs w:val="24"/>
          <w:highlight w:val="none"/>
          <w:lang w:bidi="ar"/>
        </w:rPr>
      </w:pPr>
      <w:r>
        <w:rPr>
          <w:rFonts w:hint="eastAsia" w:ascii="宋体" w:hAnsi="宋体" w:cs="宋体"/>
          <w:color w:val="auto"/>
          <w:sz w:val="24"/>
          <w:szCs w:val="24"/>
          <w:highlight w:val="none"/>
          <w:lang w:bidi="ar"/>
        </w:rPr>
        <w:t>3、如货物出现问题，中标人应在4小时内响应；采购人有权根据实际情况对解决问题的时限提出要求，中标人应按照采购人的要求，在规定的处理时限内对问题货物实施退换。中标人未能履行遴选文件和合同所定事项，或供应不符合要求的货物，采购人退货后将记录在案，不予支付该部分货款。</w:t>
      </w:r>
    </w:p>
    <w:p w14:paraId="452E31EB">
      <w:pPr>
        <w:widowControl/>
        <w:spacing w:line="360" w:lineRule="auto"/>
        <w:jc w:val="left"/>
        <w:rPr>
          <w:rFonts w:hint="eastAsia" w:ascii="宋体" w:hAnsi="宋体" w:cs="宋体"/>
          <w:color w:val="auto"/>
          <w:sz w:val="24"/>
          <w:szCs w:val="24"/>
          <w:highlight w:val="none"/>
          <w:lang w:bidi="ar"/>
        </w:rPr>
      </w:pPr>
      <w:r>
        <w:rPr>
          <w:rFonts w:hint="eastAsia" w:ascii="宋体" w:hAnsi="宋体" w:cs="宋体"/>
          <w:color w:val="auto"/>
          <w:sz w:val="24"/>
          <w:szCs w:val="24"/>
          <w:highlight w:val="none"/>
          <w:lang w:bidi="ar"/>
        </w:rPr>
        <w:t>（六）其他要求</w:t>
      </w:r>
    </w:p>
    <w:p w14:paraId="363F6F7F">
      <w:pPr>
        <w:spacing w:line="360" w:lineRule="auto"/>
        <w:ind w:firstLine="480" w:firstLineChars="200"/>
        <w:rPr>
          <w:rFonts w:ascii="宋体" w:hAnsi="宋体"/>
          <w:color w:val="auto"/>
          <w:sz w:val="24"/>
          <w:szCs w:val="24"/>
          <w:highlight w:val="none"/>
        </w:rPr>
      </w:pPr>
      <w:r>
        <w:rPr>
          <w:rFonts w:hint="eastAsia" w:ascii="宋体" w:hAnsi="宋体"/>
          <w:color w:val="auto"/>
          <w:sz w:val="24"/>
          <w:szCs w:val="24"/>
          <w:highlight w:val="none"/>
        </w:rPr>
        <w:t>1、成交供应商根据采购人要求设计并制作的活动中所包含的创意、设计、文字、图形、图片、视频、实物等，其著作权归采购人所有，另有约定的除外。未经采购人事先书面许可，成交供应商不得将任何形式的版权转让给第三方。</w:t>
      </w:r>
    </w:p>
    <w:p w14:paraId="314D6133">
      <w:pPr>
        <w:pStyle w:val="13"/>
        <w:tabs>
          <w:tab w:val="left" w:pos="851"/>
        </w:tabs>
        <w:spacing w:before="0" w:beforeAutospacing="0" w:after="0" w:afterAutospacing="0" w:line="360" w:lineRule="auto"/>
        <w:ind w:firstLine="480" w:firstLineChars="200"/>
        <w:rPr>
          <w:rFonts w:cs="Times New Roman"/>
          <w:color w:val="auto"/>
          <w:kern w:val="2"/>
          <w:highlight w:val="none"/>
        </w:rPr>
      </w:pPr>
      <w:r>
        <w:rPr>
          <w:rFonts w:hint="eastAsia" w:cs="Times New Roman"/>
          <w:color w:val="auto"/>
          <w:kern w:val="2"/>
          <w:highlight w:val="none"/>
        </w:rPr>
        <w:t>2、每次根据采购人需求的品种及数量按时运送物品到指定地点，成交供应商随货提供注明货物的名称、单位、数量、单价及总金额的一式四份的送货清单，供双方验货签字确认，双方各持两份，作为送货、收货的凭证。</w:t>
      </w:r>
    </w:p>
    <w:p w14:paraId="5A5AE282">
      <w:pPr>
        <w:spacing w:line="360" w:lineRule="auto"/>
        <w:ind w:firstLine="480" w:firstLineChars="200"/>
        <w:rPr>
          <w:rFonts w:ascii="宋体" w:hAnsi="宋体"/>
          <w:color w:val="auto"/>
          <w:sz w:val="24"/>
          <w:szCs w:val="24"/>
          <w:highlight w:val="none"/>
        </w:rPr>
      </w:pPr>
      <w:r>
        <w:rPr>
          <w:rFonts w:hint="eastAsia" w:ascii="宋体" w:hAnsi="宋体"/>
          <w:color w:val="auto"/>
          <w:sz w:val="24"/>
          <w:szCs w:val="24"/>
          <w:highlight w:val="none"/>
        </w:rPr>
        <w:t>3、成交供应商除不可抗力，不得因其他任何理由延迟送货。成交供应商如遇特殊情况需推迟送货，应提前三个工作日通知采购人。因成交供应商的原因延误交货日期的（采购人要求推迟的除外），由成交供应商承担由此产生的一切损失和费用（包括直接经济损失和间接经济损失）。</w:t>
      </w:r>
    </w:p>
    <w:p w14:paraId="7262AAFD">
      <w:pPr>
        <w:pStyle w:val="13"/>
        <w:widowControl w:val="0"/>
        <w:tabs>
          <w:tab w:val="left" w:pos="540"/>
        </w:tabs>
        <w:adjustRightInd w:val="0"/>
        <w:snapToGrid w:val="0"/>
        <w:spacing w:before="156" w:beforeLines="50" w:beforeAutospacing="0" w:after="0" w:afterAutospacing="0" w:line="360" w:lineRule="auto"/>
        <w:ind w:firstLine="480" w:firstLineChars="200"/>
        <w:jc w:val="both"/>
        <w:outlineLvl w:val="1"/>
        <w:rPr>
          <w:rFonts w:hint="eastAsia" w:cs="Times New Roman"/>
          <w:color w:val="auto"/>
          <w:kern w:val="2"/>
          <w:highlight w:val="none"/>
        </w:rPr>
      </w:pPr>
      <w:r>
        <w:rPr>
          <w:rFonts w:hint="eastAsia" w:cs="Times New Roman"/>
          <w:color w:val="auto"/>
          <w:kern w:val="2"/>
          <w:highlight w:val="none"/>
        </w:rPr>
        <w:t>4、提供的印刷品必须是合格的。因印刷质量问题发生争议的，由</w:t>
      </w:r>
      <w:r>
        <w:rPr>
          <w:rFonts w:hint="eastAsia" w:cs="Times New Roman"/>
          <w:color w:val="auto"/>
          <w:kern w:val="2"/>
          <w:highlight w:val="none"/>
          <w:lang w:val="en-US" w:eastAsia="zh-CN"/>
        </w:rPr>
        <w:t>阳江</w:t>
      </w:r>
      <w:r>
        <w:rPr>
          <w:rFonts w:hint="eastAsia" w:cs="Times New Roman"/>
          <w:color w:val="auto"/>
          <w:kern w:val="2"/>
          <w:highlight w:val="none"/>
        </w:rPr>
        <w:t>市质量监督部门进行质量鉴定，鉴定费用由成交供应商承担；同时，成交供应商负责继续提供符合质量标准的印刷品，并承担由此造成采购人的损失。</w:t>
      </w:r>
    </w:p>
    <w:p w14:paraId="544E614E">
      <w:pPr>
        <w:pStyle w:val="13"/>
        <w:widowControl w:val="0"/>
        <w:tabs>
          <w:tab w:val="left" w:pos="540"/>
        </w:tabs>
        <w:adjustRightInd w:val="0"/>
        <w:snapToGrid w:val="0"/>
        <w:spacing w:before="156" w:beforeLines="50" w:beforeAutospacing="0" w:after="0" w:afterAutospacing="0" w:line="360" w:lineRule="auto"/>
        <w:ind w:firstLine="480" w:firstLineChars="200"/>
        <w:jc w:val="both"/>
        <w:outlineLvl w:val="1"/>
        <w:rPr>
          <w:rFonts w:hint="eastAsia" w:cs="Times New Roman"/>
          <w:color w:val="auto"/>
          <w:kern w:val="2"/>
          <w:highlight w:val="none"/>
        </w:rPr>
      </w:pPr>
      <w:r>
        <w:rPr>
          <w:rFonts w:hint="eastAsia" w:cs="Times New Roman"/>
          <w:color w:val="auto"/>
          <w:kern w:val="2"/>
          <w:highlight w:val="none"/>
        </w:rPr>
        <w:t>（七）违约责任</w:t>
      </w:r>
    </w:p>
    <w:p w14:paraId="27FA4904">
      <w:pPr>
        <w:pStyle w:val="13"/>
        <w:widowControl w:val="0"/>
        <w:tabs>
          <w:tab w:val="left" w:pos="540"/>
        </w:tabs>
        <w:adjustRightInd w:val="0"/>
        <w:snapToGrid w:val="0"/>
        <w:spacing w:before="156" w:beforeLines="50" w:beforeAutospacing="0" w:after="0" w:afterAutospacing="0" w:line="360" w:lineRule="auto"/>
        <w:ind w:firstLine="480" w:firstLineChars="200"/>
        <w:jc w:val="both"/>
        <w:outlineLvl w:val="1"/>
        <w:rPr>
          <w:rFonts w:hint="eastAsia" w:ascii="宋体" w:hAnsi="宋体" w:eastAsia="宋体" w:cs="Times New Roman"/>
          <w:color w:val="auto"/>
          <w:kern w:val="2"/>
          <w:sz w:val="24"/>
          <w:szCs w:val="24"/>
          <w:highlight w:val="none"/>
          <w:lang w:val="en-US" w:eastAsia="zh-CN" w:bidi="ar-SA"/>
        </w:rPr>
      </w:pPr>
      <w:r>
        <w:rPr>
          <w:rFonts w:hint="eastAsia" w:ascii="宋体" w:hAnsi="宋体" w:eastAsia="宋体" w:cs="Times New Roman"/>
          <w:color w:val="auto"/>
          <w:kern w:val="2"/>
          <w:sz w:val="24"/>
          <w:szCs w:val="24"/>
          <w:highlight w:val="none"/>
          <w:lang w:val="en-US" w:eastAsia="zh-CN" w:bidi="ar-SA"/>
        </w:rPr>
        <w:t>1、</w:t>
      </w:r>
      <w:bookmarkStart w:id="4" w:name="auto_fouce_12"/>
      <w:bookmarkStart w:id="5" w:name="tip_risk_bookmark_11"/>
      <w:r>
        <w:rPr>
          <w:rFonts w:hint="eastAsia" w:ascii="宋体" w:hAnsi="宋体" w:eastAsia="宋体" w:cs="Times New Roman"/>
          <w:color w:val="auto"/>
          <w:kern w:val="2"/>
          <w:sz w:val="24"/>
          <w:szCs w:val="24"/>
          <w:highlight w:val="none"/>
          <w:lang w:val="en-US" w:eastAsia="zh-CN" w:bidi="ar-SA"/>
        </w:rPr>
        <w:t>成交供应商配送的货物不符合质量要求及采购人要求的，采购人有权退货，成交供应商须在采购人指定时限内完成整改并更换，成交供应商未按采购人要求期限完成整改的，采购人有权自行选择其他供应商供货，成交供应商需向采购人支付违约金10000元（如成交供应商不支付违约金，则采购人从尾款中抵扣），同时采购人有权单方终止合同、上报广东省政府采购智慧云平台，由此产生的责任由成交供应商承担。</w:t>
      </w:r>
      <w:bookmarkEnd w:id="4"/>
    </w:p>
    <w:p w14:paraId="4274EC01">
      <w:pPr>
        <w:pStyle w:val="13"/>
        <w:widowControl w:val="0"/>
        <w:tabs>
          <w:tab w:val="left" w:pos="540"/>
        </w:tabs>
        <w:adjustRightInd w:val="0"/>
        <w:snapToGrid w:val="0"/>
        <w:spacing w:before="156" w:beforeLines="50" w:beforeAutospacing="0" w:after="0" w:afterAutospacing="0" w:line="360" w:lineRule="auto"/>
        <w:ind w:firstLine="480" w:firstLineChars="200"/>
        <w:jc w:val="both"/>
        <w:outlineLvl w:val="1"/>
        <w:rPr>
          <w:rFonts w:hint="eastAsia" w:ascii="宋体" w:hAnsi="宋体" w:eastAsia="宋体" w:cs="Times New Roman"/>
          <w:color w:val="auto"/>
          <w:kern w:val="2"/>
          <w:sz w:val="24"/>
          <w:szCs w:val="24"/>
          <w:highlight w:val="none"/>
          <w:lang w:val="en-US" w:eastAsia="zh-CN" w:bidi="ar-SA"/>
        </w:rPr>
      </w:pPr>
      <w:r>
        <w:rPr>
          <w:rFonts w:hint="eastAsia" w:ascii="宋体" w:hAnsi="宋体" w:eastAsia="宋体" w:cs="Times New Roman"/>
          <w:color w:val="auto"/>
          <w:kern w:val="2"/>
          <w:sz w:val="24"/>
          <w:szCs w:val="24"/>
          <w:highlight w:val="none"/>
          <w:lang w:val="en-US" w:eastAsia="zh-CN" w:bidi="ar-SA"/>
        </w:rPr>
        <w:t>2、如成交供应商未能按采购人要求的进行设计、排版或未能按采购人指定时限送货、换货的，成交供应商需向采购人支付当次送货产品价格的三倍金额作为违约金，且采购人有权自行选择其他供应商供货；如该情况在一月内发生两次，成交供应商需向采购人支付违约金10000元（如成交供应商不支付违约金，则采购人从尾款中抵扣），同时采购人有权单方终止合同、上报广东省政府采购智慧云平台，由此产生的责任由成交供应商承担。</w:t>
      </w:r>
      <w:bookmarkEnd w:id="5"/>
    </w:p>
    <w:p w14:paraId="314B4577">
      <w:pPr>
        <w:pStyle w:val="28"/>
        <w:widowControl/>
        <w:jc w:val="left"/>
        <w:rPr>
          <w:rFonts w:hint="eastAsia" w:ascii="宋体" w:hAnsi="宋体" w:cs="宋体"/>
          <w:iCs/>
          <w:color w:val="auto"/>
          <w:sz w:val="24"/>
          <w:szCs w:val="24"/>
          <w:highlight w:val="none"/>
        </w:rPr>
      </w:pPr>
      <w:r>
        <w:rPr>
          <w:rFonts w:hint="eastAsia" w:ascii="宋体" w:hAnsi="宋体" w:cs="宋体"/>
          <w:iCs/>
          <w:color w:val="auto"/>
          <w:sz w:val="24"/>
          <w:szCs w:val="24"/>
          <w:highlight w:val="none"/>
        </w:rPr>
        <w:t>★</w:t>
      </w:r>
      <w:r>
        <w:rPr>
          <w:rFonts w:hint="eastAsia"/>
          <w:color w:val="auto"/>
          <w:sz w:val="24"/>
          <w:szCs w:val="24"/>
          <w:highlight w:val="none"/>
        </w:rPr>
        <w:t>（八）</w:t>
      </w:r>
      <w:r>
        <w:rPr>
          <w:rFonts w:hint="eastAsia" w:ascii="宋体" w:hAnsi="宋体" w:cs="宋体"/>
          <w:iCs/>
          <w:color w:val="auto"/>
          <w:sz w:val="24"/>
          <w:szCs w:val="24"/>
          <w:highlight w:val="none"/>
        </w:rPr>
        <w:t>投标人所报的项目总价包括但不限于设计排版费、打样费、印刷费、配送费、货物退换产生的费用、</w:t>
      </w:r>
      <w:r>
        <w:rPr>
          <w:rFonts w:hint="eastAsia" w:ascii="宋体" w:hAnsi="宋体" w:cs="宋体"/>
          <w:iCs/>
          <w:color w:val="auto"/>
          <w:sz w:val="24"/>
          <w:szCs w:val="24"/>
          <w:highlight w:val="none"/>
          <w:lang w:val="en-US" w:eastAsia="zh-CN"/>
        </w:rPr>
        <w:t>申请</w:t>
      </w:r>
      <w:r>
        <w:rPr>
          <w:rFonts w:hint="eastAsia" w:ascii="宋体" w:hAnsi="宋体" w:cs="宋体"/>
          <w:b/>
          <w:bCs/>
          <w:iCs/>
          <w:color w:val="auto"/>
          <w:sz w:val="24"/>
          <w:szCs w:val="24"/>
          <w:highlight w:val="none"/>
          <w:u w:val="single"/>
          <w:lang w:val="en-US" w:eastAsia="zh-CN"/>
        </w:rPr>
        <w:t>ISBN＋CIP核准号</w:t>
      </w:r>
      <w:r>
        <w:rPr>
          <w:rFonts w:hint="eastAsia" w:ascii="宋体" w:hAnsi="宋体" w:cs="宋体"/>
          <w:iCs/>
          <w:color w:val="auto"/>
          <w:sz w:val="24"/>
          <w:szCs w:val="24"/>
          <w:highlight w:val="none"/>
        </w:rPr>
        <w:t>等一切完成本项目的费用。（提供承诺函）</w:t>
      </w:r>
    </w:p>
    <w:p w14:paraId="6AF049C9">
      <w:pPr>
        <w:pStyle w:val="13"/>
        <w:widowControl w:val="0"/>
        <w:tabs>
          <w:tab w:val="left" w:pos="540"/>
        </w:tabs>
        <w:adjustRightInd w:val="0"/>
        <w:snapToGrid w:val="0"/>
        <w:spacing w:before="156" w:beforeLines="50" w:beforeAutospacing="0" w:after="0" w:afterAutospacing="0" w:line="360" w:lineRule="auto"/>
        <w:ind w:firstLine="480" w:firstLineChars="200"/>
        <w:jc w:val="both"/>
        <w:outlineLvl w:val="1"/>
        <w:rPr>
          <w:rFonts w:cs="Times New Roman"/>
          <w:color w:val="auto"/>
          <w:kern w:val="2"/>
          <w:highlight w:val="none"/>
        </w:rPr>
      </w:pPr>
    </w:p>
    <w:p w14:paraId="5925A203">
      <w:pPr>
        <w:jc w:val="left"/>
        <w:rPr>
          <w:rFonts w:hint="eastAsia" w:ascii="宋体" w:hAnsi="宋体"/>
          <w:color w:val="auto"/>
          <w:sz w:val="24"/>
          <w:szCs w:val="24"/>
          <w:highlight w:val="none"/>
        </w:rPr>
      </w:pPr>
      <w:r>
        <w:rPr>
          <w:rFonts w:hint="eastAsia" w:ascii="宋体" w:hAnsi="宋体"/>
          <w:color w:val="auto"/>
          <w:sz w:val="24"/>
          <w:szCs w:val="24"/>
          <w:highlight w:val="none"/>
        </w:rPr>
        <w:t>四、比较与评价</w:t>
      </w:r>
    </w:p>
    <w:tbl>
      <w:tblPr>
        <w:tblStyle w:val="15"/>
        <w:tblW w:w="5027" w:type="pct"/>
        <w:tblInd w:w="93" w:type="dxa"/>
        <w:tblBorders>
          <w:top w:val="outset" w:color="auto" w:sz="12" w:space="0"/>
          <w:left w:val="outset" w:color="auto" w:sz="12" w:space="0"/>
          <w:bottom w:val="outset" w:color="auto" w:sz="12" w:space="0"/>
          <w:right w:val="outset" w:color="auto" w:sz="12" w:space="0"/>
          <w:insideH w:val="none" w:color="auto" w:sz="0" w:space="0"/>
          <w:insideV w:val="none" w:color="auto" w:sz="0" w:space="0"/>
        </w:tblBorders>
        <w:tblLayout w:type="autofit"/>
        <w:tblCellMar>
          <w:top w:w="0" w:type="dxa"/>
          <w:left w:w="0" w:type="dxa"/>
          <w:bottom w:w="0" w:type="dxa"/>
          <w:right w:w="0" w:type="dxa"/>
        </w:tblCellMar>
      </w:tblPr>
      <w:tblGrid>
        <w:gridCol w:w="1250"/>
        <w:gridCol w:w="2934"/>
        <w:gridCol w:w="4183"/>
      </w:tblGrid>
      <w:tr w14:paraId="6C553667">
        <w:tblPrEx>
          <w:tblBorders>
            <w:top w:val="outset" w:color="auto" w:sz="12" w:space="0"/>
            <w:left w:val="outset" w:color="auto" w:sz="12" w:space="0"/>
            <w:bottom w:val="outset" w:color="auto" w:sz="12" w:space="0"/>
            <w:right w:val="outset" w:color="auto" w:sz="12" w:space="0"/>
            <w:insideH w:val="none" w:color="auto" w:sz="0" w:space="0"/>
            <w:insideV w:val="none" w:color="auto" w:sz="0" w:space="0"/>
          </w:tblBorders>
          <w:tblCellMar>
            <w:top w:w="0" w:type="dxa"/>
            <w:left w:w="0" w:type="dxa"/>
            <w:bottom w:w="0" w:type="dxa"/>
            <w:right w:w="0" w:type="dxa"/>
          </w:tblCellMar>
        </w:tblPrEx>
        <w:tc>
          <w:tcPr>
            <w:tcW w:w="747" w:type="pct"/>
            <w:tcBorders>
              <w:top w:val="single" w:color="auto" w:sz="6" w:space="0"/>
              <w:left w:val="single" w:color="auto" w:sz="6" w:space="0"/>
              <w:bottom w:val="single" w:color="auto" w:sz="6" w:space="0"/>
              <w:right w:val="single" w:color="auto" w:sz="6" w:space="0"/>
            </w:tcBorders>
            <w:noWrap w:val="0"/>
            <w:vAlign w:val="center"/>
          </w:tcPr>
          <w:p w14:paraId="1BD3040C">
            <w:pPr>
              <w:jc w:val="center"/>
              <w:rPr>
                <w:rFonts w:ascii="仿宋_GB2312" w:hAnsi="宋体" w:cs="宋体"/>
                <w:color w:val="auto"/>
                <w:sz w:val="24"/>
                <w:szCs w:val="24"/>
                <w:highlight w:val="none"/>
              </w:rPr>
            </w:pPr>
            <w:r>
              <w:rPr>
                <w:rFonts w:ascii="仿宋_GB2312" w:hAnsi="仿宋_GB2312" w:cs="宋体"/>
                <w:color w:val="auto"/>
                <w:sz w:val="24"/>
                <w:szCs w:val="24"/>
                <w:highlight w:val="none"/>
              </w:rPr>
              <w:t>分值（</w:t>
            </w:r>
            <w:r>
              <w:rPr>
                <w:rFonts w:hint="eastAsia" w:ascii="仿宋_GB2312" w:hAnsi="仿宋_GB2312" w:cs="宋体"/>
                <w:color w:val="auto"/>
                <w:sz w:val="24"/>
                <w:szCs w:val="24"/>
                <w:highlight w:val="none"/>
              </w:rPr>
              <w:t>100</w:t>
            </w:r>
            <w:r>
              <w:rPr>
                <w:rFonts w:ascii="仿宋_GB2312" w:hAnsi="仿宋_GB2312" w:cs="宋体"/>
                <w:color w:val="auto"/>
                <w:sz w:val="24"/>
                <w:szCs w:val="24"/>
                <w:highlight w:val="none"/>
              </w:rPr>
              <w:t>）</w:t>
            </w:r>
          </w:p>
        </w:tc>
        <w:tc>
          <w:tcPr>
            <w:tcW w:w="1753" w:type="pct"/>
            <w:tcBorders>
              <w:top w:val="single" w:color="auto" w:sz="6" w:space="0"/>
              <w:left w:val="nil"/>
              <w:bottom w:val="single" w:color="auto" w:sz="6" w:space="0"/>
              <w:right w:val="single" w:color="auto" w:sz="6" w:space="0"/>
            </w:tcBorders>
            <w:noWrap w:val="0"/>
            <w:vAlign w:val="center"/>
          </w:tcPr>
          <w:p w14:paraId="6881C36E">
            <w:pPr>
              <w:jc w:val="center"/>
              <w:rPr>
                <w:rFonts w:ascii="仿宋_GB2312" w:hAnsi="宋体" w:cs="宋体"/>
                <w:color w:val="auto"/>
                <w:sz w:val="24"/>
                <w:szCs w:val="24"/>
                <w:highlight w:val="none"/>
              </w:rPr>
            </w:pPr>
            <w:r>
              <w:rPr>
                <w:rFonts w:ascii="仿宋_GB2312" w:hAnsi="仿宋_GB2312" w:cs="宋体"/>
                <w:color w:val="auto"/>
                <w:sz w:val="24"/>
                <w:szCs w:val="24"/>
                <w:highlight w:val="none"/>
              </w:rPr>
              <w:t>评审内容</w:t>
            </w:r>
          </w:p>
        </w:tc>
        <w:tc>
          <w:tcPr>
            <w:tcW w:w="2499" w:type="pct"/>
            <w:tcBorders>
              <w:top w:val="single" w:color="auto" w:sz="6" w:space="0"/>
              <w:left w:val="nil"/>
              <w:bottom w:val="single" w:color="auto" w:sz="6" w:space="0"/>
              <w:right w:val="single" w:color="auto" w:sz="6" w:space="0"/>
            </w:tcBorders>
            <w:noWrap w:val="0"/>
            <w:vAlign w:val="center"/>
          </w:tcPr>
          <w:p w14:paraId="3E74EF3B">
            <w:pPr>
              <w:jc w:val="center"/>
              <w:rPr>
                <w:rFonts w:ascii="仿宋_GB2312" w:hAnsi="宋体" w:cs="宋体"/>
                <w:color w:val="auto"/>
                <w:sz w:val="24"/>
                <w:szCs w:val="24"/>
                <w:highlight w:val="none"/>
              </w:rPr>
            </w:pPr>
            <w:r>
              <w:rPr>
                <w:rFonts w:ascii="仿宋_GB2312" w:hAnsi="仿宋_GB2312" w:cs="宋体"/>
                <w:color w:val="auto"/>
                <w:sz w:val="24"/>
                <w:szCs w:val="24"/>
                <w:highlight w:val="none"/>
              </w:rPr>
              <w:t>评分细则</w:t>
            </w:r>
          </w:p>
        </w:tc>
      </w:tr>
      <w:tr w14:paraId="3B54FFF1">
        <w:tblPrEx>
          <w:tblBorders>
            <w:top w:val="outset" w:color="auto" w:sz="12" w:space="0"/>
            <w:left w:val="outset" w:color="auto" w:sz="12" w:space="0"/>
            <w:bottom w:val="outset" w:color="auto" w:sz="12" w:space="0"/>
            <w:right w:val="outset" w:color="auto" w:sz="12" w:space="0"/>
            <w:insideH w:val="none" w:color="auto" w:sz="0" w:space="0"/>
            <w:insideV w:val="none" w:color="auto" w:sz="0" w:space="0"/>
          </w:tblBorders>
          <w:tblCellMar>
            <w:top w:w="0" w:type="dxa"/>
            <w:left w:w="0" w:type="dxa"/>
            <w:bottom w:w="0" w:type="dxa"/>
            <w:right w:w="0" w:type="dxa"/>
          </w:tblCellMar>
        </w:tblPrEx>
        <w:tc>
          <w:tcPr>
            <w:tcW w:w="747" w:type="pct"/>
            <w:tcBorders>
              <w:top w:val="single" w:color="auto" w:sz="6" w:space="0"/>
              <w:left w:val="single" w:color="auto" w:sz="6" w:space="0"/>
              <w:bottom w:val="single" w:color="auto" w:sz="6" w:space="0"/>
              <w:right w:val="single" w:color="auto" w:sz="6" w:space="0"/>
            </w:tcBorders>
            <w:noWrap w:val="0"/>
            <w:vAlign w:val="center"/>
          </w:tcPr>
          <w:p w14:paraId="54A3EB71">
            <w:pPr>
              <w:jc w:val="center"/>
              <w:rPr>
                <w:rFonts w:hint="default" w:ascii="仿宋_GB2312" w:hAnsi="仿宋_GB2312" w:eastAsia="宋体" w:cs="宋体"/>
                <w:color w:val="auto"/>
                <w:sz w:val="24"/>
                <w:szCs w:val="24"/>
                <w:highlight w:val="none"/>
                <w:lang w:val="en-US" w:eastAsia="zh-CN"/>
              </w:rPr>
            </w:pPr>
            <w:r>
              <w:rPr>
                <w:rFonts w:hint="eastAsia" w:ascii="仿宋_GB2312" w:hAnsi="仿宋_GB2312" w:cs="宋体"/>
                <w:color w:val="auto"/>
                <w:sz w:val="24"/>
                <w:szCs w:val="24"/>
                <w:highlight w:val="none"/>
                <w:lang w:val="en-US" w:eastAsia="zh-CN"/>
              </w:rPr>
              <w:t>20</w:t>
            </w:r>
          </w:p>
        </w:tc>
        <w:tc>
          <w:tcPr>
            <w:tcW w:w="1753" w:type="pct"/>
            <w:tcBorders>
              <w:top w:val="single" w:color="auto" w:sz="6" w:space="0"/>
              <w:left w:val="nil"/>
              <w:bottom w:val="single" w:color="auto" w:sz="6" w:space="0"/>
              <w:right w:val="single" w:color="auto" w:sz="6" w:space="0"/>
            </w:tcBorders>
            <w:noWrap w:val="0"/>
            <w:vAlign w:val="center"/>
          </w:tcPr>
          <w:p w14:paraId="11D8B007">
            <w:pPr>
              <w:jc w:val="left"/>
              <w:rPr>
                <w:rFonts w:hint="eastAsia" w:ascii="仿宋_GB2312" w:hAnsi="仿宋_GB2312" w:eastAsia="宋体" w:cs="宋体"/>
                <w:color w:val="auto"/>
                <w:sz w:val="24"/>
                <w:szCs w:val="24"/>
                <w:highlight w:val="none"/>
                <w:lang w:eastAsia="zh-CN"/>
              </w:rPr>
            </w:pPr>
            <w:r>
              <w:rPr>
                <w:rFonts w:hint="eastAsia" w:ascii="仿宋_GB2312" w:hAnsi="仿宋_GB2312" w:cs="宋体"/>
                <w:color w:val="auto"/>
                <w:sz w:val="24"/>
                <w:szCs w:val="24"/>
                <w:highlight w:val="none"/>
                <w:lang w:val="en-US" w:eastAsia="zh-CN"/>
              </w:rPr>
              <w:t>出版</w:t>
            </w:r>
            <w:r>
              <w:rPr>
                <w:rFonts w:hint="eastAsia" w:ascii="仿宋_GB2312" w:hAnsi="仿宋_GB2312" w:cs="宋体"/>
                <w:color w:val="auto"/>
                <w:sz w:val="24"/>
                <w:szCs w:val="24"/>
                <w:highlight w:val="none"/>
              </w:rPr>
              <w:t>服务</w:t>
            </w:r>
            <w:r>
              <w:rPr>
                <w:rFonts w:hint="eastAsia" w:ascii="仿宋_GB2312" w:hAnsi="仿宋_GB2312" w:cs="宋体"/>
                <w:color w:val="auto"/>
                <w:sz w:val="24"/>
                <w:szCs w:val="24"/>
                <w:highlight w:val="none"/>
                <w:lang w:val="en-US" w:eastAsia="zh-CN"/>
              </w:rPr>
              <w:t>实施</w:t>
            </w:r>
            <w:r>
              <w:rPr>
                <w:rFonts w:hint="eastAsia" w:ascii="仿宋_GB2312" w:hAnsi="仿宋_GB2312" w:cs="宋体"/>
                <w:color w:val="auto"/>
                <w:sz w:val="24"/>
                <w:szCs w:val="24"/>
                <w:highlight w:val="none"/>
              </w:rPr>
              <w:t>方案</w:t>
            </w:r>
          </w:p>
        </w:tc>
        <w:tc>
          <w:tcPr>
            <w:tcW w:w="2499" w:type="pct"/>
            <w:tcBorders>
              <w:top w:val="single" w:color="auto" w:sz="6" w:space="0"/>
              <w:left w:val="nil"/>
              <w:bottom w:val="single" w:color="auto" w:sz="6" w:space="0"/>
              <w:right w:val="single" w:color="auto" w:sz="6" w:space="0"/>
            </w:tcBorders>
            <w:noWrap w:val="0"/>
            <w:vAlign w:val="center"/>
          </w:tcPr>
          <w:p w14:paraId="4329573C">
            <w:pPr>
              <w:widowControl/>
              <w:jc w:val="left"/>
              <w:rPr>
                <w:rFonts w:hint="eastAsia" w:ascii="宋体" w:hAnsi="宋体" w:cs="宋体"/>
                <w:color w:val="auto"/>
                <w:kern w:val="0"/>
                <w:sz w:val="24"/>
                <w:szCs w:val="24"/>
                <w:highlight w:val="none"/>
                <w:lang w:eastAsia="zh-CN"/>
              </w:rPr>
            </w:pPr>
            <w:r>
              <w:rPr>
                <w:rFonts w:hint="eastAsia" w:ascii="宋体" w:hAnsi="宋体" w:cs="宋体"/>
                <w:color w:val="auto"/>
                <w:kern w:val="0"/>
                <w:sz w:val="24"/>
                <w:szCs w:val="24"/>
                <w:highlight w:val="none"/>
              </w:rPr>
              <w:t>投标人能提供出版服务实施方案</w:t>
            </w:r>
            <w:r>
              <w:rPr>
                <w:rFonts w:hint="eastAsia" w:ascii="宋体" w:hAnsi="宋体" w:cs="宋体"/>
                <w:color w:val="auto"/>
                <w:kern w:val="0"/>
                <w:sz w:val="24"/>
                <w:szCs w:val="24"/>
                <w:highlight w:val="none"/>
                <w:lang w:eastAsia="zh-CN"/>
              </w:rPr>
              <w:t>：</w:t>
            </w:r>
          </w:p>
          <w:p w14:paraId="03EEFC76">
            <w:pPr>
              <w:widowControl/>
              <w:numPr>
                <w:ilvl w:val="0"/>
                <w:numId w:val="3"/>
              </w:numPr>
              <w:ind w:left="0" w:leftChars="0" w:firstLine="0" w:firstLineChars="0"/>
              <w:jc w:val="left"/>
              <w:rPr>
                <w:rFonts w:hint="eastAsia" w:ascii="宋体" w:hAnsi="宋体" w:eastAsia="宋体" w:cs="宋体"/>
                <w:color w:val="auto"/>
                <w:kern w:val="0"/>
                <w:sz w:val="24"/>
                <w:szCs w:val="24"/>
                <w:highlight w:val="none"/>
              </w:rPr>
            </w:pPr>
            <w:r>
              <w:rPr>
                <w:rFonts w:hint="eastAsia" w:ascii="宋体" w:hAnsi="宋体" w:cs="宋体"/>
                <w:color w:val="auto"/>
                <w:kern w:val="0"/>
                <w:sz w:val="24"/>
                <w:szCs w:val="24"/>
                <w:highlight w:val="none"/>
              </w:rPr>
              <w:t>内容同时包括出版服务申请ISBN＋</w:t>
            </w:r>
            <w:r>
              <w:rPr>
                <w:rFonts w:hint="eastAsia" w:ascii="宋体" w:hAnsi="宋体" w:eastAsia="宋体" w:cs="宋体"/>
                <w:color w:val="auto"/>
                <w:kern w:val="0"/>
                <w:sz w:val="24"/>
                <w:szCs w:val="24"/>
                <w:highlight w:val="none"/>
              </w:rPr>
              <w:t>CIP核准号</w:t>
            </w:r>
          </w:p>
          <w:p w14:paraId="27D472B8">
            <w:pPr>
              <w:widowControl/>
              <w:numPr>
                <w:ilvl w:val="0"/>
                <w:numId w:val="3"/>
              </w:numPr>
              <w:ind w:left="0" w:leftChars="0" w:firstLine="0" w:firstLineChars="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出版服务设计排版</w:t>
            </w:r>
          </w:p>
          <w:p w14:paraId="453EDE70">
            <w:pPr>
              <w:widowControl/>
              <w:numPr>
                <w:ilvl w:val="0"/>
                <w:numId w:val="3"/>
              </w:numPr>
              <w:ind w:left="0" w:leftChars="0" w:firstLine="0" w:firstLineChars="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出版服务打样</w:t>
            </w:r>
          </w:p>
          <w:p w14:paraId="6B09C4EC">
            <w:pPr>
              <w:widowControl/>
              <w:numPr>
                <w:ilvl w:val="0"/>
                <w:numId w:val="3"/>
              </w:numPr>
              <w:ind w:left="0" w:leftChars="0" w:firstLine="0" w:firstLineChars="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rPr>
              <w:t>出版服务的人员配备实施</w:t>
            </w:r>
          </w:p>
          <w:p w14:paraId="29989AB5">
            <w:pPr>
              <w:widowControl/>
              <w:jc w:val="left"/>
              <w:rPr>
                <w:rFonts w:hint="eastAsia" w:ascii="宋体" w:hAnsi="宋体" w:cs="宋体"/>
                <w:color w:val="auto"/>
                <w:kern w:val="0"/>
                <w:sz w:val="24"/>
                <w:szCs w:val="24"/>
                <w:highlight w:val="none"/>
                <w:lang w:val="en-US" w:eastAsia="zh-CN"/>
              </w:rPr>
            </w:pPr>
            <w:r>
              <w:rPr>
                <w:rFonts w:hint="eastAsia" w:ascii="宋体" w:hAnsi="宋体" w:cs="宋体"/>
                <w:color w:val="auto"/>
                <w:kern w:val="0"/>
                <w:sz w:val="24"/>
                <w:szCs w:val="24"/>
                <w:highlight w:val="none"/>
                <w:lang w:val="en-US" w:eastAsia="zh-CN"/>
              </w:rPr>
              <w:t>评分标准与依据：</w:t>
            </w:r>
          </w:p>
          <w:p w14:paraId="4C4EC908">
            <w:pPr>
              <w:widowControl/>
              <w:jc w:val="left"/>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lang w:val="en-US" w:eastAsia="zh-CN"/>
              </w:rPr>
              <w:t>评审专家根据招标文件的需求和投标文件响应情况进行评审：</w:t>
            </w:r>
          </w:p>
          <w:p w14:paraId="2516D9A7">
            <w:pPr>
              <w:widowControl/>
              <w:jc w:val="left"/>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1.满足以上全部内容得</w:t>
            </w:r>
            <w:r>
              <w:rPr>
                <w:rFonts w:hint="eastAsia" w:ascii="宋体" w:hAnsi="宋体" w:cs="宋体"/>
                <w:color w:val="auto"/>
                <w:kern w:val="0"/>
                <w:sz w:val="24"/>
                <w:szCs w:val="24"/>
                <w:highlight w:val="none"/>
                <w:lang w:val="en-US" w:eastAsia="zh-CN"/>
              </w:rPr>
              <w:t>8</w:t>
            </w:r>
            <w:r>
              <w:rPr>
                <w:rFonts w:hint="eastAsia" w:ascii="宋体" w:hAnsi="宋体" w:cs="宋体"/>
                <w:color w:val="auto"/>
                <w:kern w:val="0"/>
                <w:sz w:val="24"/>
                <w:szCs w:val="24"/>
                <w:highlight w:val="none"/>
              </w:rPr>
              <w:t>分，满足以上任意一项内容得2分，未提供不得分。</w:t>
            </w:r>
          </w:p>
          <w:p w14:paraId="28B16366">
            <w:pPr>
              <w:widowControl/>
              <w:jc w:val="left"/>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2.在第1点基础上，评审专家根据各投标人提供的出版服务实施方案进行综合评价：</w:t>
            </w:r>
          </w:p>
          <w:p w14:paraId="58894345">
            <w:pPr>
              <w:widowControl/>
              <w:jc w:val="left"/>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（1）投标人的出版服务实施方案科学、合理，内容全面具体</w:t>
            </w:r>
            <w:r>
              <w:rPr>
                <w:rFonts w:hint="eastAsia" w:ascii="宋体" w:hAnsi="宋体" w:cs="宋体"/>
                <w:color w:val="auto"/>
                <w:kern w:val="0"/>
                <w:sz w:val="24"/>
                <w:szCs w:val="24"/>
                <w:highlight w:val="none"/>
                <w:lang w:val="en-US" w:eastAsia="zh-CN"/>
              </w:rPr>
              <w:t>对针对性强</w:t>
            </w:r>
            <w:r>
              <w:rPr>
                <w:rFonts w:hint="eastAsia" w:ascii="宋体" w:hAnsi="宋体" w:cs="宋体"/>
                <w:color w:val="auto"/>
                <w:kern w:val="0"/>
                <w:sz w:val="24"/>
                <w:szCs w:val="24"/>
                <w:highlight w:val="none"/>
              </w:rPr>
              <w:t>，表述清晰、完整、严谨，针对性强，贴合医院实际情况的，得12分；</w:t>
            </w:r>
          </w:p>
          <w:p w14:paraId="4E8211C8">
            <w:pPr>
              <w:widowControl/>
              <w:jc w:val="left"/>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（2）投标人的出版服务实施方案合理，内容具体，针对性</w:t>
            </w:r>
            <w:r>
              <w:rPr>
                <w:rFonts w:hint="eastAsia" w:ascii="宋体" w:hAnsi="宋体" w:cs="宋体"/>
                <w:color w:val="auto"/>
                <w:kern w:val="0"/>
                <w:sz w:val="24"/>
                <w:szCs w:val="24"/>
                <w:highlight w:val="none"/>
                <w:lang w:val="en-US" w:eastAsia="zh-CN"/>
              </w:rPr>
              <w:t>一般无具体对本项目实施针对方案</w:t>
            </w:r>
            <w:r>
              <w:rPr>
                <w:rFonts w:hint="eastAsia" w:ascii="宋体" w:hAnsi="宋体" w:cs="宋体"/>
                <w:color w:val="auto"/>
                <w:kern w:val="0"/>
                <w:sz w:val="24"/>
                <w:szCs w:val="24"/>
                <w:highlight w:val="none"/>
              </w:rPr>
              <w:t>，表述清晰性、完整性、严谨性</w:t>
            </w:r>
            <w:r>
              <w:rPr>
                <w:rFonts w:hint="eastAsia" w:ascii="宋体" w:hAnsi="宋体" w:cs="宋体"/>
                <w:color w:val="auto"/>
                <w:kern w:val="0"/>
                <w:sz w:val="24"/>
                <w:szCs w:val="24"/>
                <w:highlight w:val="none"/>
                <w:lang w:val="en-US" w:eastAsia="zh-CN"/>
              </w:rPr>
              <w:t>没有具体到本项目服务细节</w:t>
            </w:r>
            <w:r>
              <w:rPr>
                <w:rFonts w:hint="eastAsia" w:ascii="宋体" w:hAnsi="宋体" w:cs="宋体"/>
                <w:color w:val="auto"/>
                <w:kern w:val="0"/>
                <w:sz w:val="24"/>
                <w:szCs w:val="24"/>
                <w:highlight w:val="none"/>
              </w:rPr>
              <w:t>的，贴合医院实际情况</w:t>
            </w:r>
            <w:r>
              <w:rPr>
                <w:rFonts w:hint="eastAsia" w:ascii="宋体" w:hAnsi="宋体" w:cs="宋体"/>
                <w:color w:val="auto"/>
                <w:kern w:val="0"/>
                <w:sz w:val="24"/>
                <w:szCs w:val="24"/>
                <w:highlight w:val="none"/>
                <w:lang w:val="en-US" w:eastAsia="zh-CN"/>
              </w:rPr>
              <w:t>一般</w:t>
            </w:r>
            <w:r>
              <w:rPr>
                <w:rFonts w:hint="eastAsia" w:ascii="宋体" w:hAnsi="宋体" w:cs="宋体"/>
                <w:color w:val="auto"/>
                <w:kern w:val="0"/>
                <w:sz w:val="24"/>
                <w:szCs w:val="24"/>
                <w:highlight w:val="none"/>
              </w:rPr>
              <w:t>的，得6分；</w:t>
            </w:r>
          </w:p>
          <w:p w14:paraId="3BB99257">
            <w:pPr>
              <w:widowControl/>
              <w:jc w:val="left"/>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（3）投标人的出版服务实施方案内容缺失，表述不清晰性，</w:t>
            </w:r>
            <w:r>
              <w:rPr>
                <w:rFonts w:hint="eastAsia" w:ascii="宋体" w:hAnsi="宋体" w:cs="宋体"/>
                <w:color w:val="auto"/>
                <w:kern w:val="0"/>
                <w:sz w:val="24"/>
                <w:szCs w:val="24"/>
                <w:highlight w:val="none"/>
                <w:lang w:val="en-US" w:eastAsia="zh-CN"/>
              </w:rPr>
              <w:t>套用方案无针对性</w:t>
            </w:r>
            <w:r>
              <w:rPr>
                <w:rFonts w:hint="eastAsia" w:ascii="宋体" w:hAnsi="宋体" w:cs="宋体"/>
                <w:color w:val="auto"/>
                <w:kern w:val="0"/>
                <w:sz w:val="24"/>
                <w:szCs w:val="24"/>
                <w:highlight w:val="none"/>
              </w:rPr>
              <w:t>，方案内容完整性、严谨性、针对性差的，或出现其它不符</w:t>
            </w:r>
            <w:r>
              <w:rPr>
                <w:rFonts w:hint="eastAsia" w:ascii="宋体" w:hAnsi="宋体" w:cs="宋体"/>
                <w:color w:val="auto"/>
                <w:kern w:val="0"/>
                <w:sz w:val="24"/>
                <w:szCs w:val="24"/>
                <w:highlight w:val="none"/>
                <w:lang w:val="en-US" w:eastAsia="zh-CN"/>
              </w:rPr>
              <w:t>采购需求</w:t>
            </w:r>
            <w:r>
              <w:rPr>
                <w:rFonts w:hint="eastAsia" w:ascii="宋体" w:hAnsi="宋体" w:cs="宋体"/>
                <w:color w:val="auto"/>
                <w:kern w:val="0"/>
                <w:sz w:val="24"/>
                <w:szCs w:val="24"/>
                <w:highlight w:val="none"/>
              </w:rPr>
              <w:t>情况的，得2分。</w:t>
            </w:r>
          </w:p>
          <w:p w14:paraId="33524607">
            <w:pPr>
              <w:widowControl/>
              <w:jc w:val="left"/>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如不能同时涵盖以上内容或未提交的，以下印刷服务方案评分项均不得分。</w:t>
            </w:r>
          </w:p>
        </w:tc>
      </w:tr>
      <w:tr w14:paraId="30F28295">
        <w:tblPrEx>
          <w:tblBorders>
            <w:top w:val="outset" w:color="auto" w:sz="12" w:space="0"/>
            <w:left w:val="outset" w:color="auto" w:sz="12" w:space="0"/>
            <w:bottom w:val="outset" w:color="auto" w:sz="12" w:space="0"/>
            <w:right w:val="outset" w:color="auto" w:sz="12" w:space="0"/>
            <w:insideH w:val="none" w:color="auto" w:sz="0" w:space="0"/>
            <w:insideV w:val="none" w:color="auto" w:sz="0" w:space="0"/>
          </w:tblBorders>
          <w:tblCellMar>
            <w:top w:w="0" w:type="dxa"/>
            <w:left w:w="0" w:type="dxa"/>
            <w:bottom w:w="0" w:type="dxa"/>
            <w:right w:w="0" w:type="dxa"/>
          </w:tblCellMar>
        </w:tblPrEx>
        <w:tc>
          <w:tcPr>
            <w:tcW w:w="747" w:type="pct"/>
            <w:tcBorders>
              <w:top w:val="single" w:color="auto" w:sz="6" w:space="0"/>
              <w:left w:val="single" w:color="auto" w:sz="6" w:space="0"/>
              <w:bottom w:val="single" w:color="auto" w:sz="6" w:space="0"/>
              <w:right w:val="single" w:color="auto" w:sz="6" w:space="0"/>
            </w:tcBorders>
            <w:noWrap w:val="0"/>
            <w:vAlign w:val="center"/>
          </w:tcPr>
          <w:p w14:paraId="69F9B149">
            <w:pPr>
              <w:jc w:val="center"/>
              <w:rPr>
                <w:rFonts w:hint="eastAsia" w:ascii="仿宋_GB2312" w:hAnsi="仿宋_GB2312" w:eastAsia="宋体" w:cs="宋体"/>
                <w:color w:val="auto"/>
                <w:sz w:val="24"/>
                <w:szCs w:val="24"/>
                <w:highlight w:val="none"/>
                <w:lang w:eastAsia="zh-CN"/>
              </w:rPr>
            </w:pPr>
            <w:r>
              <w:rPr>
                <w:rFonts w:hint="eastAsia" w:ascii="仿宋_GB2312" w:hAnsi="仿宋_GB2312" w:cs="宋体"/>
                <w:color w:val="auto"/>
                <w:sz w:val="24"/>
                <w:szCs w:val="24"/>
                <w:highlight w:val="none"/>
                <w:lang w:val="en-US" w:eastAsia="zh-CN"/>
              </w:rPr>
              <w:t>8</w:t>
            </w:r>
          </w:p>
        </w:tc>
        <w:tc>
          <w:tcPr>
            <w:tcW w:w="1753" w:type="pct"/>
            <w:tcBorders>
              <w:top w:val="single" w:color="auto" w:sz="6" w:space="0"/>
              <w:left w:val="nil"/>
              <w:bottom w:val="single" w:color="auto" w:sz="6" w:space="0"/>
              <w:right w:val="single" w:color="auto" w:sz="6" w:space="0"/>
            </w:tcBorders>
            <w:noWrap w:val="0"/>
            <w:vAlign w:val="center"/>
          </w:tcPr>
          <w:p w14:paraId="73BFBB99">
            <w:pPr>
              <w:jc w:val="left"/>
              <w:rPr>
                <w:rFonts w:hint="eastAsia" w:ascii="仿宋_GB2312" w:hAnsi="仿宋_GB2312" w:eastAsia="宋体" w:cs="宋体"/>
                <w:color w:val="auto"/>
                <w:sz w:val="24"/>
                <w:szCs w:val="24"/>
                <w:highlight w:val="none"/>
                <w:lang w:eastAsia="zh-CN"/>
              </w:rPr>
            </w:pPr>
            <w:r>
              <w:rPr>
                <w:rFonts w:hint="eastAsia" w:ascii="仿宋_GB2312" w:hAnsi="仿宋_GB2312" w:cs="宋体"/>
                <w:color w:val="auto"/>
                <w:sz w:val="24"/>
                <w:szCs w:val="24"/>
                <w:highlight w:val="none"/>
                <w:lang w:val="en-US" w:eastAsia="zh-CN"/>
              </w:rPr>
              <w:t>印刷</w:t>
            </w:r>
            <w:r>
              <w:rPr>
                <w:rFonts w:hint="eastAsia" w:ascii="仿宋_GB2312" w:hAnsi="仿宋_GB2312" w:cs="宋体"/>
                <w:color w:val="auto"/>
                <w:sz w:val="24"/>
                <w:szCs w:val="24"/>
                <w:highlight w:val="none"/>
              </w:rPr>
              <w:t>服务方案</w:t>
            </w:r>
          </w:p>
        </w:tc>
        <w:tc>
          <w:tcPr>
            <w:tcW w:w="2499" w:type="pct"/>
            <w:tcBorders>
              <w:top w:val="single" w:color="auto" w:sz="6" w:space="0"/>
              <w:left w:val="nil"/>
              <w:bottom w:val="single" w:color="auto" w:sz="6" w:space="0"/>
              <w:right w:val="single" w:color="auto" w:sz="6" w:space="0"/>
            </w:tcBorders>
            <w:noWrap w:val="0"/>
            <w:vAlign w:val="center"/>
          </w:tcPr>
          <w:p w14:paraId="1B77C884">
            <w:pPr>
              <w:widowControl/>
              <w:jc w:val="left"/>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lang w:val="en-US" w:eastAsia="zh-CN"/>
              </w:rPr>
              <w:t>投标人</w:t>
            </w:r>
            <w:r>
              <w:rPr>
                <w:rFonts w:hint="eastAsia" w:ascii="宋体" w:hAnsi="宋体" w:cs="宋体"/>
                <w:color w:val="auto"/>
                <w:kern w:val="0"/>
                <w:sz w:val="24"/>
                <w:szCs w:val="24"/>
                <w:highlight w:val="none"/>
              </w:rPr>
              <w:t>对</w:t>
            </w:r>
            <w:r>
              <w:rPr>
                <w:rFonts w:hint="eastAsia" w:ascii="宋体" w:hAnsi="宋体" w:cs="宋体"/>
                <w:color w:val="auto"/>
                <w:kern w:val="0"/>
                <w:sz w:val="24"/>
                <w:szCs w:val="24"/>
                <w:highlight w:val="none"/>
                <w:lang w:val="en-US" w:eastAsia="zh-CN"/>
              </w:rPr>
              <w:t>本项目的印刷</w:t>
            </w:r>
            <w:r>
              <w:rPr>
                <w:rFonts w:hint="eastAsia" w:ascii="宋体" w:hAnsi="宋体" w:cs="宋体"/>
                <w:color w:val="auto"/>
                <w:kern w:val="0"/>
                <w:sz w:val="24"/>
                <w:szCs w:val="24"/>
                <w:highlight w:val="none"/>
              </w:rPr>
              <w:t>服务方案的</w:t>
            </w:r>
            <w:r>
              <w:rPr>
                <w:rFonts w:hint="eastAsia" w:ascii="宋体" w:hAnsi="宋体" w:cs="宋体"/>
                <w:color w:val="auto"/>
                <w:kern w:val="0"/>
                <w:sz w:val="24"/>
                <w:szCs w:val="24"/>
                <w:highlight w:val="none"/>
                <w:lang w:val="en-US" w:eastAsia="zh-CN"/>
              </w:rPr>
              <w:t>包括</w:t>
            </w:r>
            <w:r>
              <w:rPr>
                <w:rFonts w:hint="eastAsia" w:ascii="宋体" w:hAnsi="宋体" w:cs="宋体"/>
                <w:color w:val="auto"/>
                <w:kern w:val="0"/>
                <w:sz w:val="24"/>
                <w:szCs w:val="24"/>
                <w:highlight w:val="none"/>
              </w:rPr>
              <w:t>：</w:t>
            </w:r>
          </w:p>
          <w:p w14:paraId="5FD48C6F">
            <w:pPr>
              <w:widowControl/>
              <w:jc w:val="left"/>
              <w:rPr>
                <w:rFonts w:hint="eastAsia" w:ascii="宋体" w:hAnsi="宋体" w:cs="宋体"/>
                <w:color w:val="auto"/>
                <w:kern w:val="0"/>
                <w:sz w:val="24"/>
                <w:szCs w:val="24"/>
                <w:highlight w:val="none"/>
                <w:lang w:val="en-US" w:eastAsia="zh-CN"/>
              </w:rPr>
            </w:pPr>
            <w:r>
              <w:rPr>
                <w:rFonts w:hint="eastAsia" w:ascii="宋体" w:hAnsi="宋体" w:cs="宋体"/>
                <w:color w:val="auto"/>
                <w:kern w:val="0"/>
                <w:sz w:val="24"/>
                <w:szCs w:val="24"/>
                <w:highlight w:val="none"/>
                <w:lang w:val="en-US" w:eastAsia="zh-CN"/>
              </w:rPr>
              <w:t>1.印刷完成时间承诺。</w:t>
            </w:r>
          </w:p>
          <w:p w14:paraId="2BE72D2E">
            <w:pPr>
              <w:widowControl/>
              <w:jc w:val="left"/>
              <w:rPr>
                <w:rFonts w:hint="eastAsia" w:ascii="宋体" w:hAnsi="宋体" w:cs="宋体"/>
                <w:color w:val="auto"/>
                <w:kern w:val="0"/>
                <w:sz w:val="24"/>
                <w:szCs w:val="24"/>
                <w:highlight w:val="none"/>
                <w:lang w:val="en-US" w:eastAsia="zh-CN"/>
              </w:rPr>
            </w:pPr>
            <w:r>
              <w:rPr>
                <w:rFonts w:hint="eastAsia" w:ascii="宋体" w:hAnsi="宋体" w:cs="宋体"/>
                <w:color w:val="auto"/>
                <w:kern w:val="0"/>
                <w:sz w:val="24"/>
                <w:szCs w:val="24"/>
                <w:highlight w:val="none"/>
                <w:lang w:val="en-US" w:eastAsia="zh-CN"/>
              </w:rPr>
              <w:t>2.印刷进度安排。</w:t>
            </w:r>
          </w:p>
          <w:p w14:paraId="53811E58">
            <w:pPr>
              <w:widowControl/>
              <w:jc w:val="left"/>
              <w:rPr>
                <w:rFonts w:hint="eastAsia" w:ascii="宋体" w:hAnsi="宋体" w:cs="宋体"/>
                <w:color w:val="auto"/>
                <w:kern w:val="0"/>
                <w:sz w:val="24"/>
                <w:szCs w:val="24"/>
                <w:highlight w:val="none"/>
                <w:lang w:val="en-US" w:eastAsia="zh-CN"/>
              </w:rPr>
            </w:pPr>
            <w:r>
              <w:rPr>
                <w:rFonts w:hint="eastAsia" w:ascii="宋体" w:hAnsi="宋体" w:cs="宋体"/>
                <w:color w:val="auto"/>
                <w:kern w:val="0"/>
                <w:sz w:val="24"/>
                <w:szCs w:val="24"/>
                <w:highlight w:val="none"/>
                <w:lang w:val="en-US" w:eastAsia="zh-CN"/>
              </w:rPr>
              <w:t>3.印刷质量保证措施。</w:t>
            </w:r>
          </w:p>
          <w:p w14:paraId="7BA0704A">
            <w:pPr>
              <w:widowControl/>
              <w:jc w:val="left"/>
              <w:rPr>
                <w:rFonts w:hint="eastAsia" w:ascii="宋体" w:hAnsi="宋体" w:cs="宋体"/>
                <w:color w:val="auto"/>
                <w:kern w:val="0"/>
                <w:sz w:val="24"/>
                <w:szCs w:val="24"/>
                <w:highlight w:val="none"/>
                <w:lang w:val="en-US" w:eastAsia="zh-CN"/>
              </w:rPr>
            </w:pPr>
            <w:r>
              <w:rPr>
                <w:rFonts w:hint="eastAsia" w:ascii="宋体" w:hAnsi="宋体" w:cs="宋体"/>
                <w:color w:val="auto"/>
                <w:kern w:val="0"/>
                <w:sz w:val="24"/>
                <w:szCs w:val="24"/>
                <w:highlight w:val="none"/>
                <w:lang w:val="en-US" w:eastAsia="zh-CN"/>
              </w:rPr>
              <w:t>4.应急印刷处理方案。</w:t>
            </w:r>
          </w:p>
          <w:p w14:paraId="6324E500">
            <w:pPr>
              <w:widowControl/>
              <w:jc w:val="left"/>
              <w:rPr>
                <w:rFonts w:hint="eastAsia" w:ascii="宋体" w:hAnsi="宋体" w:cs="宋体"/>
                <w:color w:val="auto"/>
                <w:kern w:val="0"/>
                <w:sz w:val="24"/>
                <w:szCs w:val="24"/>
                <w:highlight w:val="none"/>
                <w:lang w:val="en-US" w:eastAsia="zh-CN"/>
              </w:rPr>
            </w:pPr>
            <w:r>
              <w:rPr>
                <w:rFonts w:hint="eastAsia" w:ascii="宋体" w:hAnsi="宋体" w:cs="宋体"/>
                <w:color w:val="auto"/>
                <w:kern w:val="0"/>
                <w:sz w:val="24"/>
                <w:szCs w:val="24"/>
                <w:highlight w:val="none"/>
                <w:lang w:val="en-US" w:eastAsia="zh-CN"/>
              </w:rPr>
              <w:t>评分标准与依据：</w:t>
            </w:r>
          </w:p>
          <w:p w14:paraId="22AE3B0F">
            <w:pPr>
              <w:widowControl/>
              <w:jc w:val="left"/>
              <w:rPr>
                <w:rFonts w:hint="eastAsia" w:ascii="宋体" w:hAnsi="宋体" w:cs="宋体"/>
                <w:color w:val="auto"/>
                <w:kern w:val="0"/>
                <w:sz w:val="24"/>
                <w:szCs w:val="24"/>
                <w:highlight w:val="none"/>
                <w:lang w:val="en-US" w:eastAsia="zh-CN"/>
              </w:rPr>
            </w:pPr>
            <w:r>
              <w:rPr>
                <w:rFonts w:hint="eastAsia" w:ascii="宋体" w:hAnsi="宋体" w:cs="宋体"/>
                <w:color w:val="auto"/>
                <w:kern w:val="0"/>
                <w:sz w:val="24"/>
                <w:szCs w:val="24"/>
                <w:highlight w:val="none"/>
                <w:lang w:val="en-US" w:eastAsia="zh-CN"/>
              </w:rPr>
              <w:t>评审专家根据招标文件的需求和投标文件响应情况进行评审：</w:t>
            </w:r>
          </w:p>
          <w:p w14:paraId="1A38DD09">
            <w:pPr>
              <w:widowControl/>
              <w:jc w:val="left"/>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lang w:val="en-US" w:eastAsia="zh-CN"/>
              </w:rPr>
              <w:t>1.满足以上全部内容得3分，满足以上任意三项内容得2分，满足以上任意两项得1分，满足以上任意一项内容得0.5分，未提供不得分。</w:t>
            </w:r>
          </w:p>
          <w:p w14:paraId="1BF41E6C">
            <w:pPr>
              <w:widowControl/>
              <w:jc w:val="left"/>
              <w:rPr>
                <w:rFonts w:hint="eastAsia" w:ascii="宋体" w:hAnsi="宋体" w:cs="宋体"/>
                <w:color w:val="auto"/>
                <w:kern w:val="0"/>
                <w:sz w:val="24"/>
                <w:szCs w:val="24"/>
                <w:highlight w:val="none"/>
                <w:lang w:val="en"/>
              </w:rPr>
            </w:pPr>
            <w:r>
              <w:rPr>
                <w:rFonts w:hint="eastAsia" w:ascii="宋体" w:hAnsi="宋体" w:cs="宋体"/>
                <w:color w:val="auto"/>
                <w:kern w:val="0"/>
                <w:sz w:val="24"/>
                <w:szCs w:val="24"/>
                <w:highlight w:val="none"/>
                <w:lang w:val="en"/>
              </w:rPr>
              <w:t>1.</w:t>
            </w:r>
            <w:r>
              <w:rPr>
                <w:rFonts w:hint="eastAsia" w:ascii="宋体" w:hAnsi="宋体" w:cs="宋体"/>
                <w:color w:val="auto"/>
                <w:kern w:val="0"/>
                <w:sz w:val="24"/>
                <w:szCs w:val="24"/>
                <w:highlight w:val="none"/>
                <w:lang w:val="en-US" w:eastAsia="zh-CN"/>
              </w:rPr>
              <w:t>印刷服务方案</w:t>
            </w:r>
            <w:r>
              <w:rPr>
                <w:rFonts w:hint="eastAsia" w:ascii="宋体" w:hAnsi="宋体" w:cs="宋体"/>
                <w:color w:val="auto"/>
                <w:kern w:val="0"/>
                <w:sz w:val="24"/>
                <w:szCs w:val="24"/>
                <w:highlight w:val="none"/>
                <w:lang w:val="en"/>
              </w:rPr>
              <w:t>内容全面具体，表述清晰、完整、严谨，科学合理，</w:t>
            </w:r>
            <w:r>
              <w:rPr>
                <w:rFonts w:hint="eastAsia" w:ascii="宋体" w:hAnsi="宋体" w:cs="宋体"/>
                <w:color w:val="auto"/>
                <w:kern w:val="0"/>
                <w:sz w:val="24"/>
                <w:szCs w:val="24"/>
                <w:highlight w:val="none"/>
                <w:lang w:val="en-US" w:eastAsia="zh-CN"/>
              </w:rPr>
              <w:t>对本项目</w:t>
            </w:r>
            <w:r>
              <w:rPr>
                <w:rFonts w:hint="eastAsia" w:ascii="宋体" w:hAnsi="宋体" w:cs="宋体"/>
                <w:color w:val="auto"/>
                <w:kern w:val="0"/>
                <w:sz w:val="24"/>
                <w:szCs w:val="24"/>
                <w:highlight w:val="none"/>
                <w:lang w:val="en"/>
              </w:rPr>
              <w:t>针对性的，得</w:t>
            </w:r>
            <w:r>
              <w:rPr>
                <w:rFonts w:hint="eastAsia" w:ascii="宋体" w:hAnsi="宋体" w:cs="宋体"/>
                <w:color w:val="auto"/>
                <w:kern w:val="0"/>
                <w:sz w:val="24"/>
                <w:szCs w:val="24"/>
                <w:highlight w:val="none"/>
                <w:lang w:val="en-US" w:eastAsia="zh-CN"/>
              </w:rPr>
              <w:t>5</w:t>
            </w:r>
            <w:r>
              <w:rPr>
                <w:rFonts w:hint="eastAsia" w:ascii="宋体" w:hAnsi="宋体" w:cs="宋体"/>
                <w:color w:val="auto"/>
                <w:kern w:val="0"/>
                <w:sz w:val="24"/>
                <w:szCs w:val="24"/>
                <w:highlight w:val="none"/>
                <w:lang w:val="en"/>
              </w:rPr>
              <w:t>分；</w:t>
            </w:r>
          </w:p>
          <w:p w14:paraId="77A0796D">
            <w:pPr>
              <w:widowControl/>
              <w:jc w:val="left"/>
              <w:rPr>
                <w:rFonts w:hint="eastAsia" w:ascii="宋体" w:hAnsi="宋体" w:cs="宋体"/>
                <w:color w:val="auto"/>
                <w:kern w:val="0"/>
                <w:sz w:val="24"/>
                <w:szCs w:val="24"/>
                <w:highlight w:val="none"/>
                <w:lang w:val="en"/>
              </w:rPr>
            </w:pPr>
            <w:r>
              <w:rPr>
                <w:rFonts w:hint="eastAsia" w:ascii="宋体" w:hAnsi="宋体" w:cs="宋体"/>
                <w:color w:val="auto"/>
                <w:kern w:val="0"/>
                <w:sz w:val="24"/>
                <w:szCs w:val="24"/>
                <w:highlight w:val="none"/>
                <w:lang w:val="en"/>
              </w:rPr>
              <w:t>2.</w:t>
            </w:r>
            <w:r>
              <w:rPr>
                <w:rFonts w:hint="eastAsia" w:ascii="宋体" w:hAnsi="宋体" w:cs="宋体"/>
                <w:color w:val="auto"/>
                <w:kern w:val="0"/>
                <w:sz w:val="24"/>
                <w:szCs w:val="24"/>
                <w:highlight w:val="none"/>
                <w:lang w:val="en-US" w:eastAsia="zh-CN"/>
              </w:rPr>
              <w:t>印刷服务方案</w:t>
            </w:r>
            <w:r>
              <w:rPr>
                <w:rFonts w:hint="eastAsia" w:ascii="宋体" w:hAnsi="宋体" w:cs="宋体"/>
                <w:color w:val="auto"/>
                <w:kern w:val="0"/>
                <w:sz w:val="24"/>
                <w:szCs w:val="24"/>
                <w:highlight w:val="none"/>
                <w:lang w:val="en"/>
              </w:rPr>
              <w:t>内容较全面具体，表述较清晰、完整、严谨，较科学合理，</w:t>
            </w:r>
            <w:r>
              <w:rPr>
                <w:rFonts w:hint="eastAsia" w:ascii="宋体" w:hAnsi="宋体" w:cs="宋体"/>
                <w:color w:val="auto"/>
                <w:kern w:val="0"/>
                <w:sz w:val="24"/>
                <w:szCs w:val="24"/>
                <w:highlight w:val="none"/>
                <w:lang w:val="en-US" w:eastAsia="zh-CN"/>
              </w:rPr>
              <w:t>对本项目</w:t>
            </w:r>
            <w:r>
              <w:rPr>
                <w:rFonts w:hint="eastAsia" w:ascii="宋体" w:hAnsi="宋体" w:cs="宋体"/>
                <w:color w:val="auto"/>
                <w:kern w:val="0"/>
                <w:sz w:val="24"/>
                <w:szCs w:val="24"/>
                <w:highlight w:val="none"/>
                <w:lang w:val="en"/>
              </w:rPr>
              <w:t>针对性较强的，得</w:t>
            </w:r>
            <w:r>
              <w:rPr>
                <w:rFonts w:hint="eastAsia" w:ascii="宋体" w:hAnsi="宋体" w:cs="宋体"/>
                <w:color w:val="auto"/>
                <w:kern w:val="0"/>
                <w:sz w:val="24"/>
                <w:szCs w:val="24"/>
                <w:highlight w:val="none"/>
                <w:lang w:val="en-US" w:eastAsia="zh-CN"/>
              </w:rPr>
              <w:t>3</w:t>
            </w:r>
            <w:r>
              <w:rPr>
                <w:rFonts w:hint="eastAsia" w:ascii="宋体" w:hAnsi="宋体" w:cs="宋体"/>
                <w:color w:val="auto"/>
                <w:kern w:val="0"/>
                <w:sz w:val="24"/>
                <w:szCs w:val="24"/>
                <w:highlight w:val="none"/>
                <w:lang w:val="en"/>
              </w:rPr>
              <w:t>分；</w:t>
            </w:r>
          </w:p>
          <w:p w14:paraId="03EE45D8">
            <w:pPr>
              <w:widowControl/>
              <w:jc w:val="left"/>
              <w:rPr>
                <w:rFonts w:hint="eastAsia" w:ascii="宋体" w:hAnsi="宋体" w:cs="宋体"/>
                <w:color w:val="auto"/>
                <w:kern w:val="0"/>
                <w:sz w:val="24"/>
                <w:szCs w:val="24"/>
                <w:highlight w:val="none"/>
                <w:lang w:val="en"/>
              </w:rPr>
            </w:pPr>
            <w:r>
              <w:rPr>
                <w:rFonts w:hint="eastAsia" w:ascii="宋体" w:hAnsi="宋体" w:cs="宋体"/>
                <w:color w:val="auto"/>
                <w:kern w:val="0"/>
                <w:sz w:val="24"/>
                <w:szCs w:val="24"/>
                <w:highlight w:val="none"/>
                <w:lang w:val="en"/>
              </w:rPr>
              <w:t>3.</w:t>
            </w:r>
            <w:r>
              <w:rPr>
                <w:rFonts w:hint="eastAsia" w:ascii="宋体" w:hAnsi="宋体" w:cs="宋体"/>
                <w:color w:val="auto"/>
                <w:kern w:val="0"/>
                <w:sz w:val="24"/>
                <w:szCs w:val="24"/>
                <w:highlight w:val="none"/>
                <w:lang w:val="en-US" w:eastAsia="zh-CN"/>
              </w:rPr>
              <w:t>印刷服务方案</w:t>
            </w:r>
            <w:r>
              <w:rPr>
                <w:rFonts w:hint="eastAsia" w:ascii="宋体" w:hAnsi="宋体" w:cs="宋体"/>
                <w:color w:val="auto"/>
                <w:kern w:val="0"/>
                <w:sz w:val="24"/>
                <w:szCs w:val="24"/>
                <w:highlight w:val="none"/>
                <w:lang w:val="en"/>
              </w:rPr>
              <w:t>内容不尽全面具体，表述清晰性、完整性、严谨性一般，科学合理性一般，</w:t>
            </w:r>
            <w:r>
              <w:rPr>
                <w:rFonts w:hint="eastAsia" w:ascii="宋体" w:hAnsi="宋体" w:cs="宋体"/>
                <w:color w:val="auto"/>
                <w:kern w:val="0"/>
                <w:sz w:val="24"/>
                <w:szCs w:val="24"/>
                <w:highlight w:val="none"/>
                <w:lang w:val="en-US" w:eastAsia="zh-CN"/>
              </w:rPr>
              <w:t>对本项目</w:t>
            </w:r>
            <w:r>
              <w:rPr>
                <w:rFonts w:hint="eastAsia" w:ascii="宋体" w:hAnsi="宋体" w:cs="宋体"/>
                <w:color w:val="auto"/>
                <w:kern w:val="0"/>
                <w:sz w:val="24"/>
                <w:szCs w:val="24"/>
                <w:highlight w:val="none"/>
                <w:lang w:val="en"/>
              </w:rPr>
              <w:t>针对性一般的，得</w:t>
            </w:r>
            <w:r>
              <w:rPr>
                <w:rFonts w:hint="eastAsia" w:ascii="宋体" w:hAnsi="宋体" w:cs="宋体"/>
                <w:color w:val="auto"/>
                <w:kern w:val="0"/>
                <w:sz w:val="24"/>
                <w:szCs w:val="24"/>
                <w:highlight w:val="none"/>
                <w:lang w:val="en-US" w:eastAsia="zh-CN"/>
              </w:rPr>
              <w:t>1</w:t>
            </w:r>
            <w:r>
              <w:rPr>
                <w:rFonts w:hint="eastAsia" w:ascii="宋体" w:hAnsi="宋体" w:cs="宋体"/>
                <w:color w:val="auto"/>
                <w:kern w:val="0"/>
                <w:sz w:val="24"/>
                <w:szCs w:val="24"/>
                <w:highlight w:val="none"/>
                <w:lang w:val="en"/>
              </w:rPr>
              <w:t>分；</w:t>
            </w:r>
          </w:p>
          <w:p w14:paraId="339A8497">
            <w:pPr>
              <w:widowControl/>
              <w:jc w:val="left"/>
              <w:rPr>
                <w:rFonts w:hint="eastAsia" w:ascii="宋体" w:hAnsi="宋体" w:cs="宋体"/>
                <w:color w:val="auto"/>
                <w:kern w:val="0"/>
                <w:sz w:val="24"/>
                <w:szCs w:val="24"/>
                <w:highlight w:val="none"/>
                <w:lang w:val="en"/>
              </w:rPr>
            </w:pPr>
            <w:r>
              <w:rPr>
                <w:rFonts w:hint="eastAsia" w:ascii="宋体" w:hAnsi="宋体" w:cs="宋体"/>
                <w:color w:val="auto"/>
                <w:kern w:val="0"/>
                <w:sz w:val="24"/>
                <w:szCs w:val="24"/>
                <w:highlight w:val="none"/>
                <w:lang w:val="en"/>
              </w:rPr>
              <w:t>4.</w:t>
            </w:r>
            <w:r>
              <w:rPr>
                <w:rFonts w:hint="eastAsia" w:ascii="宋体" w:hAnsi="宋体" w:cs="宋体"/>
                <w:color w:val="auto"/>
                <w:kern w:val="0"/>
                <w:sz w:val="24"/>
                <w:szCs w:val="24"/>
                <w:highlight w:val="none"/>
                <w:lang w:val="en-US" w:eastAsia="zh-CN"/>
              </w:rPr>
              <w:t>印刷服务方案</w:t>
            </w:r>
            <w:r>
              <w:rPr>
                <w:rFonts w:hint="eastAsia" w:ascii="宋体" w:hAnsi="宋体" w:cs="宋体"/>
                <w:color w:val="auto"/>
                <w:kern w:val="0"/>
                <w:sz w:val="24"/>
                <w:szCs w:val="24"/>
                <w:highlight w:val="none"/>
                <w:lang w:val="en"/>
              </w:rPr>
              <w:t>内容缺失，表述清晰性、完整性、严谨性差，科学合理性差，</w:t>
            </w:r>
            <w:r>
              <w:rPr>
                <w:rFonts w:hint="eastAsia" w:ascii="宋体" w:hAnsi="宋体" w:cs="宋体"/>
                <w:color w:val="auto"/>
                <w:kern w:val="0"/>
                <w:sz w:val="24"/>
                <w:szCs w:val="24"/>
                <w:highlight w:val="none"/>
                <w:lang w:val="en-US" w:eastAsia="zh-CN"/>
              </w:rPr>
              <w:t>对本项目</w:t>
            </w:r>
            <w:r>
              <w:rPr>
                <w:rFonts w:hint="eastAsia" w:ascii="宋体" w:hAnsi="宋体" w:cs="宋体"/>
                <w:color w:val="auto"/>
                <w:kern w:val="0"/>
                <w:sz w:val="24"/>
                <w:szCs w:val="24"/>
                <w:highlight w:val="none"/>
                <w:lang w:val="en"/>
              </w:rPr>
              <w:t>针对性差</w:t>
            </w:r>
            <w:r>
              <w:rPr>
                <w:rFonts w:hint="eastAsia" w:ascii="宋体" w:hAnsi="宋体" w:cs="宋体"/>
                <w:color w:val="auto"/>
                <w:kern w:val="0"/>
                <w:sz w:val="24"/>
                <w:szCs w:val="24"/>
                <w:highlight w:val="none"/>
                <w:lang w:val="en-US" w:eastAsia="zh-CN"/>
              </w:rPr>
              <w:t>套用其他项目方案的</w:t>
            </w:r>
            <w:r>
              <w:rPr>
                <w:rFonts w:hint="eastAsia" w:ascii="宋体" w:hAnsi="宋体" w:cs="宋体"/>
                <w:color w:val="auto"/>
                <w:kern w:val="0"/>
                <w:sz w:val="24"/>
                <w:szCs w:val="24"/>
                <w:highlight w:val="none"/>
                <w:lang w:val="en"/>
              </w:rPr>
              <w:t>，或其它</w:t>
            </w:r>
            <w:r>
              <w:rPr>
                <w:rFonts w:hint="eastAsia" w:ascii="宋体" w:hAnsi="宋体" w:cs="宋体"/>
                <w:color w:val="auto"/>
                <w:kern w:val="0"/>
                <w:sz w:val="24"/>
                <w:szCs w:val="24"/>
                <w:highlight w:val="none"/>
                <w:lang w:val="en-US" w:eastAsia="zh-CN"/>
              </w:rPr>
              <w:t>不符采购需求</w:t>
            </w:r>
            <w:r>
              <w:rPr>
                <w:rFonts w:hint="eastAsia" w:ascii="宋体" w:hAnsi="宋体" w:cs="宋体"/>
                <w:color w:val="auto"/>
                <w:kern w:val="0"/>
                <w:sz w:val="24"/>
                <w:szCs w:val="24"/>
                <w:highlight w:val="none"/>
                <w:lang w:val="en"/>
              </w:rPr>
              <w:t>情况的，不得分。</w:t>
            </w:r>
          </w:p>
          <w:p w14:paraId="2A1E11AA">
            <w:pPr>
              <w:widowControl/>
              <w:jc w:val="left"/>
              <w:rPr>
                <w:rFonts w:hint="eastAsia" w:ascii="宋体" w:hAnsi="宋体" w:cs="宋体"/>
                <w:color w:val="auto"/>
                <w:kern w:val="0"/>
                <w:sz w:val="24"/>
                <w:szCs w:val="24"/>
                <w:highlight w:val="none"/>
              </w:rPr>
            </w:pPr>
            <w:r>
              <w:rPr>
                <w:rFonts w:hint="eastAsia" w:ascii="宋体" w:hAnsi="宋体" w:cs="宋体"/>
                <w:b/>
                <w:bCs/>
                <w:color w:val="auto"/>
                <w:kern w:val="0"/>
                <w:sz w:val="24"/>
                <w:szCs w:val="24"/>
                <w:highlight w:val="none"/>
              </w:rPr>
              <w:t>如不能同时涵盖以上内容或未提交的，以下</w:t>
            </w:r>
            <w:r>
              <w:rPr>
                <w:rFonts w:hint="eastAsia" w:ascii="宋体" w:hAnsi="宋体" w:cs="宋体"/>
                <w:b/>
                <w:bCs/>
                <w:color w:val="auto"/>
                <w:kern w:val="0"/>
                <w:sz w:val="24"/>
                <w:szCs w:val="24"/>
                <w:highlight w:val="none"/>
                <w:lang w:val="en-US" w:eastAsia="zh-CN"/>
              </w:rPr>
              <w:t>排版设计</w:t>
            </w:r>
            <w:r>
              <w:rPr>
                <w:rFonts w:hint="eastAsia" w:ascii="宋体" w:hAnsi="宋体" w:cs="宋体"/>
                <w:b/>
                <w:bCs/>
                <w:color w:val="auto"/>
                <w:kern w:val="0"/>
                <w:sz w:val="24"/>
                <w:szCs w:val="24"/>
                <w:highlight w:val="none"/>
              </w:rPr>
              <w:t>控制方案评分项均不得分。</w:t>
            </w:r>
          </w:p>
        </w:tc>
      </w:tr>
      <w:tr w14:paraId="5D1793AB">
        <w:tblPrEx>
          <w:tblBorders>
            <w:top w:val="outset" w:color="auto" w:sz="12" w:space="0"/>
            <w:left w:val="outset" w:color="auto" w:sz="12" w:space="0"/>
            <w:bottom w:val="outset" w:color="auto" w:sz="12" w:space="0"/>
            <w:right w:val="outset" w:color="auto" w:sz="12" w:space="0"/>
            <w:insideH w:val="none" w:color="auto" w:sz="0" w:space="0"/>
            <w:insideV w:val="none" w:color="auto" w:sz="0" w:space="0"/>
          </w:tblBorders>
          <w:tblCellMar>
            <w:top w:w="0" w:type="dxa"/>
            <w:left w:w="0" w:type="dxa"/>
            <w:bottom w:w="0" w:type="dxa"/>
            <w:right w:w="0" w:type="dxa"/>
          </w:tblCellMar>
        </w:tblPrEx>
        <w:tc>
          <w:tcPr>
            <w:tcW w:w="747" w:type="pct"/>
            <w:tcBorders>
              <w:top w:val="single" w:color="auto" w:sz="6" w:space="0"/>
              <w:left w:val="single" w:color="auto" w:sz="6" w:space="0"/>
              <w:bottom w:val="single" w:color="auto" w:sz="6" w:space="0"/>
              <w:right w:val="single" w:color="auto" w:sz="6" w:space="0"/>
            </w:tcBorders>
            <w:noWrap w:val="0"/>
            <w:vAlign w:val="center"/>
          </w:tcPr>
          <w:p w14:paraId="65EE5717">
            <w:pPr>
              <w:jc w:val="center"/>
              <w:rPr>
                <w:rFonts w:hint="eastAsia" w:ascii="仿宋_GB2312" w:hAnsi="仿宋_GB2312" w:eastAsia="宋体" w:cs="宋体"/>
                <w:color w:val="auto"/>
                <w:sz w:val="24"/>
                <w:szCs w:val="24"/>
                <w:highlight w:val="none"/>
                <w:lang w:eastAsia="zh-CN"/>
              </w:rPr>
            </w:pPr>
            <w:r>
              <w:rPr>
                <w:rFonts w:hint="eastAsia" w:ascii="仿宋_GB2312" w:hAnsi="仿宋_GB2312" w:cs="宋体"/>
                <w:color w:val="auto"/>
                <w:sz w:val="24"/>
                <w:szCs w:val="24"/>
                <w:highlight w:val="none"/>
                <w:lang w:val="en-US" w:eastAsia="zh-CN"/>
              </w:rPr>
              <w:t>8</w:t>
            </w:r>
          </w:p>
        </w:tc>
        <w:tc>
          <w:tcPr>
            <w:tcW w:w="1753" w:type="pct"/>
            <w:tcBorders>
              <w:top w:val="single" w:color="auto" w:sz="6" w:space="0"/>
              <w:left w:val="nil"/>
              <w:bottom w:val="single" w:color="auto" w:sz="6" w:space="0"/>
              <w:right w:val="single" w:color="auto" w:sz="6" w:space="0"/>
            </w:tcBorders>
            <w:noWrap w:val="0"/>
            <w:vAlign w:val="center"/>
          </w:tcPr>
          <w:p w14:paraId="75D132EA">
            <w:pPr>
              <w:jc w:val="left"/>
              <w:rPr>
                <w:rFonts w:hint="eastAsia" w:ascii="仿宋_GB2312" w:hAnsi="仿宋_GB2312" w:eastAsia="宋体" w:cs="宋体"/>
                <w:color w:val="auto"/>
                <w:sz w:val="24"/>
                <w:szCs w:val="24"/>
                <w:highlight w:val="none"/>
                <w:lang w:eastAsia="zh-CN"/>
              </w:rPr>
            </w:pPr>
            <w:r>
              <w:rPr>
                <w:rFonts w:hint="eastAsia" w:ascii="仿宋_GB2312" w:hAnsi="仿宋_GB2312" w:cs="宋体"/>
                <w:color w:val="auto"/>
                <w:sz w:val="24"/>
                <w:szCs w:val="24"/>
                <w:highlight w:val="none"/>
                <w:lang w:val="en-US" w:eastAsia="zh-CN"/>
              </w:rPr>
              <w:t>排版设计</w:t>
            </w:r>
            <w:r>
              <w:rPr>
                <w:rFonts w:hint="eastAsia" w:ascii="仿宋_GB2312" w:hAnsi="仿宋_GB2312" w:cs="宋体"/>
                <w:color w:val="auto"/>
                <w:sz w:val="24"/>
                <w:szCs w:val="24"/>
                <w:highlight w:val="none"/>
              </w:rPr>
              <w:t>控制方案</w:t>
            </w:r>
          </w:p>
        </w:tc>
        <w:tc>
          <w:tcPr>
            <w:tcW w:w="2499" w:type="pct"/>
            <w:tcBorders>
              <w:top w:val="single" w:color="auto" w:sz="6" w:space="0"/>
              <w:left w:val="nil"/>
              <w:bottom w:val="single" w:color="auto" w:sz="6" w:space="0"/>
              <w:right w:val="single" w:color="auto" w:sz="6" w:space="0"/>
            </w:tcBorders>
            <w:noWrap w:val="0"/>
            <w:vAlign w:val="center"/>
          </w:tcPr>
          <w:p w14:paraId="13D003A5">
            <w:pPr>
              <w:jc w:val="left"/>
              <w:rPr>
                <w:rFonts w:hint="eastAsia" w:ascii="仿宋_GB2312" w:hAnsi="仿宋_GB2312" w:cs="宋体"/>
                <w:color w:val="auto"/>
                <w:sz w:val="24"/>
                <w:szCs w:val="24"/>
                <w:highlight w:val="none"/>
                <w:lang w:eastAsia="zh-CN"/>
              </w:rPr>
            </w:pPr>
            <w:r>
              <w:rPr>
                <w:rFonts w:hint="eastAsia" w:ascii="宋体" w:hAnsi="宋体" w:cs="宋体"/>
                <w:color w:val="auto"/>
                <w:kern w:val="0"/>
                <w:sz w:val="24"/>
                <w:szCs w:val="24"/>
                <w:highlight w:val="none"/>
              </w:rPr>
              <w:t>投标人能提供</w:t>
            </w:r>
            <w:r>
              <w:rPr>
                <w:rFonts w:hint="eastAsia" w:ascii="仿宋_GB2312" w:hAnsi="仿宋_GB2312" w:cs="宋体"/>
                <w:color w:val="auto"/>
                <w:sz w:val="24"/>
                <w:szCs w:val="24"/>
                <w:highlight w:val="none"/>
                <w:lang w:val="en-US" w:eastAsia="zh-CN"/>
              </w:rPr>
              <w:t>排版设计</w:t>
            </w:r>
            <w:r>
              <w:rPr>
                <w:rFonts w:hint="eastAsia" w:ascii="仿宋_GB2312" w:hAnsi="仿宋_GB2312" w:cs="宋体"/>
                <w:color w:val="auto"/>
                <w:sz w:val="24"/>
                <w:szCs w:val="24"/>
                <w:highlight w:val="none"/>
              </w:rPr>
              <w:t>方案方案满足</w:t>
            </w:r>
            <w:r>
              <w:rPr>
                <w:rFonts w:hint="eastAsia" w:ascii="仿宋_GB2312" w:hAnsi="仿宋_GB2312" w:cs="宋体"/>
                <w:color w:val="auto"/>
                <w:sz w:val="24"/>
                <w:szCs w:val="24"/>
                <w:highlight w:val="none"/>
                <w:lang w:eastAsia="zh-CN"/>
              </w:rPr>
              <w:t>：</w:t>
            </w:r>
          </w:p>
          <w:p w14:paraId="56F3A8A5">
            <w:pPr>
              <w:jc w:val="left"/>
              <w:rPr>
                <w:rFonts w:hint="eastAsia" w:ascii="仿宋_GB2312" w:hAnsi="仿宋_GB2312" w:eastAsia="宋体" w:cs="宋体"/>
                <w:color w:val="auto"/>
                <w:sz w:val="24"/>
                <w:szCs w:val="24"/>
                <w:highlight w:val="none"/>
                <w:lang w:val="en-US" w:eastAsia="zh-CN"/>
              </w:rPr>
            </w:pPr>
            <w:r>
              <w:rPr>
                <w:rFonts w:hint="eastAsia" w:ascii="仿宋_GB2312" w:hAnsi="仿宋_GB2312" w:eastAsia="宋体" w:cs="宋体"/>
                <w:color w:val="auto"/>
                <w:sz w:val="24"/>
                <w:szCs w:val="24"/>
                <w:highlight w:val="none"/>
                <w:lang w:val="en-US" w:eastAsia="zh-CN"/>
              </w:rPr>
              <w:t>1、专业设计师排版；</w:t>
            </w:r>
          </w:p>
          <w:p w14:paraId="4751317A">
            <w:pPr>
              <w:jc w:val="left"/>
              <w:rPr>
                <w:rFonts w:hint="default" w:ascii="仿宋_GB2312" w:hAnsi="仿宋_GB2312" w:eastAsia="宋体" w:cs="宋体"/>
                <w:color w:val="auto"/>
                <w:sz w:val="24"/>
                <w:szCs w:val="24"/>
                <w:highlight w:val="none"/>
                <w:lang w:val="en-US" w:eastAsia="zh-CN"/>
              </w:rPr>
            </w:pPr>
            <w:r>
              <w:rPr>
                <w:rFonts w:hint="eastAsia" w:ascii="仿宋_GB2312" w:hAnsi="仿宋_GB2312" w:eastAsia="宋体" w:cs="宋体"/>
                <w:color w:val="auto"/>
                <w:sz w:val="24"/>
                <w:szCs w:val="24"/>
                <w:highlight w:val="none"/>
                <w:lang w:val="en-US" w:eastAsia="zh-CN"/>
              </w:rPr>
              <w:t>2、进行不少于5次校队方案</w:t>
            </w:r>
          </w:p>
          <w:p w14:paraId="512589C3">
            <w:pPr>
              <w:jc w:val="left"/>
              <w:rPr>
                <w:rFonts w:hint="eastAsia" w:ascii="仿宋_GB2312" w:hAnsi="仿宋_GB2312" w:eastAsia="宋体" w:cs="宋体"/>
                <w:color w:val="auto"/>
                <w:sz w:val="24"/>
                <w:szCs w:val="24"/>
                <w:highlight w:val="none"/>
                <w:lang w:val="en-US" w:eastAsia="zh-CN"/>
              </w:rPr>
            </w:pPr>
            <w:r>
              <w:rPr>
                <w:rFonts w:hint="eastAsia" w:ascii="仿宋_GB2312" w:hAnsi="仿宋_GB2312" w:eastAsia="宋体" w:cs="宋体"/>
                <w:color w:val="auto"/>
                <w:sz w:val="24"/>
                <w:szCs w:val="24"/>
                <w:highlight w:val="none"/>
                <w:lang w:val="en-US" w:eastAsia="zh-CN"/>
              </w:rPr>
              <w:t>3、设计流程方案</w:t>
            </w:r>
          </w:p>
          <w:p w14:paraId="65537F30">
            <w:pPr>
              <w:pStyle w:val="2"/>
              <w:rPr>
                <w:rFonts w:hint="default"/>
                <w:color w:val="auto"/>
                <w:highlight w:val="none"/>
                <w:lang w:val="en-US" w:eastAsia="zh-CN"/>
              </w:rPr>
            </w:pPr>
            <w:r>
              <w:rPr>
                <w:rFonts w:hint="eastAsia" w:ascii="宋体" w:hAnsi="宋体" w:cs="宋体"/>
                <w:color w:val="auto"/>
                <w:kern w:val="0"/>
                <w:sz w:val="24"/>
                <w:szCs w:val="24"/>
                <w:highlight w:val="none"/>
                <w:lang w:val="en-US" w:eastAsia="zh-CN"/>
              </w:rPr>
              <w:t>评审专家根据招标文件的需求和投标文件响应情况进行评审：</w:t>
            </w:r>
          </w:p>
          <w:p w14:paraId="44FC8F71">
            <w:pPr>
              <w:jc w:val="left"/>
              <w:rPr>
                <w:rFonts w:hint="eastAsia" w:ascii="仿宋_GB2312" w:hAnsi="仿宋_GB2312" w:cs="宋体"/>
                <w:color w:val="auto"/>
                <w:sz w:val="24"/>
                <w:szCs w:val="24"/>
                <w:highlight w:val="none"/>
              </w:rPr>
            </w:pPr>
            <w:r>
              <w:rPr>
                <w:rFonts w:hint="eastAsia" w:ascii="宋体" w:hAnsi="宋体" w:cs="宋体"/>
                <w:color w:val="auto"/>
                <w:kern w:val="0"/>
                <w:sz w:val="24"/>
                <w:szCs w:val="24"/>
                <w:highlight w:val="none"/>
                <w:lang w:val="en-US" w:eastAsia="zh-CN"/>
              </w:rPr>
              <w:t>1.</w:t>
            </w:r>
            <w:r>
              <w:rPr>
                <w:rFonts w:hint="eastAsia" w:ascii="宋体" w:hAnsi="宋体" w:cs="宋体"/>
                <w:color w:val="auto"/>
                <w:kern w:val="0"/>
                <w:sz w:val="24"/>
                <w:szCs w:val="24"/>
                <w:highlight w:val="none"/>
              </w:rPr>
              <w:t>满足以上全部内容得</w:t>
            </w:r>
            <w:r>
              <w:rPr>
                <w:rFonts w:hint="eastAsia" w:ascii="仿宋_GB2312" w:hAnsi="仿宋_GB2312" w:cs="宋体"/>
                <w:color w:val="auto"/>
                <w:sz w:val="24"/>
                <w:szCs w:val="24"/>
                <w:highlight w:val="none"/>
              </w:rPr>
              <w:t>得4分；满足以上任意二项要求得2分；满足以上任意一项要求得1分；其他情况不得分。</w:t>
            </w:r>
          </w:p>
          <w:p w14:paraId="40BB2FD2">
            <w:pPr>
              <w:jc w:val="left"/>
              <w:rPr>
                <w:rFonts w:hint="eastAsia" w:ascii="仿宋_GB2312" w:hAnsi="仿宋_GB2312" w:cs="宋体"/>
                <w:color w:val="auto"/>
                <w:sz w:val="24"/>
                <w:szCs w:val="24"/>
                <w:highlight w:val="none"/>
                <w:lang w:val="en"/>
              </w:rPr>
            </w:pPr>
            <w:r>
              <w:rPr>
                <w:rFonts w:hint="eastAsia" w:ascii="仿宋_GB2312" w:hAnsi="仿宋_GB2312" w:cs="宋体"/>
                <w:color w:val="auto"/>
                <w:sz w:val="24"/>
                <w:szCs w:val="24"/>
                <w:highlight w:val="none"/>
                <w:lang w:val="en"/>
              </w:rPr>
              <w:t>在此基础上，评审委员会根据各投标供应商的具体响应内容进一步评审：</w:t>
            </w:r>
          </w:p>
          <w:p w14:paraId="13BE9C7A">
            <w:pPr>
              <w:jc w:val="left"/>
              <w:rPr>
                <w:rFonts w:hint="eastAsia" w:ascii="仿宋_GB2312" w:hAnsi="仿宋_GB2312" w:cs="宋体"/>
                <w:color w:val="auto"/>
                <w:sz w:val="24"/>
                <w:szCs w:val="24"/>
                <w:highlight w:val="none"/>
                <w:lang w:val="en"/>
              </w:rPr>
            </w:pPr>
            <w:r>
              <w:rPr>
                <w:rFonts w:hint="eastAsia" w:ascii="仿宋_GB2312" w:hAnsi="仿宋_GB2312" w:cs="宋体"/>
                <w:color w:val="auto"/>
                <w:sz w:val="24"/>
                <w:szCs w:val="24"/>
                <w:highlight w:val="none"/>
                <w:lang w:val="en"/>
              </w:rPr>
              <w:t>1.保障措施详细具体、措施完善、衔接性好、可实施性强的，加</w:t>
            </w:r>
            <w:r>
              <w:rPr>
                <w:rFonts w:hint="eastAsia" w:ascii="仿宋_GB2312" w:hAnsi="仿宋_GB2312" w:cs="宋体"/>
                <w:color w:val="auto"/>
                <w:sz w:val="24"/>
                <w:szCs w:val="24"/>
                <w:highlight w:val="none"/>
                <w:lang w:val="en-US" w:eastAsia="zh-CN"/>
              </w:rPr>
              <w:t>4</w:t>
            </w:r>
            <w:r>
              <w:rPr>
                <w:rFonts w:hint="eastAsia" w:ascii="仿宋_GB2312" w:hAnsi="仿宋_GB2312" w:cs="宋体"/>
                <w:color w:val="auto"/>
                <w:sz w:val="24"/>
                <w:szCs w:val="24"/>
                <w:highlight w:val="none"/>
                <w:lang w:val="en"/>
              </w:rPr>
              <w:t>分；</w:t>
            </w:r>
          </w:p>
          <w:p w14:paraId="28546C67">
            <w:pPr>
              <w:jc w:val="left"/>
              <w:rPr>
                <w:rFonts w:hint="eastAsia" w:ascii="仿宋_GB2312" w:hAnsi="仿宋_GB2312" w:cs="宋体"/>
                <w:color w:val="auto"/>
                <w:sz w:val="24"/>
                <w:szCs w:val="24"/>
                <w:highlight w:val="none"/>
                <w:lang w:val="en"/>
              </w:rPr>
            </w:pPr>
            <w:r>
              <w:rPr>
                <w:rFonts w:hint="eastAsia" w:ascii="仿宋_GB2312" w:hAnsi="仿宋_GB2312" w:cs="宋体"/>
                <w:color w:val="auto"/>
                <w:sz w:val="24"/>
                <w:szCs w:val="24"/>
                <w:highlight w:val="none"/>
                <w:lang w:val="en"/>
              </w:rPr>
              <w:t>2.保障措施较为具体、措施相对完善、衔接性较好、可实施性较强的，加2分；</w:t>
            </w:r>
          </w:p>
          <w:p w14:paraId="5FC6D19C">
            <w:pPr>
              <w:jc w:val="left"/>
              <w:rPr>
                <w:rFonts w:hint="eastAsia" w:ascii="仿宋_GB2312" w:hAnsi="仿宋_GB2312" w:cs="宋体"/>
                <w:color w:val="auto"/>
                <w:sz w:val="24"/>
                <w:szCs w:val="24"/>
                <w:highlight w:val="none"/>
                <w:lang w:val="en"/>
              </w:rPr>
            </w:pPr>
            <w:r>
              <w:rPr>
                <w:rFonts w:hint="eastAsia" w:ascii="仿宋_GB2312" w:hAnsi="仿宋_GB2312" w:cs="宋体"/>
                <w:color w:val="auto"/>
                <w:sz w:val="24"/>
                <w:szCs w:val="24"/>
                <w:highlight w:val="none"/>
                <w:lang w:val="en"/>
              </w:rPr>
              <w:t>3.保障措施一般，措施、衔接性、可实施性一般的，加1分；</w:t>
            </w:r>
          </w:p>
          <w:p w14:paraId="453E2C34">
            <w:pPr>
              <w:jc w:val="left"/>
              <w:rPr>
                <w:rFonts w:hint="eastAsia" w:ascii="仿宋_GB2312" w:hAnsi="仿宋_GB2312" w:cs="宋体"/>
                <w:color w:val="auto"/>
                <w:sz w:val="24"/>
                <w:szCs w:val="24"/>
                <w:highlight w:val="none"/>
                <w:lang w:val="en"/>
              </w:rPr>
            </w:pPr>
            <w:r>
              <w:rPr>
                <w:rFonts w:hint="eastAsia" w:ascii="仿宋_GB2312" w:hAnsi="仿宋_GB2312" w:cs="宋体"/>
                <w:color w:val="auto"/>
                <w:sz w:val="24"/>
                <w:szCs w:val="24"/>
                <w:highlight w:val="none"/>
                <w:lang w:val="en"/>
              </w:rPr>
              <w:t>4.保障措施不完整，衔接性、可实施性差的，或其他</w:t>
            </w:r>
            <w:r>
              <w:rPr>
                <w:rFonts w:hint="eastAsia" w:ascii="仿宋_GB2312" w:hAnsi="仿宋_GB2312" w:cs="宋体"/>
                <w:color w:val="auto"/>
                <w:sz w:val="24"/>
                <w:szCs w:val="24"/>
                <w:highlight w:val="none"/>
                <w:lang w:val="en-US" w:eastAsia="zh-CN"/>
              </w:rPr>
              <w:t>不符</w:t>
            </w:r>
            <w:r>
              <w:rPr>
                <w:rFonts w:hint="eastAsia" w:ascii="宋体" w:hAnsi="宋体" w:cs="宋体"/>
                <w:color w:val="auto"/>
                <w:kern w:val="0"/>
                <w:sz w:val="24"/>
                <w:szCs w:val="24"/>
                <w:highlight w:val="none"/>
                <w:lang w:val="en-US" w:eastAsia="zh-CN"/>
              </w:rPr>
              <w:t>采购需求</w:t>
            </w:r>
            <w:r>
              <w:rPr>
                <w:rFonts w:hint="eastAsia" w:ascii="仿宋_GB2312" w:hAnsi="仿宋_GB2312" w:cs="宋体"/>
                <w:color w:val="auto"/>
                <w:sz w:val="24"/>
                <w:szCs w:val="24"/>
                <w:highlight w:val="none"/>
                <w:lang w:val="en"/>
              </w:rPr>
              <w:t>情况的不得加分。</w:t>
            </w:r>
          </w:p>
          <w:p w14:paraId="3583A92C">
            <w:pPr>
              <w:jc w:val="left"/>
              <w:rPr>
                <w:rFonts w:hint="eastAsia" w:ascii="仿宋_GB2312" w:hAnsi="仿宋_GB2312" w:cs="宋体"/>
                <w:color w:val="auto"/>
                <w:sz w:val="24"/>
                <w:szCs w:val="24"/>
                <w:highlight w:val="none"/>
              </w:rPr>
            </w:pPr>
            <w:r>
              <w:rPr>
                <w:rFonts w:hint="eastAsia" w:ascii="宋体" w:hAnsi="宋体" w:cs="宋体"/>
                <w:b/>
                <w:bCs/>
                <w:color w:val="auto"/>
                <w:kern w:val="0"/>
                <w:sz w:val="24"/>
                <w:szCs w:val="24"/>
                <w:highlight w:val="none"/>
              </w:rPr>
              <w:t>如不能同时涵盖以上内容或未提交的，以下</w:t>
            </w:r>
            <w:r>
              <w:rPr>
                <w:rFonts w:hint="eastAsia" w:ascii="宋体" w:hAnsi="宋体" w:cs="宋体"/>
                <w:b/>
                <w:bCs/>
                <w:color w:val="auto"/>
                <w:kern w:val="0"/>
                <w:sz w:val="24"/>
                <w:szCs w:val="24"/>
                <w:highlight w:val="none"/>
                <w:lang w:val="en-US" w:eastAsia="zh-CN"/>
              </w:rPr>
              <w:t>出版物出版社</w:t>
            </w:r>
            <w:r>
              <w:rPr>
                <w:rFonts w:hint="eastAsia" w:ascii="宋体" w:hAnsi="宋体" w:cs="宋体"/>
                <w:b/>
                <w:bCs/>
                <w:color w:val="auto"/>
                <w:kern w:val="0"/>
                <w:sz w:val="24"/>
                <w:szCs w:val="24"/>
                <w:highlight w:val="none"/>
              </w:rPr>
              <w:t>评分项均不得分。</w:t>
            </w:r>
          </w:p>
        </w:tc>
      </w:tr>
      <w:tr w14:paraId="5399A342">
        <w:tblPrEx>
          <w:tblBorders>
            <w:top w:val="outset" w:color="auto" w:sz="12" w:space="0"/>
            <w:left w:val="outset" w:color="auto" w:sz="12" w:space="0"/>
            <w:bottom w:val="outset" w:color="auto" w:sz="12" w:space="0"/>
            <w:right w:val="outset" w:color="auto" w:sz="12" w:space="0"/>
            <w:insideH w:val="none" w:color="auto" w:sz="0" w:space="0"/>
            <w:insideV w:val="none" w:color="auto" w:sz="0" w:space="0"/>
          </w:tblBorders>
          <w:tblCellMar>
            <w:top w:w="0" w:type="dxa"/>
            <w:left w:w="0" w:type="dxa"/>
            <w:bottom w:w="0" w:type="dxa"/>
            <w:right w:w="0" w:type="dxa"/>
          </w:tblCellMar>
        </w:tblPrEx>
        <w:tc>
          <w:tcPr>
            <w:tcW w:w="747" w:type="pct"/>
            <w:tcBorders>
              <w:top w:val="single" w:color="auto" w:sz="6" w:space="0"/>
              <w:left w:val="single" w:color="auto" w:sz="6" w:space="0"/>
              <w:bottom w:val="single" w:color="auto" w:sz="6" w:space="0"/>
              <w:right w:val="single" w:color="auto" w:sz="6" w:space="0"/>
            </w:tcBorders>
            <w:noWrap w:val="0"/>
            <w:vAlign w:val="center"/>
          </w:tcPr>
          <w:p w14:paraId="6D31D927">
            <w:pPr>
              <w:jc w:val="center"/>
              <w:rPr>
                <w:rFonts w:hint="eastAsia" w:ascii="仿宋_GB2312" w:hAnsi="仿宋_GB2312" w:eastAsia="宋体" w:cs="宋体"/>
                <w:color w:val="auto"/>
                <w:sz w:val="24"/>
                <w:szCs w:val="24"/>
                <w:highlight w:val="none"/>
                <w:lang w:eastAsia="zh-CN"/>
              </w:rPr>
            </w:pPr>
            <w:r>
              <w:rPr>
                <w:rFonts w:hint="eastAsia" w:ascii="仿宋_GB2312" w:hAnsi="仿宋_GB2312" w:cs="宋体"/>
                <w:color w:val="auto"/>
                <w:sz w:val="24"/>
                <w:szCs w:val="24"/>
                <w:highlight w:val="none"/>
              </w:rPr>
              <w:t>1</w:t>
            </w:r>
            <w:r>
              <w:rPr>
                <w:rFonts w:hint="eastAsia" w:ascii="仿宋_GB2312" w:hAnsi="仿宋_GB2312" w:cs="宋体"/>
                <w:color w:val="auto"/>
                <w:sz w:val="24"/>
                <w:szCs w:val="24"/>
                <w:highlight w:val="none"/>
                <w:lang w:val="en-US" w:eastAsia="zh-CN"/>
              </w:rPr>
              <w:t>5</w:t>
            </w:r>
          </w:p>
        </w:tc>
        <w:tc>
          <w:tcPr>
            <w:tcW w:w="1753" w:type="pct"/>
            <w:tcBorders>
              <w:top w:val="single" w:color="auto" w:sz="6" w:space="0"/>
              <w:left w:val="nil"/>
              <w:bottom w:val="single" w:color="auto" w:sz="6" w:space="0"/>
              <w:right w:val="single" w:color="auto" w:sz="6" w:space="0"/>
            </w:tcBorders>
            <w:noWrap w:val="0"/>
            <w:vAlign w:val="center"/>
          </w:tcPr>
          <w:p w14:paraId="14A304C1">
            <w:pPr>
              <w:jc w:val="left"/>
              <w:rPr>
                <w:rFonts w:ascii="仿宋_GB2312" w:hAnsi="仿宋_GB2312" w:cs="宋体"/>
                <w:color w:val="auto"/>
                <w:sz w:val="24"/>
                <w:szCs w:val="24"/>
                <w:highlight w:val="none"/>
              </w:rPr>
            </w:pPr>
            <w:r>
              <w:rPr>
                <w:rFonts w:hint="eastAsia" w:ascii="仿宋_GB2312" w:hAnsi="仿宋_GB2312" w:cs="宋体"/>
                <w:color w:val="auto"/>
                <w:sz w:val="24"/>
                <w:szCs w:val="24"/>
                <w:highlight w:val="none"/>
                <w:lang w:val="en-US" w:eastAsia="zh-CN"/>
              </w:rPr>
              <w:t>出版物出版社的选择</w:t>
            </w:r>
          </w:p>
        </w:tc>
        <w:tc>
          <w:tcPr>
            <w:tcW w:w="2499" w:type="pct"/>
            <w:tcBorders>
              <w:top w:val="single" w:color="auto" w:sz="6" w:space="0"/>
              <w:left w:val="nil"/>
              <w:bottom w:val="single" w:color="auto" w:sz="6" w:space="0"/>
              <w:right w:val="single" w:color="auto" w:sz="6" w:space="0"/>
            </w:tcBorders>
            <w:noWrap w:val="0"/>
            <w:vAlign w:val="center"/>
          </w:tcPr>
          <w:p w14:paraId="379A4336">
            <w:pPr>
              <w:widowControl/>
              <w:jc w:val="left"/>
              <w:rPr>
                <w:rFonts w:hint="eastAsia" w:ascii="宋体" w:hAnsi="宋体" w:cs="宋体"/>
                <w:color w:val="auto"/>
                <w:kern w:val="0"/>
                <w:sz w:val="24"/>
                <w:szCs w:val="24"/>
                <w:highlight w:val="none"/>
                <w:lang w:eastAsia="zh-CN"/>
              </w:rPr>
            </w:pPr>
            <w:r>
              <w:rPr>
                <w:rFonts w:hint="eastAsia" w:ascii="宋体" w:hAnsi="宋体" w:cs="宋体"/>
                <w:color w:val="auto"/>
                <w:kern w:val="0"/>
                <w:sz w:val="24"/>
                <w:szCs w:val="24"/>
                <w:highlight w:val="none"/>
              </w:rPr>
              <w:t>根据</w:t>
            </w:r>
            <w:r>
              <w:rPr>
                <w:rFonts w:hint="eastAsia" w:ascii="宋体" w:hAnsi="宋体" w:cs="宋体"/>
                <w:color w:val="auto"/>
                <w:kern w:val="0"/>
                <w:sz w:val="24"/>
                <w:szCs w:val="24"/>
                <w:highlight w:val="none"/>
                <w:lang w:val="en-US" w:eastAsia="zh-CN"/>
              </w:rPr>
              <w:t>可以提供的具体出版机构的数量</w:t>
            </w:r>
            <w:r>
              <w:rPr>
                <w:rFonts w:hint="eastAsia" w:ascii="宋体" w:hAnsi="宋体" w:cs="宋体"/>
                <w:color w:val="auto"/>
                <w:kern w:val="0"/>
                <w:sz w:val="24"/>
                <w:szCs w:val="24"/>
                <w:highlight w:val="none"/>
              </w:rPr>
              <w:t>进行评审：</w:t>
            </w:r>
            <w:r>
              <w:rPr>
                <w:rFonts w:hint="eastAsia" w:ascii="宋体" w:hAnsi="宋体" w:cs="宋体"/>
                <w:color w:val="auto"/>
                <w:kern w:val="0"/>
                <w:sz w:val="24"/>
                <w:szCs w:val="24"/>
                <w:highlight w:val="none"/>
                <w:lang w:val="en-US" w:eastAsia="zh-CN"/>
              </w:rPr>
              <w:t>可以</w:t>
            </w:r>
            <w:r>
              <w:rPr>
                <w:rFonts w:hint="eastAsia" w:ascii="仿宋_GB2312" w:hAnsi="仿宋_GB2312" w:cs="宋体"/>
                <w:color w:val="auto"/>
                <w:sz w:val="24"/>
                <w:szCs w:val="24"/>
                <w:highlight w:val="none"/>
                <w:lang w:val="en-US" w:eastAsia="zh-CN"/>
              </w:rPr>
              <w:t>提供3家可供选择的省级出版社进行出版的</w:t>
            </w:r>
            <w:r>
              <w:rPr>
                <w:rFonts w:hint="eastAsia" w:ascii="宋体" w:hAnsi="宋体" w:cs="宋体"/>
                <w:color w:val="auto"/>
                <w:kern w:val="0"/>
                <w:sz w:val="24"/>
                <w:szCs w:val="24"/>
                <w:highlight w:val="none"/>
              </w:rPr>
              <w:t>，得1</w:t>
            </w:r>
            <w:r>
              <w:rPr>
                <w:rFonts w:hint="eastAsia" w:ascii="宋体" w:hAnsi="宋体" w:cs="宋体"/>
                <w:color w:val="auto"/>
                <w:kern w:val="0"/>
                <w:sz w:val="24"/>
                <w:szCs w:val="24"/>
                <w:highlight w:val="none"/>
                <w:lang w:val="en-US" w:eastAsia="zh-CN"/>
              </w:rPr>
              <w:t>5</w:t>
            </w:r>
            <w:r>
              <w:rPr>
                <w:rFonts w:hint="eastAsia" w:ascii="宋体" w:hAnsi="宋体" w:cs="宋体"/>
                <w:color w:val="auto"/>
                <w:kern w:val="0"/>
                <w:sz w:val="24"/>
                <w:szCs w:val="24"/>
                <w:highlight w:val="none"/>
              </w:rPr>
              <w:t>分，</w:t>
            </w:r>
            <w:r>
              <w:rPr>
                <w:rFonts w:hint="eastAsia" w:ascii="宋体" w:hAnsi="宋体" w:cs="宋体"/>
                <w:color w:val="auto"/>
                <w:kern w:val="0"/>
                <w:sz w:val="24"/>
                <w:szCs w:val="24"/>
                <w:highlight w:val="none"/>
                <w:lang w:val="en-US" w:eastAsia="zh-CN"/>
              </w:rPr>
              <w:t>可以</w:t>
            </w:r>
            <w:r>
              <w:rPr>
                <w:rFonts w:hint="eastAsia" w:ascii="仿宋_GB2312" w:hAnsi="仿宋_GB2312" w:cs="宋体"/>
                <w:color w:val="auto"/>
                <w:sz w:val="24"/>
                <w:szCs w:val="24"/>
                <w:highlight w:val="none"/>
                <w:lang w:val="en-US" w:eastAsia="zh-CN"/>
              </w:rPr>
              <w:t>提供2家可供选择的省级出版社进行出版的</w:t>
            </w:r>
            <w:r>
              <w:rPr>
                <w:rFonts w:hint="eastAsia" w:ascii="宋体" w:hAnsi="宋体" w:cs="宋体"/>
                <w:color w:val="auto"/>
                <w:kern w:val="0"/>
                <w:sz w:val="24"/>
                <w:szCs w:val="24"/>
                <w:highlight w:val="none"/>
              </w:rPr>
              <w:t>，得7分，</w:t>
            </w:r>
            <w:r>
              <w:rPr>
                <w:rFonts w:hint="eastAsia" w:ascii="宋体" w:hAnsi="宋体" w:cs="宋体"/>
                <w:color w:val="auto"/>
                <w:kern w:val="0"/>
                <w:sz w:val="24"/>
                <w:szCs w:val="24"/>
                <w:highlight w:val="none"/>
                <w:lang w:val="en-US" w:eastAsia="zh-CN"/>
              </w:rPr>
              <w:t>可以</w:t>
            </w:r>
            <w:r>
              <w:rPr>
                <w:rFonts w:hint="eastAsia" w:ascii="仿宋_GB2312" w:hAnsi="仿宋_GB2312" w:cs="宋体"/>
                <w:color w:val="auto"/>
                <w:sz w:val="24"/>
                <w:szCs w:val="24"/>
                <w:highlight w:val="none"/>
                <w:lang w:val="en-US" w:eastAsia="zh-CN"/>
              </w:rPr>
              <w:t>提供1家可供选择的省级出版社进行出版</w:t>
            </w:r>
            <w:r>
              <w:rPr>
                <w:rFonts w:hint="eastAsia" w:ascii="宋体" w:hAnsi="宋体" w:cs="宋体"/>
                <w:color w:val="auto"/>
                <w:kern w:val="0"/>
                <w:sz w:val="24"/>
                <w:szCs w:val="24"/>
                <w:highlight w:val="none"/>
              </w:rPr>
              <w:t>，得1分，不满足采购需求的，得</w:t>
            </w:r>
            <w:r>
              <w:rPr>
                <w:rFonts w:ascii="宋体" w:hAnsi="宋体" w:cs="宋体"/>
                <w:color w:val="auto"/>
                <w:kern w:val="0"/>
                <w:sz w:val="24"/>
                <w:szCs w:val="24"/>
                <w:highlight w:val="none"/>
              </w:rPr>
              <w:t>0</w:t>
            </w:r>
            <w:r>
              <w:rPr>
                <w:rFonts w:hint="eastAsia" w:ascii="宋体" w:hAnsi="宋体" w:cs="宋体"/>
                <w:color w:val="auto"/>
                <w:kern w:val="0"/>
                <w:sz w:val="24"/>
                <w:szCs w:val="24"/>
                <w:highlight w:val="none"/>
              </w:rPr>
              <w:t>分。</w:t>
            </w:r>
            <w:r>
              <w:rPr>
                <w:rFonts w:hint="eastAsia" w:ascii="宋体" w:hAnsi="宋体" w:cs="宋体"/>
                <w:color w:val="auto"/>
                <w:kern w:val="0"/>
                <w:sz w:val="24"/>
                <w:szCs w:val="24"/>
                <w:highlight w:val="none"/>
                <w:lang w:eastAsia="zh-CN"/>
              </w:rPr>
              <w:t>（</w:t>
            </w:r>
            <w:r>
              <w:rPr>
                <w:rFonts w:hint="eastAsia" w:ascii="宋体" w:hAnsi="宋体" w:cs="宋体"/>
                <w:color w:val="auto"/>
                <w:kern w:val="0"/>
                <w:sz w:val="24"/>
                <w:szCs w:val="24"/>
                <w:highlight w:val="none"/>
                <w:lang w:val="en-US" w:eastAsia="zh-CN"/>
              </w:rPr>
              <w:t>本项提供承诺函</w:t>
            </w:r>
            <w:r>
              <w:rPr>
                <w:rFonts w:hint="eastAsia" w:ascii="宋体" w:hAnsi="宋体" w:cs="宋体"/>
                <w:color w:val="auto"/>
                <w:kern w:val="0"/>
                <w:sz w:val="24"/>
                <w:szCs w:val="24"/>
                <w:highlight w:val="none"/>
                <w:lang w:eastAsia="zh-CN"/>
              </w:rPr>
              <w:t>）</w:t>
            </w:r>
          </w:p>
          <w:p w14:paraId="4D013D50">
            <w:pPr>
              <w:pStyle w:val="2"/>
              <w:rPr>
                <w:rFonts w:hint="default"/>
                <w:color w:val="auto"/>
                <w:highlight w:val="none"/>
                <w:lang w:val="en-US" w:eastAsia="zh-CN"/>
              </w:rPr>
            </w:pPr>
            <w:r>
              <w:rPr>
                <w:rFonts w:hint="eastAsia" w:ascii="宋体" w:hAnsi="宋体" w:cs="宋体"/>
                <w:b/>
                <w:bCs/>
                <w:color w:val="auto"/>
                <w:kern w:val="0"/>
                <w:sz w:val="24"/>
                <w:szCs w:val="24"/>
                <w:highlight w:val="none"/>
                <w:lang w:val="en-US" w:eastAsia="zh-CN"/>
              </w:rPr>
              <w:t>注：本项如虚假承诺将直接取消中选资格，并按提供虚假材料谋取中标移交财政部门处理。</w:t>
            </w:r>
          </w:p>
        </w:tc>
      </w:tr>
      <w:tr w14:paraId="424BD783">
        <w:tblPrEx>
          <w:tblBorders>
            <w:top w:val="outset" w:color="auto" w:sz="12" w:space="0"/>
            <w:left w:val="outset" w:color="auto" w:sz="12" w:space="0"/>
            <w:bottom w:val="outset" w:color="auto" w:sz="12" w:space="0"/>
            <w:right w:val="outset" w:color="auto" w:sz="12" w:space="0"/>
            <w:insideH w:val="none" w:color="auto" w:sz="0" w:space="0"/>
            <w:insideV w:val="none" w:color="auto" w:sz="0" w:space="0"/>
          </w:tblBorders>
          <w:tblCellMar>
            <w:top w:w="0" w:type="dxa"/>
            <w:left w:w="0" w:type="dxa"/>
            <w:bottom w:w="0" w:type="dxa"/>
            <w:right w:w="0" w:type="dxa"/>
          </w:tblCellMar>
        </w:tblPrEx>
        <w:tc>
          <w:tcPr>
            <w:tcW w:w="747" w:type="pct"/>
            <w:tcBorders>
              <w:top w:val="single" w:color="auto" w:sz="6" w:space="0"/>
              <w:left w:val="single" w:color="auto" w:sz="6" w:space="0"/>
              <w:bottom w:val="single" w:color="auto" w:sz="6" w:space="0"/>
              <w:right w:val="single" w:color="auto" w:sz="6" w:space="0"/>
            </w:tcBorders>
            <w:noWrap w:val="0"/>
            <w:vAlign w:val="center"/>
          </w:tcPr>
          <w:p w14:paraId="4DEE5642">
            <w:pPr>
              <w:jc w:val="center"/>
              <w:rPr>
                <w:rFonts w:hint="default" w:ascii="仿宋_GB2312" w:hAnsi="仿宋_GB2312" w:eastAsia="宋体" w:cs="宋体"/>
                <w:color w:val="auto"/>
                <w:sz w:val="24"/>
                <w:szCs w:val="24"/>
                <w:highlight w:val="none"/>
                <w:lang w:val="en-US" w:eastAsia="zh-CN"/>
              </w:rPr>
            </w:pPr>
            <w:r>
              <w:rPr>
                <w:rFonts w:hint="eastAsia" w:ascii="仿宋_GB2312" w:hAnsi="仿宋_GB2312" w:cs="宋体"/>
                <w:color w:val="auto"/>
                <w:sz w:val="24"/>
                <w:szCs w:val="24"/>
                <w:highlight w:val="none"/>
                <w:lang w:val="en-US" w:eastAsia="zh-CN"/>
              </w:rPr>
              <w:t>16</w:t>
            </w:r>
          </w:p>
        </w:tc>
        <w:tc>
          <w:tcPr>
            <w:tcW w:w="1753" w:type="pct"/>
            <w:tcBorders>
              <w:top w:val="single" w:color="auto" w:sz="6" w:space="0"/>
              <w:left w:val="nil"/>
              <w:bottom w:val="single" w:color="auto" w:sz="6" w:space="0"/>
              <w:right w:val="single" w:color="auto" w:sz="6" w:space="0"/>
            </w:tcBorders>
            <w:noWrap w:val="0"/>
            <w:vAlign w:val="center"/>
          </w:tcPr>
          <w:p w14:paraId="25BCB36A">
            <w:pPr>
              <w:widowControl/>
              <w:jc w:val="left"/>
              <w:rPr>
                <w:rFonts w:hint="eastAsia" w:ascii="宋体" w:hAnsi="宋体" w:eastAsia="宋体" w:cs="宋体"/>
                <w:color w:val="auto"/>
                <w:kern w:val="0"/>
                <w:sz w:val="24"/>
                <w:szCs w:val="24"/>
                <w:highlight w:val="none"/>
                <w:lang w:eastAsia="zh-CN"/>
              </w:rPr>
            </w:pPr>
            <w:r>
              <w:rPr>
                <w:rFonts w:hint="eastAsia" w:ascii="宋体" w:hAnsi="宋体" w:cs="宋体"/>
                <w:color w:val="auto"/>
                <w:kern w:val="0"/>
                <w:sz w:val="24"/>
                <w:szCs w:val="24"/>
                <w:highlight w:val="none"/>
              </w:rPr>
              <w:t xml:space="preserve">针对本项目提供的设备配置情况 </w:t>
            </w:r>
          </w:p>
        </w:tc>
        <w:tc>
          <w:tcPr>
            <w:tcW w:w="2499" w:type="pct"/>
            <w:tcBorders>
              <w:top w:val="single" w:color="auto" w:sz="6" w:space="0"/>
              <w:left w:val="nil"/>
              <w:bottom w:val="single" w:color="auto" w:sz="6" w:space="0"/>
              <w:right w:val="single" w:color="auto" w:sz="6" w:space="0"/>
            </w:tcBorders>
            <w:noWrap w:val="0"/>
            <w:vAlign w:val="center"/>
          </w:tcPr>
          <w:p w14:paraId="5098550A">
            <w:pPr>
              <w:rPr>
                <w:rFonts w:ascii="宋体" w:hAnsi="宋体" w:cs="宋体"/>
                <w:color w:val="auto"/>
                <w:kern w:val="0"/>
                <w:sz w:val="24"/>
                <w:szCs w:val="24"/>
                <w:highlight w:val="none"/>
              </w:rPr>
            </w:pPr>
            <w:r>
              <w:rPr>
                <w:rFonts w:hint="eastAsia"/>
                <w:color w:val="auto"/>
                <w:sz w:val="24"/>
                <w:szCs w:val="24"/>
                <w:highlight w:val="none"/>
              </w:rPr>
              <w:t>根据投标人拟投入本项目的设备配置情况，对</w:t>
            </w:r>
            <w:r>
              <w:rPr>
                <w:rFonts w:ascii="宋体" w:hAnsi="宋体" w:cs="宋体"/>
                <w:color w:val="auto"/>
                <w:kern w:val="0"/>
                <w:sz w:val="24"/>
                <w:szCs w:val="24"/>
                <w:highlight w:val="none"/>
              </w:rPr>
              <w:t>CTP制版设备、4色（含）或以上印刷机、锁线机、烫金机</w:t>
            </w:r>
            <w:r>
              <w:rPr>
                <w:rFonts w:hint="eastAsia" w:ascii="宋体" w:hAnsi="宋体" w:cs="宋体"/>
                <w:color w:val="auto"/>
                <w:kern w:val="0"/>
                <w:sz w:val="24"/>
                <w:szCs w:val="24"/>
                <w:highlight w:val="none"/>
              </w:rPr>
              <w:t>，每提供一种设备得</w:t>
            </w:r>
            <w:r>
              <w:rPr>
                <w:rFonts w:hint="eastAsia" w:ascii="宋体" w:hAnsi="宋体" w:cs="宋体"/>
                <w:color w:val="auto"/>
                <w:kern w:val="0"/>
                <w:sz w:val="24"/>
                <w:szCs w:val="24"/>
                <w:highlight w:val="none"/>
                <w:lang w:val="en-US" w:eastAsia="zh-CN"/>
              </w:rPr>
              <w:t>4</w:t>
            </w:r>
            <w:r>
              <w:rPr>
                <w:rFonts w:hint="eastAsia" w:ascii="宋体" w:hAnsi="宋体" w:cs="宋体"/>
                <w:color w:val="auto"/>
                <w:kern w:val="0"/>
                <w:sz w:val="24"/>
                <w:szCs w:val="24"/>
                <w:highlight w:val="none"/>
              </w:rPr>
              <w:t>分，本项满分</w:t>
            </w:r>
            <w:r>
              <w:rPr>
                <w:rFonts w:hint="eastAsia" w:ascii="宋体" w:hAnsi="宋体" w:cs="宋体"/>
                <w:color w:val="auto"/>
                <w:kern w:val="0"/>
                <w:sz w:val="24"/>
                <w:szCs w:val="24"/>
                <w:highlight w:val="none"/>
                <w:lang w:val="en-US" w:eastAsia="zh-CN"/>
              </w:rPr>
              <w:t>16</w:t>
            </w:r>
            <w:r>
              <w:rPr>
                <w:rFonts w:hint="eastAsia" w:ascii="宋体" w:hAnsi="宋体" w:cs="宋体"/>
                <w:color w:val="auto"/>
                <w:kern w:val="0"/>
                <w:sz w:val="24"/>
                <w:szCs w:val="24"/>
                <w:highlight w:val="none"/>
              </w:rPr>
              <w:t>分。</w:t>
            </w:r>
            <w:r>
              <w:rPr>
                <w:rFonts w:hint="eastAsia" w:ascii="宋体" w:hAnsi="宋体" w:cs="宋体"/>
                <w:b/>
                <w:bCs/>
                <w:color w:val="auto"/>
                <w:kern w:val="0"/>
                <w:sz w:val="24"/>
                <w:szCs w:val="24"/>
                <w:highlight w:val="none"/>
              </w:rPr>
              <w:t>评分要求：①如设备是投标人自有的，投标人需提供设备实物照片、对应的设备购置发票；②如设备是投标人租赁的，投标人需提供设备实物照片，设备租赁合同（合同租赁期需包含本项目服务期）、对应的设备购置发票；</w:t>
            </w:r>
            <w:r>
              <w:rPr>
                <w:rFonts w:ascii="宋体" w:hAnsi="宋体" w:cs="宋体"/>
                <w:b/>
                <w:bCs/>
                <w:color w:val="auto"/>
                <w:kern w:val="0"/>
                <w:sz w:val="24"/>
                <w:szCs w:val="24"/>
                <w:highlight w:val="none"/>
              </w:rPr>
              <w:fldChar w:fldCharType="begin"/>
            </w:r>
            <w:r>
              <w:rPr>
                <w:rFonts w:ascii="宋体" w:hAnsi="宋体" w:cs="宋体"/>
                <w:b/>
                <w:bCs/>
                <w:color w:val="auto"/>
                <w:kern w:val="0"/>
                <w:sz w:val="24"/>
                <w:szCs w:val="24"/>
                <w:highlight w:val="none"/>
              </w:rPr>
              <w:instrText xml:space="preserve"> </w:instrText>
            </w:r>
            <w:r>
              <w:rPr>
                <w:rFonts w:hint="eastAsia" w:ascii="宋体" w:hAnsi="宋体" w:cs="宋体"/>
                <w:b/>
                <w:bCs/>
                <w:color w:val="auto"/>
                <w:kern w:val="0"/>
                <w:sz w:val="24"/>
                <w:szCs w:val="24"/>
                <w:highlight w:val="none"/>
              </w:rPr>
              <w:instrText xml:space="preserve">= 3 \* GB3</w:instrText>
            </w:r>
            <w:r>
              <w:rPr>
                <w:rFonts w:ascii="宋体" w:hAnsi="宋体" w:cs="宋体"/>
                <w:b/>
                <w:bCs/>
                <w:color w:val="auto"/>
                <w:kern w:val="0"/>
                <w:sz w:val="24"/>
                <w:szCs w:val="24"/>
                <w:highlight w:val="none"/>
              </w:rPr>
              <w:instrText xml:space="preserve"> </w:instrText>
            </w:r>
            <w:r>
              <w:rPr>
                <w:rFonts w:ascii="宋体" w:hAnsi="宋体" w:cs="宋体"/>
                <w:b/>
                <w:bCs/>
                <w:color w:val="auto"/>
                <w:kern w:val="0"/>
                <w:sz w:val="24"/>
                <w:szCs w:val="24"/>
                <w:highlight w:val="none"/>
              </w:rPr>
              <w:fldChar w:fldCharType="separate"/>
            </w:r>
            <w:r>
              <w:rPr>
                <w:rFonts w:hint="eastAsia" w:ascii="宋体" w:hAnsi="宋体" w:cs="宋体"/>
                <w:b/>
                <w:bCs/>
                <w:color w:val="auto"/>
                <w:kern w:val="0"/>
                <w:sz w:val="24"/>
                <w:szCs w:val="24"/>
                <w:highlight w:val="none"/>
              </w:rPr>
              <w:t>③</w:t>
            </w:r>
            <w:r>
              <w:rPr>
                <w:rFonts w:ascii="宋体" w:hAnsi="宋体" w:cs="宋体"/>
                <w:b/>
                <w:bCs/>
                <w:color w:val="auto"/>
                <w:kern w:val="0"/>
                <w:sz w:val="24"/>
                <w:szCs w:val="24"/>
                <w:highlight w:val="none"/>
              </w:rPr>
              <w:fldChar w:fldCharType="end"/>
            </w:r>
            <w:r>
              <w:rPr>
                <w:rFonts w:hint="eastAsia" w:ascii="宋体" w:hAnsi="宋体" w:cs="宋体"/>
                <w:b/>
                <w:bCs/>
                <w:color w:val="auto"/>
                <w:kern w:val="0"/>
                <w:sz w:val="24"/>
                <w:szCs w:val="24"/>
                <w:highlight w:val="none"/>
              </w:rPr>
              <w:t>如设备是投标人</w:t>
            </w:r>
            <w:r>
              <w:rPr>
                <w:rFonts w:hint="eastAsia" w:ascii="宋体" w:hAnsi="宋体" w:cs="宋体"/>
                <w:b/>
                <w:bCs/>
                <w:color w:val="auto"/>
                <w:kern w:val="0"/>
                <w:sz w:val="24"/>
                <w:szCs w:val="24"/>
                <w:highlight w:val="none"/>
                <w:lang w:val="en-US" w:eastAsia="zh-CN"/>
              </w:rPr>
              <w:t>系出版社，且为</w:t>
            </w:r>
            <w:r>
              <w:rPr>
                <w:rFonts w:hint="eastAsia" w:ascii="宋体" w:hAnsi="宋体" w:cs="宋体"/>
                <w:b/>
                <w:bCs/>
                <w:color w:val="auto"/>
                <w:kern w:val="0"/>
                <w:sz w:val="24"/>
                <w:szCs w:val="24"/>
                <w:highlight w:val="none"/>
              </w:rPr>
              <w:t>合作印刷厂自有的，投标人需提供设备实物照片、与合作印刷厂签订的</w:t>
            </w:r>
            <w:r>
              <w:rPr>
                <w:rFonts w:hint="eastAsia" w:ascii="宋体" w:hAnsi="宋体" w:cs="宋体"/>
                <w:b/>
                <w:bCs/>
                <w:color w:val="auto"/>
                <w:kern w:val="0"/>
                <w:sz w:val="24"/>
                <w:szCs w:val="24"/>
                <w:highlight w:val="none"/>
                <w:lang w:val="en-US" w:eastAsia="zh-CN"/>
              </w:rPr>
              <w:t>合作</w:t>
            </w:r>
            <w:r>
              <w:rPr>
                <w:rFonts w:hint="eastAsia" w:ascii="宋体" w:hAnsi="宋体" w:cs="宋体"/>
                <w:b/>
                <w:bCs/>
                <w:color w:val="auto"/>
                <w:kern w:val="0"/>
                <w:sz w:val="24"/>
                <w:szCs w:val="24"/>
                <w:highlight w:val="none"/>
              </w:rPr>
              <w:t>协议、设备对应的设备购置发票（发票采购方需与投标人合作印刷厂名称相一致）；</w:t>
            </w:r>
            <w:r>
              <w:rPr>
                <w:rFonts w:ascii="宋体" w:hAnsi="宋体" w:cs="宋体"/>
                <w:b/>
                <w:bCs/>
                <w:color w:val="auto"/>
                <w:kern w:val="0"/>
                <w:sz w:val="24"/>
                <w:szCs w:val="24"/>
                <w:highlight w:val="none"/>
              </w:rPr>
              <w:fldChar w:fldCharType="begin"/>
            </w:r>
            <w:r>
              <w:rPr>
                <w:rFonts w:ascii="宋体" w:hAnsi="宋体" w:cs="宋体"/>
                <w:b/>
                <w:bCs/>
                <w:color w:val="auto"/>
                <w:kern w:val="0"/>
                <w:sz w:val="24"/>
                <w:szCs w:val="24"/>
                <w:highlight w:val="none"/>
              </w:rPr>
              <w:instrText xml:space="preserve"> </w:instrText>
            </w:r>
            <w:r>
              <w:rPr>
                <w:rFonts w:hint="eastAsia" w:ascii="宋体" w:hAnsi="宋体" w:cs="宋体"/>
                <w:b/>
                <w:bCs/>
                <w:color w:val="auto"/>
                <w:kern w:val="0"/>
                <w:sz w:val="24"/>
                <w:szCs w:val="24"/>
                <w:highlight w:val="none"/>
              </w:rPr>
              <w:instrText xml:space="preserve">= 4 \* GB3</w:instrText>
            </w:r>
            <w:r>
              <w:rPr>
                <w:rFonts w:ascii="宋体" w:hAnsi="宋体" w:cs="宋体"/>
                <w:b/>
                <w:bCs/>
                <w:color w:val="auto"/>
                <w:kern w:val="0"/>
                <w:sz w:val="24"/>
                <w:szCs w:val="24"/>
                <w:highlight w:val="none"/>
              </w:rPr>
              <w:instrText xml:space="preserve"> </w:instrText>
            </w:r>
            <w:r>
              <w:rPr>
                <w:rFonts w:ascii="宋体" w:hAnsi="宋体" w:cs="宋体"/>
                <w:b/>
                <w:bCs/>
                <w:color w:val="auto"/>
                <w:kern w:val="0"/>
                <w:sz w:val="24"/>
                <w:szCs w:val="24"/>
                <w:highlight w:val="none"/>
              </w:rPr>
              <w:fldChar w:fldCharType="separate"/>
            </w:r>
            <w:r>
              <w:rPr>
                <w:rFonts w:hint="eastAsia" w:ascii="宋体" w:hAnsi="宋体" w:cs="宋体"/>
                <w:b/>
                <w:bCs/>
                <w:color w:val="auto"/>
                <w:kern w:val="0"/>
                <w:sz w:val="24"/>
                <w:szCs w:val="24"/>
                <w:highlight w:val="none"/>
              </w:rPr>
              <w:t>④</w:t>
            </w:r>
            <w:r>
              <w:rPr>
                <w:rFonts w:ascii="宋体" w:hAnsi="宋体" w:cs="宋体"/>
                <w:b/>
                <w:bCs/>
                <w:color w:val="auto"/>
                <w:kern w:val="0"/>
                <w:sz w:val="24"/>
                <w:szCs w:val="24"/>
                <w:highlight w:val="none"/>
              </w:rPr>
              <w:fldChar w:fldCharType="end"/>
            </w:r>
            <w:r>
              <w:rPr>
                <w:rFonts w:hint="eastAsia" w:ascii="宋体" w:hAnsi="宋体" w:cs="宋体"/>
                <w:b/>
                <w:bCs/>
                <w:color w:val="auto"/>
                <w:kern w:val="0"/>
                <w:sz w:val="24"/>
                <w:szCs w:val="24"/>
                <w:highlight w:val="none"/>
              </w:rPr>
              <w:t>如设备是投标人合作印刷厂租赁的，投标人</w:t>
            </w:r>
            <w:r>
              <w:rPr>
                <w:rFonts w:hint="eastAsia" w:ascii="宋体" w:hAnsi="宋体" w:cs="宋体"/>
                <w:b/>
                <w:bCs/>
                <w:color w:val="auto"/>
                <w:kern w:val="0"/>
                <w:sz w:val="24"/>
                <w:szCs w:val="24"/>
                <w:highlight w:val="none"/>
                <w:lang w:val="en-US" w:eastAsia="zh-CN"/>
              </w:rPr>
              <w:t>系出版物的</w:t>
            </w:r>
            <w:r>
              <w:rPr>
                <w:rFonts w:hint="eastAsia" w:ascii="宋体" w:hAnsi="宋体" w:cs="宋体"/>
                <w:b/>
                <w:bCs/>
                <w:color w:val="auto"/>
                <w:kern w:val="0"/>
                <w:sz w:val="24"/>
                <w:szCs w:val="24"/>
                <w:highlight w:val="none"/>
              </w:rPr>
              <w:t>需提供设备实物照片、与合作印刷厂签订的协议、设备租赁合同（合同租赁期需包含本项目服务期且租赁方需与投标人合作印刷厂名称相一致）、对应的设备购置发票。以上证明材料提供不完整或不提供的不得分。</w:t>
            </w:r>
          </w:p>
        </w:tc>
      </w:tr>
      <w:tr w14:paraId="457479F0">
        <w:tblPrEx>
          <w:tblBorders>
            <w:top w:val="outset" w:color="auto" w:sz="12" w:space="0"/>
            <w:left w:val="outset" w:color="auto" w:sz="12" w:space="0"/>
            <w:bottom w:val="outset" w:color="auto" w:sz="12" w:space="0"/>
            <w:right w:val="outset" w:color="auto" w:sz="12" w:space="0"/>
            <w:insideH w:val="none" w:color="auto" w:sz="0" w:space="0"/>
            <w:insideV w:val="none" w:color="auto" w:sz="0" w:space="0"/>
          </w:tblBorders>
          <w:tblCellMar>
            <w:top w:w="0" w:type="dxa"/>
            <w:left w:w="0" w:type="dxa"/>
            <w:bottom w:w="0" w:type="dxa"/>
            <w:right w:w="0" w:type="dxa"/>
          </w:tblCellMar>
        </w:tblPrEx>
        <w:tc>
          <w:tcPr>
            <w:tcW w:w="747" w:type="pct"/>
            <w:tcBorders>
              <w:top w:val="single" w:color="auto" w:sz="6" w:space="0"/>
              <w:left w:val="single" w:color="auto" w:sz="6" w:space="0"/>
              <w:bottom w:val="single" w:color="auto" w:sz="6" w:space="0"/>
              <w:right w:val="single" w:color="auto" w:sz="6" w:space="0"/>
            </w:tcBorders>
            <w:noWrap w:val="0"/>
            <w:vAlign w:val="center"/>
          </w:tcPr>
          <w:p w14:paraId="1DA06CE1">
            <w:pPr>
              <w:jc w:val="center"/>
              <w:rPr>
                <w:rFonts w:hint="eastAsia" w:ascii="仿宋_GB2312" w:hAnsi="仿宋_GB2312" w:eastAsia="宋体" w:cs="宋体"/>
                <w:color w:val="auto"/>
                <w:sz w:val="24"/>
                <w:szCs w:val="24"/>
                <w:highlight w:val="none"/>
                <w:lang w:eastAsia="zh-CN"/>
              </w:rPr>
            </w:pPr>
            <w:r>
              <w:rPr>
                <w:rFonts w:hint="eastAsia" w:ascii="仿宋_GB2312" w:hAnsi="仿宋_GB2312" w:cs="宋体"/>
                <w:color w:val="auto"/>
                <w:sz w:val="24"/>
                <w:szCs w:val="24"/>
                <w:highlight w:val="none"/>
              </w:rPr>
              <w:t>1</w:t>
            </w:r>
            <w:r>
              <w:rPr>
                <w:rFonts w:hint="eastAsia" w:ascii="仿宋_GB2312" w:hAnsi="仿宋_GB2312" w:cs="宋体"/>
                <w:color w:val="auto"/>
                <w:sz w:val="24"/>
                <w:szCs w:val="24"/>
                <w:highlight w:val="none"/>
                <w:lang w:val="en-US" w:eastAsia="zh-CN"/>
              </w:rPr>
              <w:t>4</w:t>
            </w:r>
          </w:p>
        </w:tc>
        <w:tc>
          <w:tcPr>
            <w:tcW w:w="1753" w:type="pct"/>
            <w:tcBorders>
              <w:top w:val="single" w:color="auto" w:sz="6" w:space="0"/>
              <w:left w:val="nil"/>
              <w:bottom w:val="single" w:color="auto" w:sz="6" w:space="0"/>
              <w:right w:val="single" w:color="auto" w:sz="6" w:space="0"/>
            </w:tcBorders>
            <w:noWrap w:val="0"/>
            <w:vAlign w:val="center"/>
          </w:tcPr>
          <w:p w14:paraId="7074746F">
            <w:pPr>
              <w:jc w:val="left"/>
              <w:rPr>
                <w:rFonts w:hint="eastAsia" w:ascii="仿宋_GB2312" w:hAnsi="仿宋_GB2312" w:eastAsia="宋体" w:cs="宋体"/>
                <w:color w:val="auto"/>
                <w:sz w:val="24"/>
                <w:szCs w:val="24"/>
                <w:highlight w:val="none"/>
                <w:lang w:eastAsia="zh-CN"/>
              </w:rPr>
            </w:pPr>
            <w:r>
              <w:rPr>
                <w:rFonts w:hint="eastAsia" w:ascii="仿宋_GB2312" w:hAnsi="仿宋_GB2312" w:cs="宋体"/>
                <w:color w:val="auto"/>
                <w:sz w:val="24"/>
                <w:szCs w:val="24"/>
                <w:highlight w:val="none"/>
              </w:rPr>
              <w:t>团队服务人员</w:t>
            </w:r>
          </w:p>
        </w:tc>
        <w:tc>
          <w:tcPr>
            <w:tcW w:w="2499" w:type="pct"/>
            <w:tcBorders>
              <w:top w:val="single" w:color="auto" w:sz="6" w:space="0"/>
              <w:left w:val="nil"/>
              <w:bottom w:val="single" w:color="auto" w:sz="6" w:space="0"/>
              <w:right w:val="single" w:color="auto" w:sz="6" w:space="0"/>
            </w:tcBorders>
            <w:noWrap w:val="0"/>
            <w:vAlign w:val="center"/>
          </w:tcPr>
          <w:p w14:paraId="599F1AF8">
            <w:pPr>
              <w:jc w:val="left"/>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1.项目负责人：项目负责人具有</w:t>
            </w:r>
            <w:r>
              <w:rPr>
                <w:rFonts w:hint="eastAsia" w:ascii="宋体" w:hAnsi="宋体" w:cs="宋体"/>
                <w:color w:val="auto"/>
                <w:kern w:val="0"/>
                <w:sz w:val="24"/>
                <w:szCs w:val="24"/>
                <w:highlight w:val="none"/>
                <w:lang w:val="en-US" w:eastAsia="zh-CN"/>
              </w:rPr>
              <w:t>1</w:t>
            </w:r>
            <w:r>
              <w:rPr>
                <w:rFonts w:hint="eastAsia" w:ascii="宋体" w:hAnsi="宋体" w:cs="宋体"/>
                <w:color w:val="auto"/>
                <w:kern w:val="0"/>
                <w:sz w:val="24"/>
                <w:szCs w:val="24"/>
                <w:highlight w:val="none"/>
              </w:rPr>
              <w:t>年（含）-5年（</w:t>
            </w:r>
            <w:r>
              <w:rPr>
                <w:rFonts w:hint="eastAsia" w:ascii="宋体" w:hAnsi="宋体" w:cs="宋体"/>
                <w:color w:val="auto"/>
                <w:kern w:val="0"/>
                <w:sz w:val="24"/>
                <w:szCs w:val="24"/>
                <w:highlight w:val="none"/>
                <w:lang w:val="en-US" w:eastAsia="zh-CN"/>
              </w:rPr>
              <w:t>或以上</w:t>
            </w:r>
            <w:r>
              <w:rPr>
                <w:rFonts w:hint="eastAsia" w:ascii="宋体" w:hAnsi="宋体" w:cs="宋体"/>
                <w:color w:val="auto"/>
                <w:kern w:val="0"/>
                <w:sz w:val="24"/>
                <w:szCs w:val="24"/>
                <w:highlight w:val="none"/>
              </w:rPr>
              <w:t>）管理期刊</w:t>
            </w:r>
            <w:r>
              <w:rPr>
                <w:rFonts w:hint="eastAsia" w:ascii="宋体" w:hAnsi="宋体" w:cs="宋体"/>
                <w:color w:val="auto"/>
                <w:kern w:val="0"/>
                <w:sz w:val="24"/>
                <w:szCs w:val="24"/>
                <w:highlight w:val="none"/>
                <w:lang w:eastAsia="zh-CN"/>
              </w:rPr>
              <w:t>出版物</w:t>
            </w:r>
            <w:r>
              <w:rPr>
                <w:rFonts w:hint="eastAsia" w:ascii="宋体" w:hAnsi="宋体" w:cs="宋体"/>
                <w:color w:val="auto"/>
                <w:kern w:val="0"/>
                <w:sz w:val="24"/>
                <w:szCs w:val="24"/>
                <w:highlight w:val="none"/>
              </w:rPr>
              <w:t>相关工作经验的，得</w:t>
            </w:r>
            <w:r>
              <w:rPr>
                <w:rFonts w:hint="eastAsia" w:ascii="宋体" w:hAnsi="宋体" w:cs="宋体"/>
                <w:color w:val="auto"/>
                <w:kern w:val="0"/>
                <w:sz w:val="24"/>
                <w:szCs w:val="24"/>
                <w:highlight w:val="none"/>
                <w:lang w:val="en-US" w:eastAsia="zh-CN"/>
              </w:rPr>
              <w:t>4</w:t>
            </w:r>
            <w:r>
              <w:rPr>
                <w:rFonts w:hint="eastAsia" w:ascii="宋体" w:hAnsi="宋体" w:cs="宋体"/>
                <w:color w:val="auto"/>
                <w:kern w:val="0"/>
                <w:sz w:val="24"/>
                <w:szCs w:val="24"/>
                <w:highlight w:val="none"/>
              </w:rPr>
              <w:t>分；其他情况不得分。</w:t>
            </w:r>
            <w:r>
              <w:rPr>
                <w:rFonts w:hint="eastAsia" w:ascii="宋体" w:hAnsi="宋体"/>
                <w:color w:val="auto"/>
                <w:kern w:val="0"/>
                <w:sz w:val="24"/>
                <w:szCs w:val="24"/>
                <w:highlight w:val="none"/>
              </w:rPr>
              <w:t>本小项最高得</w:t>
            </w:r>
            <w:r>
              <w:rPr>
                <w:rFonts w:hint="eastAsia" w:ascii="宋体" w:hAnsi="宋体"/>
                <w:color w:val="auto"/>
                <w:kern w:val="0"/>
                <w:sz w:val="24"/>
                <w:szCs w:val="24"/>
                <w:highlight w:val="none"/>
                <w:lang w:val="en-US" w:eastAsia="zh-CN"/>
              </w:rPr>
              <w:t>4</w:t>
            </w:r>
            <w:r>
              <w:rPr>
                <w:rFonts w:hint="eastAsia" w:ascii="宋体" w:hAnsi="宋体"/>
                <w:color w:val="auto"/>
                <w:kern w:val="0"/>
                <w:sz w:val="24"/>
                <w:szCs w:val="24"/>
                <w:highlight w:val="none"/>
              </w:rPr>
              <w:t>分</w:t>
            </w:r>
            <w:r>
              <w:rPr>
                <w:rFonts w:hint="eastAsia" w:ascii="宋体" w:hAnsi="宋体"/>
                <w:color w:val="auto"/>
                <w:kern w:val="0"/>
                <w:sz w:val="24"/>
                <w:szCs w:val="24"/>
                <w:highlight w:val="none"/>
                <w:lang w:eastAsia="zh-CN"/>
              </w:rPr>
              <w:t>（</w:t>
            </w:r>
            <w:r>
              <w:rPr>
                <w:rFonts w:hint="eastAsia" w:ascii="宋体" w:hAnsi="宋体"/>
                <w:color w:val="auto"/>
                <w:kern w:val="0"/>
                <w:sz w:val="24"/>
                <w:szCs w:val="24"/>
                <w:highlight w:val="none"/>
                <w:lang w:val="en-US" w:eastAsia="zh-CN"/>
              </w:rPr>
              <w:t>本小项目以相关服务合同为佐证材料</w:t>
            </w:r>
            <w:r>
              <w:rPr>
                <w:rFonts w:hint="eastAsia" w:ascii="宋体" w:hAnsi="宋体"/>
                <w:color w:val="auto"/>
                <w:kern w:val="0"/>
                <w:sz w:val="24"/>
                <w:szCs w:val="24"/>
                <w:highlight w:val="none"/>
                <w:lang w:eastAsia="zh-CN"/>
              </w:rPr>
              <w:t>）</w:t>
            </w:r>
            <w:r>
              <w:rPr>
                <w:rFonts w:hint="eastAsia" w:ascii="宋体" w:hAnsi="宋体"/>
                <w:color w:val="auto"/>
                <w:kern w:val="0"/>
                <w:sz w:val="24"/>
                <w:szCs w:val="24"/>
                <w:highlight w:val="none"/>
              </w:rPr>
              <w:t>。</w:t>
            </w:r>
          </w:p>
          <w:p w14:paraId="1B7218BE">
            <w:pPr>
              <w:rPr>
                <w:rFonts w:hint="eastAsia" w:ascii="宋体" w:hAnsi="宋体"/>
                <w:color w:val="auto"/>
                <w:kern w:val="0"/>
                <w:sz w:val="24"/>
                <w:szCs w:val="24"/>
                <w:highlight w:val="none"/>
              </w:rPr>
            </w:pPr>
            <w:r>
              <w:rPr>
                <w:rFonts w:hint="eastAsia" w:ascii="宋体" w:hAnsi="宋体" w:cs="宋体"/>
                <w:color w:val="auto"/>
                <w:kern w:val="0"/>
                <w:sz w:val="24"/>
                <w:szCs w:val="24"/>
                <w:highlight w:val="none"/>
              </w:rPr>
              <w:t>2.</w:t>
            </w:r>
            <w:r>
              <w:rPr>
                <w:rFonts w:hint="eastAsia" w:ascii="宋体" w:hAnsi="宋体" w:cs="宋体"/>
                <w:color w:val="auto"/>
                <w:kern w:val="0"/>
                <w:sz w:val="24"/>
                <w:szCs w:val="24"/>
                <w:highlight w:val="none"/>
                <w:lang w:val="en-US" w:eastAsia="zh-CN"/>
              </w:rPr>
              <w:t>设计排版</w:t>
            </w:r>
            <w:r>
              <w:rPr>
                <w:rFonts w:hint="eastAsia" w:ascii="宋体" w:hAnsi="宋体" w:cs="宋体"/>
                <w:color w:val="auto"/>
                <w:kern w:val="0"/>
                <w:sz w:val="24"/>
                <w:szCs w:val="24"/>
                <w:highlight w:val="none"/>
              </w:rPr>
              <w:t>人员：</w:t>
            </w:r>
            <w:r>
              <w:rPr>
                <w:rFonts w:ascii="宋体" w:hAnsi="宋体" w:cs="宋体"/>
                <w:color w:val="auto"/>
                <w:kern w:val="0"/>
                <w:sz w:val="24"/>
                <w:szCs w:val="24"/>
                <w:highlight w:val="none"/>
              </w:rPr>
              <w:fldChar w:fldCharType="begin"/>
            </w:r>
            <w:r>
              <w:rPr>
                <w:rFonts w:ascii="宋体" w:hAnsi="宋体" w:cs="宋体"/>
                <w:color w:val="auto"/>
                <w:kern w:val="0"/>
                <w:sz w:val="24"/>
                <w:szCs w:val="24"/>
                <w:highlight w:val="none"/>
              </w:rPr>
              <w:instrText xml:space="preserve"> </w:instrText>
            </w:r>
            <w:r>
              <w:rPr>
                <w:rFonts w:hint="eastAsia" w:ascii="宋体" w:hAnsi="宋体" w:cs="宋体"/>
                <w:color w:val="auto"/>
                <w:kern w:val="0"/>
                <w:sz w:val="24"/>
                <w:szCs w:val="24"/>
                <w:highlight w:val="none"/>
              </w:rPr>
              <w:instrText xml:space="preserve">= 1 \* GB3</w:instrText>
            </w:r>
            <w:r>
              <w:rPr>
                <w:rFonts w:ascii="宋体" w:hAnsi="宋体" w:cs="宋体"/>
                <w:color w:val="auto"/>
                <w:kern w:val="0"/>
                <w:sz w:val="24"/>
                <w:szCs w:val="24"/>
                <w:highlight w:val="none"/>
              </w:rPr>
              <w:instrText xml:space="preserve"> </w:instrText>
            </w:r>
            <w:r>
              <w:rPr>
                <w:rFonts w:ascii="宋体" w:hAnsi="宋体" w:cs="宋体"/>
                <w:color w:val="auto"/>
                <w:kern w:val="0"/>
                <w:sz w:val="24"/>
                <w:szCs w:val="24"/>
                <w:highlight w:val="none"/>
              </w:rPr>
              <w:fldChar w:fldCharType="separate"/>
            </w:r>
            <w:r>
              <w:rPr>
                <w:rFonts w:hint="eastAsia" w:ascii="宋体" w:hAnsi="宋体" w:cs="宋体"/>
                <w:color w:val="auto"/>
                <w:kern w:val="0"/>
                <w:sz w:val="24"/>
                <w:szCs w:val="24"/>
                <w:highlight w:val="none"/>
              </w:rPr>
              <w:t>①</w:t>
            </w:r>
            <w:r>
              <w:rPr>
                <w:rFonts w:ascii="宋体" w:hAnsi="宋体" w:cs="宋体"/>
                <w:color w:val="auto"/>
                <w:kern w:val="0"/>
                <w:sz w:val="24"/>
                <w:szCs w:val="24"/>
                <w:highlight w:val="none"/>
              </w:rPr>
              <w:fldChar w:fldCharType="end"/>
            </w:r>
            <w:r>
              <w:rPr>
                <w:rFonts w:hint="eastAsia" w:ascii="宋体" w:hAnsi="宋体" w:cs="宋体"/>
                <w:color w:val="auto"/>
                <w:kern w:val="0"/>
                <w:sz w:val="24"/>
                <w:szCs w:val="24"/>
                <w:highlight w:val="none"/>
              </w:rPr>
              <w:t>每提供1名具备</w:t>
            </w:r>
            <w:r>
              <w:rPr>
                <w:rFonts w:hint="eastAsia" w:ascii="宋体" w:hAnsi="宋体" w:cs="宋体"/>
                <w:color w:val="auto"/>
                <w:kern w:val="0"/>
                <w:sz w:val="24"/>
                <w:szCs w:val="24"/>
                <w:highlight w:val="none"/>
                <w:lang w:val="en-US" w:eastAsia="zh-CN"/>
              </w:rPr>
              <w:t>艺术学、设计类、</w:t>
            </w:r>
            <w:r>
              <w:rPr>
                <w:rFonts w:hint="eastAsia" w:ascii="宋体" w:hAnsi="宋体" w:cs="宋体"/>
                <w:color w:val="auto"/>
                <w:kern w:val="0"/>
                <w:sz w:val="24"/>
                <w:szCs w:val="24"/>
                <w:highlight w:val="none"/>
              </w:rPr>
              <w:t>新闻传播或广告学或文学或市场营销等相关专业的本科或以上学历的，得</w:t>
            </w:r>
            <w:r>
              <w:rPr>
                <w:rFonts w:hint="eastAsia" w:ascii="宋体" w:hAnsi="宋体" w:cs="宋体"/>
                <w:color w:val="auto"/>
                <w:kern w:val="0"/>
                <w:sz w:val="24"/>
                <w:szCs w:val="24"/>
                <w:highlight w:val="none"/>
                <w:lang w:val="en-US" w:eastAsia="zh-CN"/>
              </w:rPr>
              <w:t>4</w:t>
            </w:r>
            <w:r>
              <w:rPr>
                <w:rFonts w:hint="eastAsia" w:ascii="宋体" w:hAnsi="宋体" w:cs="宋体"/>
                <w:color w:val="auto"/>
                <w:kern w:val="0"/>
                <w:sz w:val="24"/>
                <w:szCs w:val="24"/>
                <w:highlight w:val="none"/>
              </w:rPr>
              <w:t>分，满分</w:t>
            </w:r>
            <w:r>
              <w:rPr>
                <w:rFonts w:hint="eastAsia" w:ascii="宋体" w:hAnsi="宋体" w:cs="宋体"/>
                <w:color w:val="auto"/>
                <w:kern w:val="0"/>
                <w:sz w:val="24"/>
                <w:szCs w:val="24"/>
                <w:highlight w:val="none"/>
                <w:lang w:val="en-US" w:eastAsia="zh-CN"/>
              </w:rPr>
              <w:t>8</w:t>
            </w:r>
            <w:r>
              <w:rPr>
                <w:rFonts w:hint="eastAsia" w:ascii="宋体" w:hAnsi="宋体" w:cs="宋体"/>
                <w:color w:val="auto"/>
                <w:kern w:val="0"/>
                <w:sz w:val="24"/>
                <w:szCs w:val="24"/>
                <w:highlight w:val="none"/>
              </w:rPr>
              <w:t>分。</w:t>
            </w:r>
            <w:r>
              <w:rPr>
                <w:rFonts w:hint="eastAsia" w:ascii="宋体" w:hAnsi="宋体"/>
                <w:color w:val="auto"/>
                <w:kern w:val="0"/>
                <w:sz w:val="24"/>
                <w:szCs w:val="24"/>
                <w:highlight w:val="none"/>
              </w:rPr>
              <w:t>本小项最高得</w:t>
            </w:r>
            <w:r>
              <w:rPr>
                <w:rFonts w:hint="eastAsia" w:ascii="宋体" w:hAnsi="宋体"/>
                <w:color w:val="auto"/>
                <w:kern w:val="0"/>
                <w:sz w:val="24"/>
                <w:szCs w:val="24"/>
                <w:highlight w:val="none"/>
                <w:lang w:val="en-US" w:eastAsia="zh-CN"/>
              </w:rPr>
              <w:t>8</w:t>
            </w:r>
            <w:r>
              <w:rPr>
                <w:rFonts w:hint="eastAsia" w:ascii="宋体" w:hAnsi="宋体"/>
                <w:color w:val="auto"/>
                <w:kern w:val="0"/>
                <w:sz w:val="24"/>
                <w:szCs w:val="24"/>
                <w:highlight w:val="none"/>
              </w:rPr>
              <w:t>分。</w:t>
            </w:r>
          </w:p>
          <w:p w14:paraId="3CF76AE6">
            <w:pPr>
              <w:rPr>
                <w:b/>
                <w:bCs/>
                <w:color w:val="auto"/>
                <w:highlight w:val="none"/>
              </w:rPr>
            </w:pPr>
            <w:r>
              <w:rPr>
                <w:rFonts w:hint="eastAsia" w:ascii="宋体" w:hAnsi="宋体" w:cs="宋体"/>
                <w:color w:val="auto"/>
                <w:kern w:val="0"/>
                <w:sz w:val="24"/>
                <w:szCs w:val="24"/>
                <w:highlight w:val="none"/>
              </w:rPr>
              <w:t>3.项目</w:t>
            </w:r>
            <w:r>
              <w:rPr>
                <w:rFonts w:hint="eastAsia" w:ascii="宋体" w:hAnsi="宋体" w:cs="宋体"/>
                <w:color w:val="auto"/>
                <w:kern w:val="0"/>
                <w:sz w:val="24"/>
                <w:szCs w:val="24"/>
                <w:highlight w:val="none"/>
                <w:lang w:val="en-US" w:eastAsia="zh-CN"/>
              </w:rPr>
              <w:t>管理</w:t>
            </w:r>
            <w:r>
              <w:rPr>
                <w:rFonts w:hint="eastAsia" w:ascii="宋体" w:hAnsi="宋体" w:cs="宋体"/>
                <w:color w:val="auto"/>
                <w:kern w:val="0"/>
                <w:sz w:val="24"/>
                <w:szCs w:val="24"/>
                <w:highlight w:val="none"/>
              </w:rPr>
              <w:t>人员：</w:t>
            </w:r>
            <w:r>
              <w:rPr>
                <w:rFonts w:ascii="宋体" w:hAnsi="宋体" w:cs="宋体"/>
                <w:color w:val="auto"/>
                <w:kern w:val="0"/>
                <w:sz w:val="24"/>
                <w:szCs w:val="24"/>
                <w:highlight w:val="none"/>
              </w:rPr>
              <w:fldChar w:fldCharType="begin"/>
            </w:r>
            <w:r>
              <w:rPr>
                <w:rFonts w:ascii="宋体" w:hAnsi="宋体" w:cs="宋体"/>
                <w:color w:val="auto"/>
                <w:kern w:val="0"/>
                <w:sz w:val="24"/>
                <w:szCs w:val="24"/>
                <w:highlight w:val="none"/>
              </w:rPr>
              <w:instrText xml:space="preserve"> </w:instrText>
            </w:r>
            <w:r>
              <w:rPr>
                <w:rFonts w:hint="eastAsia" w:ascii="宋体" w:hAnsi="宋体" w:cs="宋体"/>
                <w:color w:val="auto"/>
                <w:kern w:val="0"/>
                <w:sz w:val="24"/>
                <w:szCs w:val="24"/>
                <w:highlight w:val="none"/>
              </w:rPr>
              <w:instrText xml:space="preserve">= 1 \* GB3</w:instrText>
            </w:r>
            <w:r>
              <w:rPr>
                <w:rFonts w:ascii="宋体" w:hAnsi="宋体" w:cs="宋体"/>
                <w:color w:val="auto"/>
                <w:kern w:val="0"/>
                <w:sz w:val="24"/>
                <w:szCs w:val="24"/>
                <w:highlight w:val="none"/>
              </w:rPr>
              <w:instrText xml:space="preserve"> </w:instrText>
            </w:r>
            <w:r>
              <w:rPr>
                <w:rFonts w:ascii="宋体" w:hAnsi="宋体" w:cs="宋体"/>
                <w:color w:val="auto"/>
                <w:kern w:val="0"/>
                <w:sz w:val="24"/>
                <w:szCs w:val="24"/>
                <w:highlight w:val="none"/>
              </w:rPr>
              <w:fldChar w:fldCharType="separate"/>
            </w:r>
            <w:r>
              <w:rPr>
                <w:rFonts w:hint="eastAsia" w:ascii="宋体" w:hAnsi="宋体" w:cs="宋体"/>
                <w:color w:val="auto"/>
                <w:kern w:val="0"/>
                <w:sz w:val="24"/>
                <w:szCs w:val="24"/>
                <w:highlight w:val="none"/>
              </w:rPr>
              <w:t>①</w:t>
            </w:r>
            <w:r>
              <w:rPr>
                <w:rFonts w:ascii="宋体" w:hAnsi="宋体" w:cs="宋体"/>
                <w:color w:val="auto"/>
                <w:kern w:val="0"/>
                <w:sz w:val="24"/>
                <w:szCs w:val="24"/>
                <w:highlight w:val="none"/>
              </w:rPr>
              <w:fldChar w:fldCharType="end"/>
            </w:r>
            <w:r>
              <w:rPr>
                <w:rFonts w:hint="eastAsia" w:ascii="宋体" w:hAnsi="宋体" w:cs="宋体"/>
                <w:color w:val="auto"/>
                <w:kern w:val="0"/>
                <w:sz w:val="24"/>
                <w:szCs w:val="24"/>
                <w:highlight w:val="none"/>
              </w:rPr>
              <w:t>每提供1名</w:t>
            </w:r>
            <w:r>
              <w:rPr>
                <w:rFonts w:hint="eastAsia" w:ascii="宋体" w:hAnsi="宋体"/>
                <w:color w:val="auto"/>
                <w:kern w:val="0"/>
                <w:sz w:val="24"/>
                <w:szCs w:val="24"/>
                <w:highlight w:val="none"/>
              </w:rPr>
              <w:t>具备出版学</w:t>
            </w:r>
            <w:r>
              <w:rPr>
                <w:rFonts w:hint="eastAsia" w:ascii="宋体" w:hAnsi="宋体"/>
                <w:color w:val="auto"/>
                <w:kern w:val="0"/>
                <w:sz w:val="24"/>
                <w:szCs w:val="24"/>
                <w:highlight w:val="none"/>
                <w:lang w:eastAsia="zh-CN"/>
              </w:rPr>
              <w:t>、</w:t>
            </w:r>
            <w:r>
              <w:rPr>
                <w:rFonts w:hint="eastAsia" w:ascii="宋体" w:hAnsi="宋体"/>
                <w:color w:val="auto"/>
                <w:kern w:val="0"/>
                <w:sz w:val="24"/>
                <w:szCs w:val="24"/>
                <w:highlight w:val="none"/>
                <w:lang w:val="en-US" w:eastAsia="zh-CN"/>
              </w:rPr>
              <w:t>管理学、行政学、法学</w:t>
            </w:r>
            <w:r>
              <w:rPr>
                <w:rFonts w:hint="eastAsia" w:ascii="宋体" w:hAnsi="宋体"/>
                <w:color w:val="auto"/>
                <w:kern w:val="0"/>
                <w:sz w:val="24"/>
                <w:szCs w:val="24"/>
                <w:highlight w:val="none"/>
              </w:rPr>
              <w:t>等相关专业的</w:t>
            </w:r>
            <w:r>
              <w:rPr>
                <w:rFonts w:hint="eastAsia" w:ascii="宋体" w:hAnsi="宋体"/>
                <w:color w:val="auto"/>
                <w:kern w:val="0"/>
                <w:sz w:val="24"/>
                <w:szCs w:val="24"/>
                <w:highlight w:val="none"/>
                <w:lang w:val="en-US" w:eastAsia="zh-CN"/>
              </w:rPr>
              <w:t>本</w:t>
            </w:r>
            <w:r>
              <w:rPr>
                <w:rFonts w:hint="eastAsia" w:ascii="宋体" w:hAnsi="宋体"/>
                <w:color w:val="auto"/>
                <w:kern w:val="0"/>
                <w:sz w:val="24"/>
                <w:szCs w:val="24"/>
                <w:highlight w:val="none"/>
              </w:rPr>
              <w:t>科或以上学历的，得</w:t>
            </w:r>
            <w:r>
              <w:rPr>
                <w:rFonts w:hint="eastAsia" w:ascii="宋体" w:hAnsi="宋体"/>
                <w:color w:val="auto"/>
                <w:kern w:val="0"/>
                <w:sz w:val="24"/>
                <w:szCs w:val="24"/>
                <w:highlight w:val="none"/>
                <w:lang w:val="en-US" w:eastAsia="zh-CN"/>
              </w:rPr>
              <w:t>2</w:t>
            </w:r>
            <w:r>
              <w:rPr>
                <w:rFonts w:hint="eastAsia" w:ascii="宋体" w:hAnsi="宋体"/>
                <w:color w:val="auto"/>
                <w:kern w:val="0"/>
                <w:sz w:val="24"/>
                <w:szCs w:val="24"/>
                <w:highlight w:val="none"/>
              </w:rPr>
              <w:t>分，</w:t>
            </w:r>
            <w:r>
              <w:rPr>
                <w:rFonts w:hint="eastAsia" w:ascii="宋体" w:hAnsi="宋体" w:cs="宋体"/>
                <w:color w:val="auto"/>
                <w:kern w:val="0"/>
                <w:sz w:val="24"/>
                <w:szCs w:val="24"/>
                <w:highlight w:val="none"/>
              </w:rPr>
              <w:t>满分得</w:t>
            </w:r>
            <w:r>
              <w:rPr>
                <w:rFonts w:hint="eastAsia" w:ascii="宋体" w:hAnsi="宋体" w:cs="宋体"/>
                <w:color w:val="auto"/>
                <w:kern w:val="0"/>
                <w:sz w:val="24"/>
                <w:szCs w:val="24"/>
                <w:highlight w:val="none"/>
                <w:lang w:val="en-US" w:eastAsia="zh-CN"/>
              </w:rPr>
              <w:t>2</w:t>
            </w:r>
            <w:r>
              <w:rPr>
                <w:rFonts w:hint="eastAsia" w:ascii="宋体" w:hAnsi="宋体" w:cs="宋体"/>
                <w:color w:val="auto"/>
                <w:kern w:val="0"/>
                <w:sz w:val="24"/>
                <w:szCs w:val="24"/>
                <w:highlight w:val="none"/>
              </w:rPr>
              <w:t>分。</w:t>
            </w:r>
            <w:r>
              <w:rPr>
                <w:rFonts w:hint="eastAsia" w:ascii="宋体" w:hAnsi="宋体"/>
                <w:color w:val="auto"/>
                <w:kern w:val="0"/>
                <w:sz w:val="24"/>
                <w:szCs w:val="24"/>
                <w:highlight w:val="none"/>
              </w:rPr>
              <w:t>本小项最高得</w:t>
            </w:r>
            <w:r>
              <w:rPr>
                <w:rFonts w:hint="eastAsia" w:ascii="宋体" w:hAnsi="宋体"/>
                <w:color w:val="auto"/>
                <w:kern w:val="0"/>
                <w:sz w:val="24"/>
                <w:szCs w:val="24"/>
                <w:highlight w:val="none"/>
                <w:lang w:val="en-US" w:eastAsia="zh-CN"/>
              </w:rPr>
              <w:t>2</w:t>
            </w:r>
            <w:r>
              <w:rPr>
                <w:rFonts w:hint="eastAsia" w:ascii="宋体" w:hAnsi="宋体"/>
                <w:color w:val="auto"/>
                <w:kern w:val="0"/>
                <w:sz w:val="24"/>
                <w:szCs w:val="24"/>
                <w:highlight w:val="none"/>
              </w:rPr>
              <w:t>分。</w:t>
            </w:r>
            <w:r>
              <w:rPr>
                <w:rFonts w:hint="eastAsia" w:ascii="宋体" w:hAnsi="宋体"/>
                <w:b/>
                <w:bCs/>
                <w:color w:val="auto"/>
                <w:kern w:val="0"/>
                <w:sz w:val="24"/>
                <w:szCs w:val="24"/>
                <w:highlight w:val="none"/>
              </w:rPr>
              <w:t>（注：</w:t>
            </w:r>
            <w:r>
              <w:rPr>
                <w:rFonts w:hint="eastAsia" w:ascii="宋体" w:hAnsi="宋体" w:cs="宋体"/>
                <w:b/>
                <w:bCs/>
                <w:color w:val="auto"/>
                <w:kern w:val="0"/>
                <w:sz w:val="24"/>
                <w:szCs w:val="24"/>
                <w:highlight w:val="none"/>
                <w:lang w:val="en-US" w:eastAsia="zh-CN"/>
              </w:rPr>
              <w:t>第1小项</w:t>
            </w:r>
            <w:r>
              <w:rPr>
                <w:rFonts w:hint="eastAsia" w:ascii="宋体" w:hAnsi="宋体" w:cs="宋体"/>
                <w:b/>
                <w:bCs/>
                <w:color w:val="auto"/>
                <w:kern w:val="0"/>
                <w:sz w:val="24"/>
                <w:szCs w:val="24"/>
                <w:highlight w:val="none"/>
              </w:rPr>
              <w:t>项目负责人与</w:t>
            </w:r>
            <w:r>
              <w:rPr>
                <w:rFonts w:hint="eastAsia" w:ascii="宋体" w:hAnsi="宋体" w:cs="宋体"/>
                <w:b/>
                <w:bCs/>
                <w:color w:val="auto"/>
                <w:kern w:val="0"/>
                <w:sz w:val="24"/>
                <w:szCs w:val="24"/>
                <w:highlight w:val="none"/>
                <w:lang w:val="en-US" w:eastAsia="zh-CN"/>
              </w:rPr>
              <w:t>第3小项项目管理人员</w:t>
            </w:r>
            <w:r>
              <w:rPr>
                <w:rFonts w:hint="eastAsia" w:ascii="宋体" w:hAnsi="宋体" w:cs="宋体"/>
                <w:b/>
                <w:bCs/>
                <w:color w:val="auto"/>
                <w:kern w:val="0"/>
                <w:sz w:val="24"/>
                <w:szCs w:val="24"/>
                <w:highlight w:val="none"/>
              </w:rPr>
              <w:t>需</w:t>
            </w:r>
            <w:r>
              <w:rPr>
                <w:rFonts w:hint="eastAsia" w:ascii="宋体" w:hAnsi="宋体" w:cs="宋体"/>
                <w:b/>
                <w:bCs/>
                <w:color w:val="auto"/>
                <w:kern w:val="0"/>
                <w:sz w:val="24"/>
                <w:szCs w:val="24"/>
                <w:highlight w:val="none"/>
                <w:lang w:val="en-US" w:eastAsia="zh-CN"/>
              </w:rPr>
              <w:t>为同一人。</w:t>
            </w:r>
            <w:r>
              <w:rPr>
                <w:rFonts w:hint="eastAsia" w:ascii="宋体" w:hAnsi="宋体" w:cs="宋体"/>
                <w:b/>
                <w:bCs/>
                <w:color w:val="auto"/>
                <w:kern w:val="0"/>
                <w:sz w:val="24"/>
                <w:szCs w:val="24"/>
                <w:highlight w:val="none"/>
              </w:rPr>
              <w:t>）</w:t>
            </w:r>
          </w:p>
          <w:p w14:paraId="467DD396">
            <w:pPr>
              <w:widowControl/>
              <w:jc w:val="left"/>
              <w:rPr>
                <w:rFonts w:hint="eastAsia" w:ascii="宋体" w:hAnsi="宋体" w:cs="宋体"/>
                <w:b/>
                <w:bCs/>
                <w:color w:val="auto"/>
                <w:kern w:val="0"/>
                <w:sz w:val="24"/>
                <w:szCs w:val="24"/>
                <w:highlight w:val="none"/>
              </w:rPr>
            </w:pPr>
            <w:r>
              <w:rPr>
                <w:rFonts w:hint="eastAsia" w:ascii="宋体" w:hAnsi="宋体" w:cs="宋体"/>
                <w:b/>
                <w:bCs/>
                <w:color w:val="auto"/>
                <w:kern w:val="0"/>
                <w:sz w:val="24"/>
                <w:szCs w:val="24"/>
                <w:highlight w:val="none"/>
              </w:rPr>
              <w:t>注：1.要求提供团队服务人员</w:t>
            </w:r>
            <w:r>
              <w:rPr>
                <w:rFonts w:hint="eastAsia" w:ascii="宋体" w:hAnsi="宋体" w:cs="宋体"/>
                <w:b/>
                <w:bCs/>
                <w:color w:val="auto"/>
                <w:kern w:val="0"/>
                <w:sz w:val="24"/>
                <w:szCs w:val="24"/>
                <w:highlight w:val="none"/>
                <w:lang w:val="en-US" w:eastAsia="zh-CN"/>
              </w:rPr>
              <w:t>清单以及</w:t>
            </w:r>
            <w:r>
              <w:rPr>
                <w:rFonts w:hint="eastAsia" w:ascii="宋体" w:hAnsi="宋体" w:cs="宋体"/>
                <w:b/>
                <w:bCs/>
                <w:color w:val="auto"/>
                <w:kern w:val="0"/>
                <w:sz w:val="24"/>
                <w:szCs w:val="24"/>
                <w:highlight w:val="none"/>
              </w:rPr>
              <w:t>团队服务人员通过投标人缴纳的近</w:t>
            </w:r>
            <w:r>
              <w:rPr>
                <w:rFonts w:hint="eastAsia" w:ascii="宋体" w:hAnsi="宋体" w:cs="宋体"/>
                <w:b/>
                <w:bCs/>
                <w:color w:val="auto"/>
                <w:kern w:val="0"/>
                <w:sz w:val="24"/>
                <w:szCs w:val="24"/>
                <w:highlight w:val="none"/>
                <w:lang w:eastAsia="zh-CN"/>
              </w:rPr>
              <w:t>一个月</w:t>
            </w:r>
            <w:r>
              <w:rPr>
                <w:rFonts w:hint="eastAsia" w:ascii="宋体" w:hAnsi="宋体" w:cs="宋体"/>
                <w:b/>
                <w:bCs/>
                <w:color w:val="auto"/>
                <w:kern w:val="0"/>
                <w:sz w:val="24"/>
                <w:szCs w:val="24"/>
                <w:highlight w:val="none"/>
              </w:rPr>
              <w:t>的社保证明作为本单位员工的证明依据。提供不全或无提供的不得分。</w:t>
            </w:r>
          </w:p>
          <w:p w14:paraId="78140110">
            <w:pPr>
              <w:widowControl/>
              <w:jc w:val="left"/>
              <w:rPr>
                <w:rFonts w:hint="eastAsia" w:ascii="宋体" w:hAnsi="宋体" w:cs="宋体"/>
                <w:color w:val="auto"/>
                <w:kern w:val="0"/>
                <w:sz w:val="24"/>
                <w:szCs w:val="24"/>
                <w:highlight w:val="none"/>
              </w:rPr>
            </w:pPr>
            <w:r>
              <w:rPr>
                <w:rFonts w:hint="eastAsia" w:ascii="宋体" w:hAnsi="宋体" w:cs="宋体"/>
                <w:b/>
                <w:bCs/>
                <w:color w:val="auto"/>
                <w:kern w:val="0"/>
                <w:sz w:val="24"/>
                <w:szCs w:val="24"/>
                <w:highlight w:val="none"/>
              </w:rPr>
              <w:t>2.涉及学历要求的，要求提供学历证书扫描件以及学信网查询记录。提供不全或无提供的不得分。</w:t>
            </w:r>
          </w:p>
        </w:tc>
      </w:tr>
      <w:tr w14:paraId="1632BC8F">
        <w:tblPrEx>
          <w:tblBorders>
            <w:top w:val="outset" w:color="auto" w:sz="12" w:space="0"/>
            <w:left w:val="outset" w:color="auto" w:sz="12" w:space="0"/>
            <w:bottom w:val="outset" w:color="auto" w:sz="12" w:space="0"/>
            <w:right w:val="outset" w:color="auto" w:sz="12" w:space="0"/>
            <w:insideH w:val="none" w:color="auto" w:sz="0" w:space="0"/>
            <w:insideV w:val="none" w:color="auto" w:sz="0" w:space="0"/>
          </w:tblBorders>
          <w:tblCellMar>
            <w:top w:w="0" w:type="dxa"/>
            <w:left w:w="0" w:type="dxa"/>
            <w:bottom w:w="0" w:type="dxa"/>
            <w:right w:w="0" w:type="dxa"/>
          </w:tblCellMar>
        </w:tblPrEx>
        <w:trPr>
          <w:trHeight w:val="90" w:hRule="atLeast"/>
        </w:trPr>
        <w:tc>
          <w:tcPr>
            <w:tcW w:w="747" w:type="pct"/>
            <w:tcBorders>
              <w:top w:val="single" w:color="auto" w:sz="6" w:space="0"/>
              <w:left w:val="single" w:color="auto" w:sz="6" w:space="0"/>
              <w:bottom w:val="single" w:color="auto" w:sz="6" w:space="0"/>
              <w:right w:val="single" w:color="auto" w:sz="6" w:space="0"/>
            </w:tcBorders>
            <w:noWrap w:val="0"/>
            <w:vAlign w:val="center"/>
          </w:tcPr>
          <w:p w14:paraId="2D3FC14E">
            <w:pPr>
              <w:jc w:val="center"/>
              <w:rPr>
                <w:rFonts w:ascii="仿宋_GB2312" w:hAnsi="仿宋_GB2312" w:cs="宋体"/>
                <w:color w:val="auto"/>
                <w:sz w:val="24"/>
                <w:szCs w:val="24"/>
                <w:highlight w:val="none"/>
              </w:rPr>
            </w:pPr>
            <w:r>
              <w:rPr>
                <w:rFonts w:hint="eastAsia" w:ascii="仿宋_GB2312" w:hAnsi="仿宋_GB2312" w:cs="宋体"/>
                <w:color w:val="auto"/>
                <w:sz w:val="24"/>
                <w:szCs w:val="24"/>
                <w:highlight w:val="none"/>
              </w:rPr>
              <w:t>6</w:t>
            </w:r>
          </w:p>
        </w:tc>
        <w:tc>
          <w:tcPr>
            <w:tcW w:w="1753" w:type="pct"/>
            <w:tcBorders>
              <w:top w:val="single" w:color="auto" w:sz="6" w:space="0"/>
              <w:left w:val="nil"/>
              <w:bottom w:val="single" w:color="auto" w:sz="6" w:space="0"/>
              <w:right w:val="single" w:color="auto" w:sz="6" w:space="0"/>
            </w:tcBorders>
            <w:noWrap w:val="0"/>
            <w:vAlign w:val="center"/>
          </w:tcPr>
          <w:p w14:paraId="71385F37">
            <w:pPr>
              <w:jc w:val="left"/>
              <w:rPr>
                <w:rFonts w:ascii="仿宋_GB2312" w:hAnsi="仿宋_GB2312" w:cs="宋体"/>
                <w:color w:val="auto"/>
                <w:sz w:val="24"/>
                <w:szCs w:val="24"/>
                <w:highlight w:val="none"/>
              </w:rPr>
            </w:pPr>
            <w:r>
              <w:rPr>
                <w:rFonts w:hint="eastAsia" w:ascii="仿宋_GB2312" w:hAnsi="仿宋_GB2312" w:cs="宋体"/>
                <w:color w:val="auto"/>
                <w:sz w:val="24"/>
                <w:szCs w:val="24"/>
                <w:highlight w:val="none"/>
              </w:rPr>
              <w:t>同类项目经验：依据202</w:t>
            </w:r>
            <w:r>
              <w:rPr>
                <w:rFonts w:hint="eastAsia" w:ascii="仿宋_GB2312" w:hAnsi="仿宋_GB2312" w:cs="宋体"/>
                <w:color w:val="auto"/>
                <w:sz w:val="24"/>
                <w:szCs w:val="24"/>
                <w:highlight w:val="none"/>
                <w:lang w:val="en-US" w:eastAsia="zh-CN"/>
              </w:rPr>
              <w:t>3</w:t>
            </w:r>
            <w:r>
              <w:rPr>
                <w:rFonts w:hint="eastAsia" w:ascii="仿宋_GB2312" w:hAnsi="仿宋_GB2312" w:cs="宋体"/>
                <w:color w:val="auto"/>
                <w:sz w:val="24"/>
                <w:szCs w:val="24"/>
                <w:highlight w:val="none"/>
              </w:rPr>
              <w:t>年1月1日以来完成的同类项目（需提交合同</w:t>
            </w:r>
            <w:r>
              <w:rPr>
                <w:rFonts w:hint="eastAsia" w:ascii="仿宋_GB2312" w:hAnsi="仿宋_GB2312" w:cs="宋体"/>
                <w:color w:val="auto"/>
                <w:sz w:val="24"/>
                <w:szCs w:val="24"/>
                <w:highlight w:val="none"/>
                <w:lang w:val="en-US" w:eastAsia="zh-CN"/>
              </w:rPr>
              <w:t>或准印证或委印单</w:t>
            </w:r>
            <w:r>
              <w:rPr>
                <w:rFonts w:hint="eastAsia" w:ascii="仿宋_GB2312" w:hAnsi="仿宋_GB2312" w:cs="宋体"/>
                <w:color w:val="auto"/>
                <w:sz w:val="24"/>
                <w:szCs w:val="24"/>
                <w:highlight w:val="none"/>
              </w:rPr>
              <w:t>等证明材料）</w:t>
            </w:r>
          </w:p>
        </w:tc>
        <w:tc>
          <w:tcPr>
            <w:tcW w:w="2499" w:type="pct"/>
            <w:tcBorders>
              <w:top w:val="single" w:color="auto" w:sz="6" w:space="0"/>
              <w:left w:val="nil"/>
              <w:bottom w:val="single" w:color="auto" w:sz="6" w:space="0"/>
              <w:right w:val="single" w:color="auto" w:sz="6" w:space="0"/>
            </w:tcBorders>
            <w:noWrap w:val="0"/>
            <w:vAlign w:val="center"/>
          </w:tcPr>
          <w:p w14:paraId="2DB6D2E7">
            <w:pPr>
              <w:rPr>
                <w:rFonts w:ascii="宋体" w:hAnsi="宋体" w:cs="宋体"/>
                <w:color w:val="auto"/>
                <w:kern w:val="0"/>
                <w:sz w:val="24"/>
                <w:szCs w:val="24"/>
                <w:highlight w:val="none"/>
              </w:rPr>
            </w:pPr>
            <w:r>
              <w:rPr>
                <w:rFonts w:hint="eastAsia" w:ascii="仿宋_GB2312" w:hAnsi="仿宋_GB2312" w:cs="宋体"/>
                <w:color w:val="auto"/>
                <w:sz w:val="24"/>
                <w:szCs w:val="24"/>
                <w:highlight w:val="none"/>
              </w:rPr>
              <w:t>每提供一个同类项目经验</w:t>
            </w:r>
            <w:r>
              <w:rPr>
                <w:rFonts w:hint="eastAsia" w:ascii="宋体" w:hAnsi="宋体" w:cs="宋体"/>
                <w:b/>
                <w:bCs/>
                <w:color w:val="auto"/>
                <w:kern w:val="0"/>
                <w:sz w:val="24"/>
                <w:szCs w:val="24"/>
                <w:highlight w:val="none"/>
              </w:rPr>
              <w:t>（同类</w:t>
            </w:r>
            <w:r>
              <w:rPr>
                <w:rFonts w:hint="eastAsia" w:ascii="宋体" w:hAnsi="宋体" w:cs="宋体"/>
                <w:b/>
                <w:bCs/>
                <w:color w:val="auto"/>
                <w:kern w:val="0"/>
                <w:sz w:val="24"/>
                <w:szCs w:val="24"/>
                <w:highlight w:val="none"/>
                <w:lang w:val="en-US" w:eastAsia="zh-CN"/>
              </w:rPr>
              <w:t>项目</w:t>
            </w:r>
            <w:r>
              <w:rPr>
                <w:rFonts w:hint="eastAsia" w:ascii="宋体" w:hAnsi="宋体" w:cs="宋体"/>
                <w:b/>
                <w:bCs/>
                <w:color w:val="auto"/>
                <w:kern w:val="0"/>
                <w:sz w:val="24"/>
                <w:szCs w:val="24"/>
                <w:highlight w:val="none"/>
              </w:rPr>
              <w:t>是指</w:t>
            </w:r>
            <w:r>
              <w:rPr>
                <w:rFonts w:hint="eastAsia" w:ascii="宋体" w:hAnsi="宋体" w:cs="宋体"/>
                <w:b/>
                <w:bCs/>
                <w:color w:val="auto"/>
                <w:kern w:val="0"/>
                <w:sz w:val="24"/>
                <w:szCs w:val="24"/>
                <w:highlight w:val="none"/>
                <w:lang w:val="en-US" w:eastAsia="zh-CN"/>
              </w:rPr>
              <w:t>医学类、中医类、科技类、</w:t>
            </w:r>
            <w:r>
              <w:rPr>
                <w:rFonts w:hint="eastAsia" w:ascii="宋体" w:hAnsi="宋体" w:cs="宋体"/>
                <w:b/>
                <w:bCs/>
                <w:color w:val="auto"/>
                <w:kern w:val="0"/>
                <w:sz w:val="24"/>
                <w:szCs w:val="24"/>
                <w:highlight w:val="none"/>
                <w:lang w:eastAsia="zh-CN"/>
              </w:rPr>
              <w:t>出版物</w:t>
            </w:r>
            <w:r>
              <w:rPr>
                <w:rFonts w:hint="eastAsia" w:ascii="宋体" w:hAnsi="宋体" w:cs="宋体"/>
                <w:b/>
                <w:bCs/>
                <w:color w:val="auto"/>
                <w:kern w:val="0"/>
                <w:sz w:val="24"/>
                <w:szCs w:val="24"/>
                <w:highlight w:val="none"/>
              </w:rPr>
              <w:t>出版或</w:t>
            </w:r>
            <w:r>
              <w:rPr>
                <w:rFonts w:hint="eastAsia" w:ascii="宋体" w:hAnsi="宋体" w:cs="宋体"/>
                <w:b/>
                <w:bCs/>
                <w:color w:val="auto"/>
                <w:kern w:val="0"/>
                <w:sz w:val="24"/>
                <w:szCs w:val="24"/>
                <w:highlight w:val="none"/>
                <w:lang w:eastAsia="zh-CN"/>
              </w:rPr>
              <w:t>出版物</w:t>
            </w:r>
            <w:r>
              <w:rPr>
                <w:rFonts w:hint="eastAsia" w:ascii="宋体" w:hAnsi="宋体" w:cs="宋体"/>
                <w:b/>
                <w:bCs/>
                <w:color w:val="auto"/>
                <w:kern w:val="0"/>
                <w:sz w:val="24"/>
                <w:szCs w:val="24"/>
                <w:highlight w:val="none"/>
              </w:rPr>
              <w:t>印刷服务</w:t>
            </w:r>
            <w:r>
              <w:rPr>
                <w:rFonts w:hint="eastAsia" w:ascii="宋体" w:hAnsi="宋体" w:cs="宋体"/>
                <w:b/>
                <w:bCs/>
                <w:color w:val="auto"/>
                <w:kern w:val="0"/>
                <w:sz w:val="24"/>
                <w:szCs w:val="24"/>
                <w:highlight w:val="none"/>
                <w:lang w:eastAsia="zh-CN"/>
              </w:rPr>
              <w:t>、</w:t>
            </w:r>
            <w:r>
              <w:rPr>
                <w:rFonts w:hint="eastAsia" w:ascii="宋体" w:hAnsi="宋体" w:cs="宋体"/>
                <w:b/>
                <w:bCs/>
                <w:color w:val="auto"/>
                <w:kern w:val="0"/>
                <w:sz w:val="24"/>
                <w:szCs w:val="24"/>
                <w:highlight w:val="none"/>
                <w:lang w:val="en-US" w:eastAsia="zh-CN"/>
              </w:rPr>
              <w:t>内刊印刷服务</w:t>
            </w:r>
            <w:r>
              <w:rPr>
                <w:rFonts w:hint="eastAsia" w:ascii="宋体" w:hAnsi="宋体" w:cs="宋体"/>
                <w:b/>
                <w:bCs/>
                <w:color w:val="auto"/>
                <w:kern w:val="0"/>
                <w:sz w:val="24"/>
                <w:szCs w:val="24"/>
                <w:highlight w:val="none"/>
              </w:rPr>
              <w:t>）</w:t>
            </w:r>
            <w:r>
              <w:rPr>
                <w:rFonts w:hint="eastAsia" w:ascii="仿宋_GB2312" w:hAnsi="仿宋_GB2312" w:cs="宋体"/>
                <w:b/>
                <w:bCs/>
                <w:color w:val="auto"/>
                <w:sz w:val="24"/>
                <w:szCs w:val="24"/>
                <w:highlight w:val="none"/>
              </w:rPr>
              <w:t>（需提交合同</w:t>
            </w:r>
            <w:r>
              <w:rPr>
                <w:rFonts w:hint="eastAsia" w:ascii="仿宋_GB2312" w:hAnsi="仿宋_GB2312" w:cs="宋体"/>
                <w:b/>
                <w:bCs/>
                <w:color w:val="auto"/>
                <w:sz w:val="24"/>
                <w:szCs w:val="24"/>
                <w:highlight w:val="none"/>
                <w:lang w:val="en-US" w:eastAsia="zh-CN"/>
              </w:rPr>
              <w:t>或准印证或委印单</w:t>
            </w:r>
            <w:r>
              <w:rPr>
                <w:rFonts w:hint="eastAsia" w:ascii="仿宋_GB2312" w:hAnsi="仿宋_GB2312" w:cs="宋体"/>
                <w:b/>
                <w:bCs/>
                <w:color w:val="auto"/>
                <w:sz w:val="24"/>
                <w:szCs w:val="24"/>
                <w:highlight w:val="none"/>
              </w:rPr>
              <w:t>等证明材料</w:t>
            </w:r>
            <w:r>
              <w:rPr>
                <w:rFonts w:hint="eastAsia" w:ascii="仿宋_GB2312" w:hAnsi="仿宋_GB2312" w:cs="宋体"/>
                <w:b/>
                <w:bCs/>
                <w:color w:val="auto"/>
                <w:sz w:val="24"/>
                <w:szCs w:val="24"/>
                <w:highlight w:val="none"/>
                <w:lang w:eastAsia="zh-CN"/>
              </w:rPr>
              <w:t>）</w:t>
            </w:r>
            <w:r>
              <w:rPr>
                <w:rFonts w:hint="eastAsia" w:ascii="仿宋_GB2312" w:hAnsi="仿宋_GB2312" w:cs="宋体"/>
                <w:color w:val="auto"/>
                <w:sz w:val="24"/>
                <w:szCs w:val="24"/>
                <w:highlight w:val="none"/>
              </w:rPr>
              <w:t>，</w:t>
            </w:r>
            <w:r>
              <w:rPr>
                <w:rFonts w:hint="eastAsia" w:ascii="宋体" w:hAnsi="宋体" w:eastAsia="宋体" w:cs="宋体"/>
                <w:color w:val="auto"/>
                <w:kern w:val="0"/>
                <w:sz w:val="24"/>
                <w:szCs w:val="24"/>
                <w:highlight w:val="none"/>
              </w:rPr>
              <w:t>每提供一个同类项目经验得</w:t>
            </w:r>
            <w:r>
              <w:rPr>
                <w:rFonts w:hint="eastAsia" w:ascii="宋体" w:hAnsi="宋体" w:eastAsia="宋体" w:cs="宋体"/>
                <w:color w:val="auto"/>
                <w:kern w:val="0"/>
                <w:sz w:val="24"/>
                <w:szCs w:val="24"/>
                <w:highlight w:val="none"/>
                <w:lang w:val="en-US" w:eastAsia="zh-CN"/>
              </w:rPr>
              <w:t>2</w:t>
            </w:r>
            <w:r>
              <w:rPr>
                <w:rFonts w:hint="eastAsia" w:ascii="宋体" w:hAnsi="宋体" w:eastAsia="宋体" w:cs="宋体"/>
                <w:color w:val="auto"/>
                <w:kern w:val="0"/>
                <w:sz w:val="24"/>
                <w:szCs w:val="24"/>
                <w:highlight w:val="none"/>
              </w:rPr>
              <w:t>分，满分6分。不按要求提交证明材料不得分。</w:t>
            </w:r>
          </w:p>
        </w:tc>
      </w:tr>
      <w:tr w14:paraId="7AD4BE99">
        <w:tblPrEx>
          <w:tblBorders>
            <w:top w:val="outset" w:color="auto" w:sz="12" w:space="0"/>
            <w:left w:val="outset" w:color="auto" w:sz="12" w:space="0"/>
            <w:bottom w:val="outset" w:color="auto" w:sz="12" w:space="0"/>
            <w:right w:val="outset" w:color="auto" w:sz="12" w:space="0"/>
            <w:insideH w:val="none" w:color="auto" w:sz="0" w:space="0"/>
            <w:insideV w:val="none" w:color="auto" w:sz="0" w:space="0"/>
          </w:tblBorders>
          <w:tblCellMar>
            <w:top w:w="0" w:type="dxa"/>
            <w:left w:w="0" w:type="dxa"/>
            <w:bottom w:w="0" w:type="dxa"/>
            <w:right w:w="0" w:type="dxa"/>
          </w:tblCellMar>
        </w:tblPrEx>
        <w:tc>
          <w:tcPr>
            <w:tcW w:w="747" w:type="pct"/>
            <w:tcBorders>
              <w:top w:val="single" w:color="auto" w:sz="6" w:space="0"/>
              <w:left w:val="single" w:color="auto" w:sz="6" w:space="0"/>
              <w:bottom w:val="single" w:color="auto" w:sz="6" w:space="0"/>
              <w:right w:val="single" w:color="auto" w:sz="6" w:space="0"/>
            </w:tcBorders>
            <w:noWrap w:val="0"/>
            <w:vAlign w:val="center"/>
          </w:tcPr>
          <w:p w14:paraId="02D5ADC3">
            <w:pPr>
              <w:jc w:val="center"/>
              <w:rPr>
                <w:rFonts w:hint="eastAsia" w:ascii="仿宋_GB2312" w:hAnsi="仿宋_GB2312" w:cs="宋体"/>
                <w:color w:val="auto"/>
                <w:sz w:val="24"/>
                <w:szCs w:val="24"/>
                <w:highlight w:val="none"/>
              </w:rPr>
            </w:pPr>
            <w:r>
              <w:rPr>
                <w:rFonts w:hint="eastAsia" w:ascii="仿宋_GB2312" w:hAnsi="仿宋_GB2312" w:cs="宋体"/>
                <w:color w:val="auto"/>
                <w:sz w:val="24"/>
                <w:szCs w:val="24"/>
                <w:highlight w:val="none"/>
              </w:rPr>
              <w:t>3</w:t>
            </w:r>
          </w:p>
        </w:tc>
        <w:tc>
          <w:tcPr>
            <w:tcW w:w="1753" w:type="pct"/>
            <w:tcBorders>
              <w:top w:val="single" w:color="auto" w:sz="6" w:space="0"/>
              <w:left w:val="nil"/>
              <w:bottom w:val="single" w:color="auto" w:sz="6" w:space="0"/>
              <w:right w:val="single" w:color="auto" w:sz="6" w:space="0"/>
            </w:tcBorders>
            <w:noWrap w:val="0"/>
            <w:vAlign w:val="center"/>
          </w:tcPr>
          <w:p w14:paraId="7CA4A361">
            <w:pPr>
              <w:rPr>
                <w:rFonts w:ascii="仿宋_GB2312" w:hAnsi="仿宋_GB2312" w:cs="宋体"/>
                <w:color w:val="auto"/>
                <w:sz w:val="24"/>
                <w:szCs w:val="24"/>
                <w:highlight w:val="none"/>
              </w:rPr>
            </w:pPr>
            <w:r>
              <w:rPr>
                <w:rFonts w:hint="eastAsia" w:ascii="仿宋_GB2312" w:hAnsi="仿宋_GB2312" w:cs="宋体"/>
                <w:color w:val="auto"/>
                <w:sz w:val="24"/>
                <w:szCs w:val="24"/>
                <w:highlight w:val="none"/>
              </w:rPr>
              <w:t>管理体系能力</w:t>
            </w:r>
          </w:p>
        </w:tc>
        <w:tc>
          <w:tcPr>
            <w:tcW w:w="2499" w:type="pct"/>
            <w:tcBorders>
              <w:top w:val="single" w:color="auto" w:sz="6" w:space="0"/>
              <w:left w:val="nil"/>
              <w:bottom w:val="single" w:color="auto" w:sz="6" w:space="0"/>
              <w:right w:val="single" w:color="auto" w:sz="6" w:space="0"/>
            </w:tcBorders>
            <w:noWrap w:val="0"/>
            <w:vAlign w:val="center"/>
          </w:tcPr>
          <w:p w14:paraId="63C64198">
            <w:pPr>
              <w:widowControl/>
              <w:jc w:val="left"/>
              <w:rPr>
                <w:rFonts w:hint="eastAsia" w:ascii="宋体" w:hAnsi="宋体"/>
                <w:color w:val="auto"/>
                <w:kern w:val="0"/>
                <w:sz w:val="24"/>
                <w:szCs w:val="24"/>
                <w:highlight w:val="none"/>
              </w:rPr>
            </w:pPr>
            <w:r>
              <w:rPr>
                <w:rFonts w:hint="eastAsia" w:ascii="宋体" w:hAnsi="宋体"/>
                <w:color w:val="auto"/>
                <w:kern w:val="0"/>
                <w:sz w:val="24"/>
                <w:szCs w:val="24"/>
                <w:highlight w:val="none"/>
              </w:rPr>
              <w:t>投标人具有以下由经国家认证认可监督管理部门批准设立的认证机构颁发并在有效期内的证书：</w:t>
            </w:r>
            <w:r>
              <w:rPr>
                <w:rFonts w:ascii="宋体" w:hAnsi="宋体"/>
                <w:color w:val="auto"/>
                <w:kern w:val="0"/>
                <w:sz w:val="24"/>
                <w:szCs w:val="24"/>
                <w:highlight w:val="none"/>
              </w:rPr>
              <w:fldChar w:fldCharType="begin"/>
            </w:r>
            <w:r>
              <w:rPr>
                <w:rFonts w:ascii="宋体" w:hAnsi="宋体"/>
                <w:color w:val="auto"/>
                <w:kern w:val="0"/>
                <w:sz w:val="24"/>
                <w:szCs w:val="24"/>
                <w:highlight w:val="none"/>
              </w:rPr>
              <w:instrText xml:space="preserve"> </w:instrText>
            </w:r>
            <w:r>
              <w:rPr>
                <w:rFonts w:hint="eastAsia" w:ascii="宋体" w:hAnsi="宋体"/>
                <w:color w:val="auto"/>
                <w:kern w:val="0"/>
                <w:sz w:val="24"/>
                <w:szCs w:val="24"/>
                <w:highlight w:val="none"/>
              </w:rPr>
              <w:instrText xml:space="preserve">= 1 \* GB3</w:instrText>
            </w:r>
            <w:r>
              <w:rPr>
                <w:rFonts w:ascii="宋体" w:hAnsi="宋体"/>
                <w:color w:val="auto"/>
                <w:kern w:val="0"/>
                <w:sz w:val="24"/>
                <w:szCs w:val="24"/>
                <w:highlight w:val="none"/>
              </w:rPr>
              <w:instrText xml:space="preserve"> </w:instrText>
            </w:r>
            <w:r>
              <w:rPr>
                <w:rFonts w:ascii="宋体" w:hAnsi="宋体"/>
                <w:color w:val="auto"/>
                <w:kern w:val="0"/>
                <w:sz w:val="24"/>
                <w:szCs w:val="24"/>
                <w:highlight w:val="none"/>
              </w:rPr>
              <w:fldChar w:fldCharType="separate"/>
            </w:r>
            <w:r>
              <w:rPr>
                <w:rFonts w:hint="eastAsia" w:ascii="宋体" w:hAnsi="宋体"/>
                <w:color w:val="auto"/>
                <w:kern w:val="0"/>
                <w:sz w:val="24"/>
                <w:szCs w:val="24"/>
                <w:highlight w:val="none"/>
              </w:rPr>
              <w:t>①</w:t>
            </w:r>
            <w:r>
              <w:rPr>
                <w:rFonts w:ascii="宋体" w:hAnsi="宋体"/>
                <w:color w:val="auto"/>
                <w:kern w:val="0"/>
                <w:sz w:val="24"/>
                <w:szCs w:val="24"/>
                <w:highlight w:val="none"/>
              </w:rPr>
              <w:fldChar w:fldCharType="end"/>
            </w:r>
            <w:r>
              <w:rPr>
                <w:rFonts w:hint="eastAsia" w:ascii="宋体" w:hAnsi="宋体"/>
                <w:color w:val="auto"/>
                <w:kern w:val="0"/>
                <w:sz w:val="24"/>
                <w:szCs w:val="24"/>
                <w:highlight w:val="none"/>
              </w:rPr>
              <w:t>质量管理体系认证证书；</w:t>
            </w:r>
            <w:r>
              <w:rPr>
                <w:rFonts w:ascii="宋体" w:hAnsi="宋体"/>
                <w:color w:val="auto"/>
                <w:kern w:val="0"/>
                <w:sz w:val="24"/>
                <w:szCs w:val="24"/>
                <w:highlight w:val="none"/>
              </w:rPr>
              <w:fldChar w:fldCharType="begin"/>
            </w:r>
            <w:r>
              <w:rPr>
                <w:rFonts w:ascii="宋体" w:hAnsi="宋体"/>
                <w:color w:val="auto"/>
                <w:kern w:val="0"/>
                <w:sz w:val="24"/>
                <w:szCs w:val="24"/>
                <w:highlight w:val="none"/>
              </w:rPr>
              <w:instrText xml:space="preserve"> </w:instrText>
            </w:r>
            <w:r>
              <w:rPr>
                <w:rFonts w:hint="eastAsia" w:ascii="宋体" w:hAnsi="宋体"/>
                <w:color w:val="auto"/>
                <w:kern w:val="0"/>
                <w:sz w:val="24"/>
                <w:szCs w:val="24"/>
                <w:highlight w:val="none"/>
              </w:rPr>
              <w:instrText xml:space="preserve">= 2 \* GB3</w:instrText>
            </w:r>
            <w:r>
              <w:rPr>
                <w:rFonts w:ascii="宋体" w:hAnsi="宋体"/>
                <w:color w:val="auto"/>
                <w:kern w:val="0"/>
                <w:sz w:val="24"/>
                <w:szCs w:val="24"/>
                <w:highlight w:val="none"/>
              </w:rPr>
              <w:instrText xml:space="preserve"> </w:instrText>
            </w:r>
            <w:r>
              <w:rPr>
                <w:rFonts w:ascii="宋体" w:hAnsi="宋体"/>
                <w:color w:val="auto"/>
                <w:kern w:val="0"/>
                <w:sz w:val="24"/>
                <w:szCs w:val="24"/>
                <w:highlight w:val="none"/>
              </w:rPr>
              <w:fldChar w:fldCharType="separate"/>
            </w:r>
            <w:r>
              <w:rPr>
                <w:rFonts w:hint="eastAsia" w:ascii="宋体" w:hAnsi="宋体"/>
                <w:color w:val="auto"/>
                <w:kern w:val="0"/>
                <w:sz w:val="24"/>
                <w:szCs w:val="24"/>
                <w:highlight w:val="none"/>
              </w:rPr>
              <w:t>②</w:t>
            </w:r>
            <w:r>
              <w:rPr>
                <w:rFonts w:ascii="宋体" w:hAnsi="宋体"/>
                <w:color w:val="auto"/>
                <w:kern w:val="0"/>
                <w:sz w:val="24"/>
                <w:szCs w:val="24"/>
                <w:highlight w:val="none"/>
              </w:rPr>
              <w:fldChar w:fldCharType="end"/>
            </w:r>
            <w:r>
              <w:rPr>
                <w:rFonts w:hint="eastAsia" w:ascii="宋体" w:hAnsi="宋体"/>
                <w:color w:val="auto"/>
                <w:kern w:val="0"/>
                <w:sz w:val="24"/>
                <w:szCs w:val="24"/>
                <w:highlight w:val="none"/>
              </w:rPr>
              <w:t>环境管理体系认证证书；</w:t>
            </w:r>
            <w:r>
              <w:rPr>
                <w:rFonts w:ascii="宋体" w:hAnsi="宋体"/>
                <w:color w:val="auto"/>
                <w:kern w:val="0"/>
                <w:sz w:val="24"/>
                <w:szCs w:val="24"/>
                <w:highlight w:val="none"/>
              </w:rPr>
              <w:fldChar w:fldCharType="begin"/>
            </w:r>
            <w:r>
              <w:rPr>
                <w:rFonts w:ascii="宋体" w:hAnsi="宋体"/>
                <w:color w:val="auto"/>
                <w:kern w:val="0"/>
                <w:sz w:val="24"/>
                <w:szCs w:val="24"/>
                <w:highlight w:val="none"/>
              </w:rPr>
              <w:instrText xml:space="preserve"> </w:instrText>
            </w:r>
            <w:r>
              <w:rPr>
                <w:rFonts w:hint="eastAsia" w:ascii="宋体" w:hAnsi="宋体"/>
                <w:color w:val="auto"/>
                <w:kern w:val="0"/>
                <w:sz w:val="24"/>
                <w:szCs w:val="24"/>
                <w:highlight w:val="none"/>
              </w:rPr>
              <w:instrText xml:space="preserve">= 3 \* GB3</w:instrText>
            </w:r>
            <w:r>
              <w:rPr>
                <w:rFonts w:ascii="宋体" w:hAnsi="宋体"/>
                <w:color w:val="auto"/>
                <w:kern w:val="0"/>
                <w:sz w:val="24"/>
                <w:szCs w:val="24"/>
                <w:highlight w:val="none"/>
              </w:rPr>
              <w:instrText xml:space="preserve"> </w:instrText>
            </w:r>
            <w:r>
              <w:rPr>
                <w:rFonts w:ascii="宋体" w:hAnsi="宋体"/>
                <w:color w:val="auto"/>
                <w:kern w:val="0"/>
                <w:sz w:val="24"/>
                <w:szCs w:val="24"/>
                <w:highlight w:val="none"/>
              </w:rPr>
              <w:fldChar w:fldCharType="separate"/>
            </w:r>
            <w:r>
              <w:rPr>
                <w:rFonts w:hint="eastAsia" w:ascii="宋体" w:hAnsi="宋体"/>
                <w:color w:val="auto"/>
                <w:kern w:val="0"/>
                <w:sz w:val="24"/>
                <w:szCs w:val="24"/>
                <w:highlight w:val="none"/>
              </w:rPr>
              <w:t>③</w:t>
            </w:r>
            <w:r>
              <w:rPr>
                <w:rFonts w:ascii="宋体" w:hAnsi="宋体"/>
                <w:color w:val="auto"/>
                <w:kern w:val="0"/>
                <w:sz w:val="24"/>
                <w:szCs w:val="24"/>
                <w:highlight w:val="none"/>
              </w:rPr>
              <w:fldChar w:fldCharType="end"/>
            </w:r>
            <w:r>
              <w:rPr>
                <w:rFonts w:hint="eastAsia" w:ascii="宋体" w:hAnsi="宋体"/>
                <w:color w:val="auto"/>
                <w:kern w:val="0"/>
                <w:sz w:val="24"/>
                <w:szCs w:val="24"/>
                <w:highlight w:val="none"/>
              </w:rPr>
              <w:t>职业健康安全管理体系认证证书。每提供一个得1分，本小项最高得3分。（注：提供有效期内的，认证证书复印件并加盖公章）</w:t>
            </w:r>
          </w:p>
        </w:tc>
      </w:tr>
      <w:tr w14:paraId="2C1644D1">
        <w:tblPrEx>
          <w:tblBorders>
            <w:top w:val="outset" w:color="auto" w:sz="12" w:space="0"/>
            <w:left w:val="outset" w:color="auto" w:sz="12" w:space="0"/>
            <w:bottom w:val="outset" w:color="auto" w:sz="12" w:space="0"/>
            <w:right w:val="outset" w:color="auto" w:sz="12" w:space="0"/>
            <w:insideH w:val="none" w:color="auto" w:sz="0" w:space="0"/>
            <w:insideV w:val="none" w:color="auto" w:sz="0" w:space="0"/>
          </w:tblBorders>
          <w:tblCellMar>
            <w:top w:w="0" w:type="dxa"/>
            <w:left w:w="0" w:type="dxa"/>
            <w:bottom w:w="0" w:type="dxa"/>
            <w:right w:w="0" w:type="dxa"/>
          </w:tblCellMar>
        </w:tblPrEx>
        <w:tc>
          <w:tcPr>
            <w:tcW w:w="747" w:type="pct"/>
            <w:tcBorders>
              <w:top w:val="single" w:color="auto" w:sz="6" w:space="0"/>
              <w:left w:val="single" w:color="auto" w:sz="6" w:space="0"/>
              <w:bottom w:val="single" w:color="auto" w:sz="6" w:space="0"/>
              <w:right w:val="single" w:color="auto" w:sz="6" w:space="0"/>
            </w:tcBorders>
            <w:noWrap w:val="0"/>
            <w:vAlign w:val="center"/>
          </w:tcPr>
          <w:p w14:paraId="1D06A971">
            <w:pPr>
              <w:jc w:val="center"/>
              <w:rPr>
                <w:rFonts w:hint="eastAsia" w:ascii="仿宋_GB2312" w:hAnsi="仿宋_GB2312" w:eastAsia="宋体" w:cs="宋体"/>
                <w:color w:val="auto"/>
                <w:sz w:val="24"/>
                <w:szCs w:val="24"/>
                <w:highlight w:val="none"/>
                <w:lang w:val="en-US" w:eastAsia="zh-CN"/>
              </w:rPr>
            </w:pPr>
            <w:r>
              <w:rPr>
                <w:rFonts w:hint="eastAsia" w:ascii="仿宋_GB2312" w:hAnsi="仿宋_GB2312" w:cs="宋体"/>
                <w:color w:val="auto"/>
                <w:sz w:val="24"/>
                <w:szCs w:val="24"/>
                <w:highlight w:val="none"/>
              </w:rPr>
              <w:t>1</w:t>
            </w:r>
            <w:r>
              <w:rPr>
                <w:rFonts w:hint="eastAsia" w:ascii="仿宋_GB2312" w:hAnsi="仿宋_GB2312" w:cs="宋体"/>
                <w:color w:val="auto"/>
                <w:sz w:val="24"/>
                <w:szCs w:val="24"/>
                <w:highlight w:val="none"/>
                <w:lang w:val="en-US" w:eastAsia="zh-CN"/>
              </w:rPr>
              <w:t>0</w:t>
            </w:r>
          </w:p>
        </w:tc>
        <w:tc>
          <w:tcPr>
            <w:tcW w:w="1753" w:type="pct"/>
            <w:tcBorders>
              <w:top w:val="single" w:color="auto" w:sz="6" w:space="0"/>
              <w:left w:val="nil"/>
              <w:bottom w:val="single" w:color="auto" w:sz="6" w:space="0"/>
              <w:right w:val="single" w:color="auto" w:sz="6" w:space="0"/>
            </w:tcBorders>
            <w:noWrap w:val="0"/>
            <w:vAlign w:val="center"/>
          </w:tcPr>
          <w:p w14:paraId="3701541D">
            <w:pPr>
              <w:jc w:val="left"/>
              <w:rPr>
                <w:rFonts w:ascii="仿宋_GB2312" w:hAnsi="仿宋_GB2312" w:cs="宋体"/>
                <w:color w:val="auto"/>
                <w:sz w:val="24"/>
                <w:szCs w:val="24"/>
                <w:highlight w:val="none"/>
              </w:rPr>
            </w:pPr>
            <w:r>
              <w:rPr>
                <w:rFonts w:hint="eastAsia" w:ascii="仿宋_GB2312" w:hAnsi="仿宋_GB2312" w:cs="宋体"/>
                <w:color w:val="auto"/>
                <w:sz w:val="24"/>
                <w:szCs w:val="24"/>
                <w:highlight w:val="none"/>
              </w:rPr>
              <w:t>投标报价得分</w:t>
            </w:r>
          </w:p>
        </w:tc>
        <w:tc>
          <w:tcPr>
            <w:tcW w:w="2499" w:type="pct"/>
            <w:tcBorders>
              <w:top w:val="single" w:color="auto" w:sz="6" w:space="0"/>
              <w:left w:val="nil"/>
              <w:bottom w:val="single" w:color="auto" w:sz="6" w:space="0"/>
              <w:right w:val="single" w:color="auto" w:sz="6" w:space="0"/>
            </w:tcBorders>
            <w:noWrap w:val="0"/>
            <w:vAlign w:val="center"/>
          </w:tcPr>
          <w:p w14:paraId="64B69FDD">
            <w:pPr>
              <w:jc w:val="left"/>
              <w:rPr>
                <w:rFonts w:hint="eastAsia" w:ascii="仿宋_GB2312" w:hAnsi="仿宋_GB2312" w:cs="宋体"/>
                <w:color w:val="auto"/>
                <w:sz w:val="24"/>
                <w:szCs w:val="24"/>
                <w:highlight w:val="none"/>
              </w:rPr>
            </w:pPr>
            <w:r>
              <w:rPr>
                <w:rFonts w:hint="eastAsia" w:ascii="仿宋_GB2312" w:hAnsi="仿宋_GB2312" w:cs="宋体"/>
                <w:color w:val="auto"/>
                <w:sz w:val="24"/>
                <w:szCs w:val="24"/>
                <w:highlight w:val="none"/>
              </w:rPr>
              <w:t>投标报价得分＝（评标基准价/投标报价）×价格分值【注：满足遴选文件要求且投标价格最低的投标报价为评标基准价。】最低报价不是中标的唯一依据。</w:t>
            </w:r>
          </w:p>
          <w:p w14:paraId="1DD93768">
            <w:pPr>
              <w:jc w:val="left"/>
              <w:rPr>
                <w:rFonts w:hint="eastAsia" w:ascii="仿宋_GB2312" w:hAnsi="仿宋_GB2312" w:cs="宋体"/>
                <w:color w:val="auto"/>
                <w:sz w:val="24"/>
                <w:szCs w:val="24"/>
                <w:highlight w:val="none"/>
              </w:rPr>
            </w:pPr>
          </w:p>
        </w:tc>
      </w:tr>
    </w:tbl>
    <w:p w14:paraId="2931D7C5">
      <w:pPr>
        <w:spacing w:line="360" w:lineRule="auto"/>
        <w:jc w:val="center"/>
        <w:rPr>
          <w:rFonts w:hint="eastAsia" w:ascii="宋体" w:hAnsi="宋体"/>
          <w:b/>
          <w:bCs/>
          <w:color w:val="auto"/>
          <w:sz w:val="30"/>
          <w:szCs w:val="30"/>
          <w:highlight w:val="none"/>
        </w:rPr>
      </w:pPr>
    </w:p>
    <w:p w14:paraId="79F67B0C">
      <w:pPr>
        <w:spacing w:line="360" w:lineRule="auto"/>
        <w:jc w:val="center"/>
        <w:rPr>
          <w:rFonts w:hint="eastAsia" w:ascii="宋体" w:hAnsi="宋体"/>
          <w:b/>
          <w:bCs/>
          <w:color w:val="auto"/>
          <w:sz w:val="30"/>
          <w:szCs w:val="30"/>
          <w:highlight w:val="none"/>
        </w:rPr>
      </w:pPr>
    </w:p>
    <w:p w14:paraId="53D341FC">
      <w:pPr>
        <w:spacing w:line="360" w:lineRule="auto"/>
        <w:jc w:val="center"/>
        <w:rPr>
          <w:rFonts w:hint="eastAsia" w:ascii="宋体" w:hAnsi="宋体"/>
          <w:b/>
          <w:bCs/>
          <w:color w:val="auto"/>
          <w:sz w:val="30"/>
          <w:szCs w:val="30"/>
          <w:highlight w:val="none"/>
        </w:rPr>
      </w:pPr>
    </w:p>
    <w:p w14:paraId="4AC993E5">
      <w:pPr>
        <w:spacing w:line="360" w:lineRule="auto"/>
        <w:jc w:val="center"/>
        <w:rPr>
          <w:rFonts w:hint="eastAsia" w:ascii="宋体" w:hAnsi="宋体"/>
          <w:b/>
          <w:bCs/>
          <w:color w:val="auto"/>
          <w:sz w:val="30"/>
          <w:szCs w:val="30"/>
          <w:highlight w:val="none"/>
        </w:rPr>
      </w:pPr>
    </w:p>
    <w:p w14:paraId="35CCC375">
      <w:pPr>
        <w:spacing w:line="360" w:lineRule="auto"/>
        <w:jc w:val="center"/>
        <w:rPr>
          <w:rFonts w:ascii="宋体" w:hAnsi="宋体"/>
          <w:bCs/>
          <w:color w:val="auto"/>
          <w:sz w:val="24"/>
          <w:szCs w:val="24"/>
          <w:highlight w:val="none"/>
        </w:rPr>
      </w:pPr>
      <w:r>
        <w:rPr>
          <w:rFonts w:hint="eastAsia" w:ascii="宋体" w:hAnsi="宋体"/>
          <w:b/>
          <w:bCs/>
          <w:color w:val="auto"/>
          <w:sz w:val="30"/>
          <w:szCs w:val="30"/>
          <w:highlight w:val="none"/>
        </w:rPr>
        <w:t>第三章 其他要求</w:t>
      </w:r>
    </w:p>
    <w:p w14:paraId="4A999786">
      <w:pPr>
        <w:spacing w:line="360" w:lineRule="auto"/>
        <w:jc w:val="left"/>
        <w:rPr>
          <w:rFonts w:hint="eastAsia" w:ascii="宋体" w:hAnsi="宋体"/>
          <w:bCs/>
          <w:color w:val="auto"/>
          <w:sz w:val="24"/>
          <w:szCs w:val="24"/>
          <w:highlight w:val="none"/>
        </w:rPr>
      </w:pPr>
      <w:r>
        <w:rPr>
          <w:rFonts w:hint="eastAsia" w:ascii="宋体" w:hAnsi="宋体"/>
          <w:bCs/>
          <w:color w:val="auto"/>
          <w:sz w:val="24"/>
          <w:szCs w:val="24"/>
          <w:highlight w:val="none"/>
        </w:rPr>
        <w:t>一、响应文件的份数、签署、密封递交</w:t>
      </w:r>
    </w:p>
    <w:p w14:paraId="7FE8F399">
      <w:pPr>
        <w:numPr>
          <w:ilvl w:val="0"/>
          <w:numId w:val="4"/>
        </w:numPr>
        <w:adjustRightInd w:val="0"/>
        <w:snapToGrid w:val="0"/>
        <w:spacing w:line="360" w:lineRule="auto"/>
        <w:rPr>
          <w:rFonts w:hint="eastAsia" w:ascii="宋体" w:hAnsi="宋体"/>
          <w:color w:val="auto"/>
          <w:sz w:val="24"/>
          <w:szCs w:val="24"/>
          <w:highlight w:val="none"/>
        </w:rPr>
      </w:pPr>
      <w:r>
        <w:rPr>
          <w:rFonts w:hint="eastAsia" w:ascii="宋体" w:hAnsi="宋体"/>
          <w:color w:val="auto"/>
          <w:sz w:val="24"/>
          <w:szCs w:val="24"/>
          <w:highlight w:val="none"/>
        </w:rPr>
        <w:t>响应文件应装订成册，提交响应文件</w:t>
      </w:r>
      <w:r>
        <w:rPr>
          <w:rFonts w:hint="eastAsia" w:ascii="宋体" w:hAnsi="宋体"/>
          <w:color w:val="auto"/>
          <w:sz w:val="24"/>
          <w:szCs w:val="24"/>
          <w:highlight w:val="none"/>
          <w:lang w:val="en-US" w:eastAsia="zh-CN"/>
        </w:rPr>
        <w:t xml:space="preserve"> 5</w:t>
      </w:r>
      <w:r>
        <w:rPr>
          <w:rFonts w:hint="eastAsia" w:ascii="宋体" w:hAnsi="宋体"/>
          <w:color w:val="auto"/>
          <w:sz w:val="24"/>
          <w:szCs w:val="24"/>
          <w:highlight w:val="none"/>
        </w:rPr>
        <w:t>份（</w:t>
      </w:r>
      <w:r>
        <w:rPr>
          <w:rFonts w:hint="eastAsia" w:ascii="宋体" w:hAnsi="宋体"/>
          <w:color w:val="auto"/>
          <w:sz w:val="24"/>
          <w:szCs w:val="24"/>
          <w:highlight w:val="none"/>
          <w:lang w:val="en-US" w:eastAsia="zh-CN"/>
        </w:rPr>
        <w:t xml:space="preserve"> 1 </w:t>
      </w:r>
      <w:r>
        <w:rPr>
          <w:rFonts w:hint="eastAsia" w:ascii="宋体" w:hAnsi="宋体"/>
          <w:color w:val="auto"/>
          <w:sz w:val="24"/>
          <w:szCs w:val="24"/>
          <w:highlight w:val="none"/>
        </w:rPr>
        <w:t>正</w:t>
      </w:r>
      <w:r>
        <w:rPr>
          <w:rFonts w:hint="eastAsia" w:ascii="宋体" w:hAnsi="宋体"/>
          <w:color w:val="auto"/>
          <w:sz w:val="24"/>
          <w:szCs w:val="24"/>
          <w:highlight w:val="none"/>
          <w:lang w:val="en-US" w:eastAsia="zh-CN"/>
        </w:rPr>
        <w:t xml:space="preserve"> 4 </w:t>
      </w:r>
      <w:r>
        <w:rPr>
          <w:rFonts w:hint="eastAsia" w:ascii="宋体" w:hAnsi="宋体"/>
          <w:color w:val="auto"/>
          <w:sz w:val="24"/>
          <w:szCs w:val="24"/>
          <w:highlight w:val="none"/>
        </w:rPr>
        <w:t xml:space="preserve">副）。  </w:t>
      </w:r>
    </w:p>
    <w:p w14:paraId="1533C77F">
      <w:pPr>
        <w:numPr>
          <w:ilvl w:val="0"/>
          <w:numId w:val="4"/>
        </w:numPr>
        <w:adjustRightInd w:val="0"/>
        <w:snapToGrid w:val="0"/>
        <w:spacing w:line="360" w:lineRule="auto"/>
        <w:rPr>
          <w:rFonts w:hint="eastAsia" w:ascii="宋体" w:hAnsi="宋体"/>
          <w:color w:val="auto"/>
          <w:sz w:val="24"/>
          <w:szCs w:val="24"/>
          <w:highlight w:val="none"/>
        </w:rPr>
      </w:pPr>
      <w:r>
        <w:rPr>
          <w:rFonts w:hint="eastAsia" w:ascii="宋体" w:hAnsi="宋体"/>
          <w:color w:val="auto"/>
          <w:sz w:val="24"/>
          <w:szCs w:val="24"/>
          <w:highlight w:val="none"/>
        </w:rPr>
        <w:t>响应文件有需要盖章或签署的部分，应由投标人法定代表人和其授权代理人亲自签署或盖印鉴，并加盖法人单位公章。</w:t>
      </w:r>
    </w:p>
    <w:p w14:paraId="74F4C65E">
      <w:pPr>
        <w:numPr>
          <w:ilvl w:val="0"/>
          <w:numId w:val="4"/>
        </w:numPr>
        <w:adjustRightInd w:val="0"/>
        <w:snapToGrid w:val="0"/>
        <w:spacing w:line="360" w:lineRule="auto"/>
        <w:rPr>
          <w:rFonts w:hint="eastAsia" w:ascii="宋体" w:hAnsi="宋体"/>
          <w:color w:val="auto"/>
          <w:sz w:val="24"/>
          <w:szCs w:val="24"/>
          <w:highlight w:val="none"/>
        </w:rPr>
      </w:pPr>
      <w:r>
        <w:rPr>
          <w:rFonts w:hint="eastAsia" w:ascii="宋体" w:hAnsi="宋体"/>
          <w:color w:val="auto"/>
          <w:sz w:val="24"/>
          <w:szCs w:val="24"/>
          <w:highlight w:val="none"/>
        </w:rPr>
        <w:t>投标人应递交密封的响应文件，无密封的响应文件招标人将拒绝接收。</w:t>
      </w:r>
    </w:p>
    <w:p w14:paraId="1E502239">
      <w:pPr>
        <w:numPr>
          <w:ilvl w:val="0"/>
          <w:numId w:val="4"/>
        </w:numPr>
        <w:adjustRightInd w:val="0"/>
        <w:snapToGrid w:val="0"/>
        <w:spacing w:line="360" w:lineRule="auto"/>
        <w:rPr>
          <w:rFonts w:hint="eastAsia" w:ascii="宋体" w:hAnsi="宋体"/>
          <w:color w:val="auto"/>
          <w:sz w:val="24"/>
          <w:szCs w:val="24"/>
          <w:highlight w:val="none"/>
        </w:rPr>
      </w:pPr>
      <w:r>
        <w:rPr>
          <w:rFonts w:hint="eastAsia" w:ascii="宋体" w:hAnsi="宋体"/>
          <w:color w:val="auto"/>
          <w:sz w:val="24"/>
          <w:szCs w:val="24"/>
          <w:highlight w:val="none"/>
        </w:rPr>
        <w:t>有如下情况之一者，属无效标书：</w:t>
      </w:r>
    </w:p>
    <w:p w14:paraId="618FAA58">
      <w:pPr>
        <w:spacing w:line="360" w:lineRule="auto"/>
        <w:ind w:firstLine="424" w:firstLineChars="177"/>
        <w:rPr>
          <w:rFonts w:hint="eastAsia" w:ascii="宋体" w:hAnsi="宋体"/>
          <w:color w:val="auto"/>
          <w:sz w:val="24"/>
          <w:szCs w:val="24"/>
          <w:highlight w:val="none"/>
        </w:rPr>
      </w:pPr>
      <w:r>
        <w:rPr>
          <w:rFonts w:hint="eastAsia" w:ascii="宋体" w:hAnsi="宋体"/>
          <w:color w:val="auto"/>
          <w:sz w:val="24"/>
          <w:szCs w:val="24"/>
          <w:highlight w:val="none"/>
        </w:rPr>
        <w:t>（1）响应文件未密封和未盖骑缝章；</w:t>
      </w:r>
    </w:p>
    <w:p w14:paraId="6A089AB5">
      <w:pPr>
        <w:snapToGrid w:val="0"/>
        <w:spacing w:line="360" w:lineRule="auto"/>
        <w:ind w:firstLine="424" w:firstLineChars="177"/>
        <w:rPr>
          <w:rFonts w:hint="eastAsia" w:ascii="宋体" w:hAnsi="宋体"/>
          <w:color w:val="auto"/>
          <w:sz w:val="24"/>
          <w:szCs w:val="24"/>
          <w:highlight w:val="none"/>
        </w:rPr>
      </w:pPr>
      <w:r>
        <w:rPr>
          <w:rFonts w:hint="eastAsia" w:ascii="宋体" w:hAnsi="宋体"/>
          <w:color w:val="auto"/>
          <w:sz w:val="24"/>
          <w:szCs w:val="24"/>
          <w:highlight w:val="none"/>
        </w:rPr>
        <w:t xml:space="preserve">（2）没有提供营业执照复印件、法人代表证明书或法人授权委托书以及承诺书，或未加盖单位公章； </w:t>
      </w:r>
    </w:p>
    <w:p w14:paraId="2C017B93">
      <w:pPr>
        <w:snapToGrid w:val="0"/>
        <w:spacing w:line="360" w:lineRule="auto"/>
        <w:ind w:firstLine="424" w:firstLineChars="177"/>
        <w:rPr>
          <w:rFonts w:hint="eastAsia" w:ascii="宋体" w:hAnsi="宋体"/>
          <w:color w:val="auto"/>
          <w:sz w:val="24"/>
          <w:szCs w:val="24"/>
          <w:highlight w:val="none"/>
        </w:rPr>
      </w:pPr>
      <w:r>
        <w:rPr>
          <w:rFonts w:hint="eastAsia" w:ascii="宋体" w:hAnsi="宋体"/>
          <w:color w:val="auto"/>
          <w:sz w:val="24"/>
          <w:szCs w:val="24"/>
          <w:highlight w:val="none"/>
        </w:rPr>
        <w:t>（3）投标人报价高于项目最高限价或单价高于单价限价；</w:t>
      </w:r>
    </w:p>
    <w:p w14:paraId="046F4839">
      <w:pPr>
        <w:snapToGrid w:val="0"/>
        <w:spacing w:line="360" w:lineRule="auto"/>
        <w:ind w:firstLine="424" w:firstLineChars="177"/>
        <w:rPr>
          <w:rFonts w:hint="eastAsia" w:ascii="宋体" w:hAnsi="宋体"/>
          <w:color w:val="auto"/>
          <w:sz w:val="24"/>
          <w:szCs w:val="24"/>
          <w:highlight w:val="none"/>
        </w:rPr>
      </w:pPr>
      <w:r>
        <w:rPr>
          <w:rFonts w:hint="eastAsia" w:ascii="宋体" w:hAnsi="宋体"/>
          <w:color w:val="auto"/>
          <w:sz w:val="24"/>
          <w:szCs w:val="24"/>
          <w:highlight w:val="none"/>
        </w:rPr>
        <w:t>（4）提供虚假的参数、业绩等资料。</w:t>
      </w:r>
    </w:p>
    <w:p w14:paraId="0A6734D3">
      <w:pPr>
        <w:spacing w:line="360" w:lineRule="auto"/>
        <w:jc w:val="left"/>
        <w:rPr>
          <w:rFonts w:hint="eastAsia" w:ascii="宋体" w:hAnsi="宋体"/>
          <w:bCs/>
          <w:color w:val="auto"/>
          <w:sz w:val="24"/>
          <w:szCs w:val="24"/>
          <w:highlight w:val="none"/>
        </w:rPr>
      </w:pPr>
      <w:r>
        <w:rPr>
          <w:rFonts w:hint="eastAsia" w:ascii="宋体" w:hAnsi="宋体"/>
          <w:bCs/>
          <w:color w:val="auto"/>
          <w:sz w:val="24"/>
          <w:szCs w:val="24"/>
          <w:highlight w:val="none"/>
        </w:rPr>
        <w:t>二、迟交的响应文件（样品）</w:t>
      </w:r>
    </w:p>
    <w:p w14:paraId="542E27D7">
      <w:pPr>
        <w:spacing w:line="360" w:lineRule="auto"/>
        <w:ind w:firstLine="240" w:firstLineChars="100"/>
        <w:rPr>
          <w:rFonts w:hint="eastAsia" w:ascii="宋体" w:hAnsi="宋体"/>
          <w:color w:val="auto"/>
          <w:sz w:val="24"/>
          <w:szCs w:val="24"/>
          <w:highlight w:val="none"/>
        </w:rPr>
      </w:pPr>
      <w:r>
        <w:rPr>
          <w:rFonts w:hint="eastAsia" w:ascii="宋体" w:hAnsi="宋体"/>
          <w:color w:val="auto"/>
          <w:sz w:val="24"/>
          <w:szCs w:val="24"/>
          <w:highlight w:val="none"/>
        </w:rPr>
        <w:t>采购人在响应文件（样品）递交截止时间之后收到的响应文件（样品），将退回给投标人。</w:t>
      </w:r>
    </w:p>
    <w:p w14:paraId="181898C6">
      <w:pPr>
        <w:spacing w:line="360" w:lineRule="auto"/>
        <w:jc w:val="left"/>
        <w:rPr>
          <w:rFonts w:hint="eastAsia" w:ascii="宋体" w:hAnsi="宋体"/>
          <w:bCs/>
          <w:color w:val="auto"/>
          <w:sz w:val="24"/>
          <w:szCs w:val="24"/>
          <w:highlight w:val="none"/>
        </w:rPr>
      </w:pPr>
      <w:r>
        <w:rPr>
          <w:rFonts w:hint="eastAsia" w:ascii="宋体" w:hAnsi="宋体"/>
          <w:bCs/>
          <w:color w:val="auto"/>
          <w:sz w:val="24"/>
          <w:szCs w:val="24"/>
          <w:highlight w:val="none"/>
        </w:rPr>
        <w:t>三、响应文件的补充、修改与撤回</w:t>
      </w:r>
    </w:p>
    <w:p w14:paraId="66953C3B">
      <w:pPr>
        <w:spacing w:line="360" w:lineRule="auto"/>
        <w:ind w:firstLine="240" w:firstLineChars="100"/>
        <w:rPr>
          <w:rFonts w:hint="eastAsia" w:ascii="宋体" w:hAnsi="宋体"/>
          <w:color w:val="auto"/>
          <w:sz w:val="24"/>
          <w:szCs w:val="24"/>
          <w:highlight w:val="none"/>
        </w:rPr>
      </w:pPr>
      <w:r>
        <w:rPr>
          <w:rFonts w:hint="eastAsia" w:ascii="宋体" w:hAnsi="宋体"/>
          <w:color w:val="auto"/>
          <w:sz w:val="24"/>
          <w:szCs w:val="24"/>
          <w:highlight w:val="none"/>
        </w:rPr>
        <w:t>在响应文件（样品）递交截止时间之后，投标人不得补充、修改、撤回响应文件（样品）。</w:t>
      </w:r>
    </w:p>
    <w:p w14:paraId="7E27DD74">
      <w:pPr>
        <w:spacing w:line="360" w:lineRule="auto"/>
        <w:jc w:val="left"/>
        <w:rPr>
          <w:rFonts w:hint="eastAsia" w:ascii="宋体" w:hAnsi="宋体"/>
          <w:bCs/>
          <w:color w:val="auto"/>
          <w:sz w:val="24"/>
          <w:szCs w:val="24"/>
          <w:highlight w:val="none"/>
        </w:rPr>
      </w:pPr>
      <w:r>
        <w:rPr>
          <w:rFonts w:hint="eastAsia" w:ascii="宋体" w:hAnsi="宋体"/>
          <w:bCs/>
          <w:color w:val="auto"/>
          <w:sz w:val="24"/>
          <w:szCs w:val="24"/>
          <w:highlight w:val="none"/>
        </w:rPr>
        <w:t>四、</w:t>
      </w:r>
      <w:bookmarkStart w:id="6" w:name="tip_risk_bookmark_14"/>
      <w:r>
        <w:rPr>
          <w:rFonts w:hint="eastAsia" w:ascii="宋体" w:hAnsi="宋体"/>
          <w:bCs/>
          <w:color w:val="auto"/>
          <w:sz w:val="24"/>
          <w:szCs w:val="24"/>
          <w:highlight w:val="none"/>
        </w:rPr>
        <w:t>遴选方法：由遴选小组进行综合评选。</w:t>
      </w:r>
    </w:p>
    <w:p w14:paraId="3081ECD9">
      <w:pPr>
        <w:spacing w:line="360" w:lineRule="auto"/>
        <w:jc w:val="left"/>
        <w:rPr>
          <w:rFonts w:hint="eastAsia" w:ascii="宋体" w:hAnsi="宋体"/>
          <w:bCs/>
          <w:color w:val="auto"/>
          <w:sz w:val="24"/>
          <w:szCs w:val="24"/>
          <w:highlight w:val="none"/>
        </w:rPr>
      </w:pPr>
      <w:r>
        <w:rPr>
          <w:rFonts w:hint="eastAsia" w:ascii="宋体" w:hAnsi="宋体"/>
          <w:bCs/>
          <w:color w:val="auto"/>
          <w:sz w:val="24"/>
          <w:szCs w:val="24"/>
          <w:highlight w:val="none"/>
        </w:rPr>
        <w:t>五、遴选结果通知</w:t>
      </w:r>
      <w:bookmarkEnd w:id="6"/>
    </w:p>
    <w:p w14:paraId="0DCC366C">
      <w:pPr>
        <w:spacing w:line="360" w:lineRule="auto"/>
        <w:ind w:firstLine="240" w:firstLineChars="100"/>
        <w:rPr>
          <w:rFonts w:hint="eastAsia" w:ascii="宋体" w:hAnsi="宋体"/>
          <w:color w:val="auto"/>
          <w:sz w:val="24"/>
          <w:szCs w:val="24"/>
          <w:highlight w:val="none"/>
        </w:rPr>
      </w:pPr>
      <w:r>
        <w:rPr>
          <w:rFonts w:hint="eastAsia" w:ascii="宋体" w:hAnsi="宋体"/>
          <w:color w:val="auto"/>
          <w:sz w:val="24"/>
          <w:szCs w:val="24"/>
          <w:highlight w:val="none"/>
        </w:rPr>
        <w:t>成交供应商确定后，采购人将在发布遴选信息公告的媒体上发布成交公告，不电话通知。</w:t>
      </w:r>
    </w:p>
    <w:p w14:paraId="4BBC1B0A">
      <w:pPr>
        <w:spacing w:line="360" w:lineRule="auto"/>
        <w:jc w:val="left"/>
        <w:rPr>
          <w:rFonts w:hint="eastAsia" w:ascii="宋体" w:hAnsi="宋体"/>
          <w:bCs/>
          <w:color w:val="auto"/>
          <w:sz w:val="24"/>
          <w:szCs w:val="24"/>
          <w:highlight w:val="none"/>
        </w:rPr>
      </w:pPr>
      <w:r>
        <w:rPr>
          <w:rFonts w:hint="eastAsia" w:ascii="宋体" w:hAnsi="宋体"/>
          <w:bCs/>
          <w:color w:val="auto"/>
          <w:sz w:val="24"/>
          <w:szCs w:val="24"/>
          <w:highlight w:val="none"/>
        </w:rPr>
        <w:t>六、合同的订立</w:t>
      </w:r>
    </w:p>
    <w:p w14:paraId="6E80DA3B">
      <w:pPr>
        <w:spacing w:line="360" w:lineRule="auto"/>
        <w:ind w:firstLine="240" w:firstLineChars="100"/>
        <w:rPr>
          <w:rFonts w:hint="eastAsia" w:ascii="宋体" w:hAnsi="宋体"/>
          <w:color w:val="auto"/>
          <w:sz w:val="24"/>
          <w:szCs w:val="24"/>
          <w:highlight w:val="none"/>
        </w:rPr>
      </w:pPr>
      <w:r>
        <w:rPr>
          <w:rFonts w:hint="eastAsia" w:ascii="宋体" w:hAnsi="宋体"/>
          <w:color w:val="auto"/>
          <w:sz w:val="24"/>
          <w:szCs w:val="24"/>
          <w:highlight w:val="none"/>
        </w:rPr>
        <w:t>采购人与成交供应商按遴选文件要求和成交供应商响应文件承诺签订合同。</w:t>
      </w:r>
    </w:p>
    <w:p w14:paraId="4E59E24F">
      <w:pPr>
        <w:spacing w:line="360" w:lineRule="auto"/>
        <w:ind w:left="480"/>
        <w:jc w:val="left"/>
        <w:rPr>
          <w:rFonts w:hint="eastAsia" w:ascii="宋体" w:hAnsi="宋体"/>
          <w:bCs/>
          <w:color w:val="auto"/>
          <w:sz w:val="24"/>
          <w:szCs w:val="24"/>
          <w:highlight w:val="none"/>
        </w:rPr>
      </w:pPr>
      <w:r>
        <w:rPr>
          <w:rFonts w:hint="eastAsia" w:ascii="宋体" w:hAnsi="宋体"/>
          <w:bCs/>
          <w:color w:val="auto"/>
          <w:sz w:val="24"/>
          <w:szCs w:val="24"/>
          <w:highlight w:val="none"/>
        </w:rPr>
        <w:t xml:space="preserve"> </w:t>
      </w:r>
    </w:p>
    <w:p w14:paraId="34AD4650">
      <w:pPr>
        <w:spacing w:line="360" w:lineRule="auto"/>
        <w:ind w:left="480"/>
        <w:jc w:val="left"/>
        <w:rPr>
          <w:rFonts w:hint="eastAsia" w:ascii="宋体" w:hAnsi="宋体"/>
          <w:color w:val="auto"/>
          <w:sz w:val="24"/>
          <w:szCs w:val="24"/>
          <w:highlight w:val="none"/>
        </w:rPr>
      </w:pPr>
      <w:r>
        <w:rPr>
          <w:rFonts w:hint="eastAsia" w:ascii="宋体" w:hAnsi="宋体"/>
          <w:color w:val="auto"/>
          <w:sz w:val="24"/>
          <w:szCs w:val="24"/>
          <w:highlight w:val="none"/>
        </w:rPr>
        <w:t xml:space="preserve"> </w:t>
      </w:r>
    </w:p>
    <w:p w14:paraId="24D2448A">
      <w:pPr>
        <w:spacing w:line="360" w:lineRule="auto"/>
        <w:rPr>
          <w:rFonts w:hint="eastAsia" w:ascii="宋体" w:hAnsi="宋体"/>
          <w:bCs/>
          <w:color w:val="auto"/>
          <w:sz w:val="24"/>
          <w:szCs w:val="24"/>
          <w:highlight w:val="none"/>
        </w:rPr>
      </w:pPr>
    </w:p>
    <w:p w14:paraId="5A569B4F">
      <w:pPr>
        <w:pStyle w:val="2"/>
        <w:rPr>
          <w:rFonts w:hint="eastAsia" w:ascii="宋体" w:hAnsi="宋体"/>
          <w:bCs/>
          <w:color w:val="auto"/>
          <w:sz w:val="24"/>
          <w:szCs w:val="24"/>
          <w:highlight w:val="none"/>
        </w:rPr>
      </w:pPr>
    </w:p>
    <w:p w14:paraId="32404FD7">
      <w:pPr>
        <w:rPr>
          <w:rFonts w:hint="eastAsia"/>
        </w:rPr>
      </w:pPr>
    </w:p>
    <w:p w14:paraId="75ECEFC8">
      <w:pPr>
        <w:spacing w:line="360" w:lineRule="auto"/>
        <w:jc w:val="center"/>
        <w:rPr>
          <w:rFonts w:hint="default" w:ascii="宋体" w:hAnsi="宋体" w:eastAsia="宋体"/>
          <w:b/>
          <w:color w:val="auto"/>
          <w:sz w:val="28"/>
          <w:szCs w:val="28"/>
          <w:highlight w:val="none"/>
          <w:lang w:val="en-US" w:eastAsia="zh-CN"/>
        </w:rPr>
      </w:pPr>
      <w:r>
        <w:rPr>
          <w:rFonts w:hint="eastAsia" w:ascii="宋体" w:hAnsi="宋体"/>
          <w:bCs/>
          <w:color w:val="auto"/>
          <w:sz w:val="24"/>
          <w:szCs w:val="24"/>
          <w:highlight w:val="none"/>
        </w:rPr>
        <w:t xml:space="preserve"> </w:t>
      </w:r>
      <w:r>
        <w:rPr>
          <w:rFonts w:hint="eastAsia" w:ascii="宋体" w:hAnsi="宋体"/>
          <w:b/>
          <w:color w:val="auto"/>
          <w:sz w:val="28"/>
          <w:szCs w:val="28"/>
          <w:highlight w:val="none"/>
        </w:rPr>
        <w:t>第</w:t>
      </w:r>
      <w:r>
        <w:rPr>
          <w:rFonts w:hint="eastAsia" w:ascii="宋体" w:hAnsi="宋体"/>
          <w:b/>
          <w:color w:val="auto"/>
          <w:sz w:val="28"/>
          <w:szCs w:val="28"/>
          <w:highlight w:val="none"/>
          <w:lang w:val="en-US" w:eastAsia="zh-CN"/>
        </w:rPr>
        <w:t>四</w:t>
      </w:r>
      <w:r>
        <w:rPr>
          <w:rFonts w:hint="eastAsia" w:ascii="宋体" w:hAnsi="宋体"/>
          <w:b/>
          <w:color w:val="auto"/>
          <w:sz w:val="28"/>
          <w:szCs w:val="28"/>
          <w:highlight w:val="none"/>
        </w:rPr>
        <w:t xml:space="preserve">章 </w:t>
      </w:r>
      <w:r>
        <w:rPr>
          <w:rFonts w:hint="eastAsia" w:ascii="宋体" w:hAnsi="宋体"/>
          <w:b/>
          <w:color w:val="auto"/>
          <w:sz w:val="28"/>
          <w:szCs w:val="28"/>
          <w:highlight w:val="none"/>
          <w:lang w:val="en-US" w:eastAsia="zh-CN"/>
        </w:rPr>
        <w:t>合同模版</w:t>
      </w:r>
    </w:p>
    <w:p w14:paraId="1A624FBC">
      <w:pPr>
        <w:spacing w:line="360" w:lineRule="auto"/>
        <w:jc w:val="center"/>
        <w:rPr>
          <w:rFonts w:hint="eastAsia" w:ascii="宋体" w:hAnsi="宋体" w:eastAsia="宋体" w:cs="Times New Roman"/>
          <w:b/>
          <w:color w:val="auto"/>
          <w:sz w:val="28"/>
          <w:szCs w:val="28"/>
          <w:highlight w:val="none"/>
          <w:lang w:val="en-US" w:eastAsia="zh-CN"/>
        </w:rPr>
      </w:pPr>
      <w:r>
        <w:rPr>
          <w:rFonts w:hint="eastAsia" w:ascii="宋体" w:hAnsi="宋体" w:eastAsia="宋体" w:cs="Times New Roman"/>
          <w:b/>
          <w:color w:val="auto"/>
          <w:sz w:val="28"/>
          <w:szCs w:val="28"/>
          <w:highlight w:val="none"/>
          <w:lang w:val="en-US" w:eastAsia="zh-CN"/>
        </w:rPr>
        <w:t>阳江市中医院关于骨科类专著系列出版印刷服务项目委托合同</w:t>
      </w:r>
    </w:p>
    <w:p w14:paraId="07FB506C">
      <w:pPr>
        <w:spacing w:line="360" w:lineRule="auto"/>
        <w:jc w:val="left"/>
        <w:rPr>
          <w:rFonts w:hint="eastAsia" w:ascii="宋体" w:hAnsi="宋体"/>
          <w:bCs/>
          <w:color w:val="auto"/>
          <w:sz w:val="24"/>
          <w:szCs w:val="24"/>
          <w:highlight w:val="none"/>
          <w:lang w:val="en-US" w:eastAsia="zh-CN"/>
        </w:rPr>
      </w:pPr>
      <w:bookmarkStart w:id="7" w:name="tip_risk_bookmark_15"/>
      <w:r>
        <w:rPr>
          <w:rFonts w:hint="eastAsia" w:ascii="宋体" w:hAnsi="宋体"/>
          <w:bCs/>
          <w:color w:val="auto"/>
          <w:sz w:val="24"/>
          <w:szCs w:val="24"/>
          <w:highlight w:val="none"/>
          <w:lang w:val="en-US" w:eastAsia="zh-CN"/>
        </w:rPr>
        <w:t>合同编号：</w:t>
      </w:r>
    </w:p>
    <w:p w14:paraId="329D7720">
      <w:pPr>
        <w:spacing w:line="360" w:lineRule="auto"/>
        <w:jc w:val="left"/>
        <w:rPr>
          <w:rFonts w:hint="eastAsia" w:ascii="宋体" w:hAnsi="宋体"/>
          <w:bCs/>
          <w:color w:val="auto"/>
          <w:sz w:val="24"/>
          <w:szCs w:val="24"/>
          <w:highlight w:val="none"/>
        </w:rPr>
      </w:pPr>
      <w:r>
        <w:rPr>
          <w:rFonts w:hint="eastAsia" w:ascii="宋体" w:hAnsi="宋体"/>
          <w:bCs/>
          <w:color w:val="auto"/>
          <w:sz w:val="24"/>
          <w:szCs w:val="24"/>
          <w:highlight w:val="none"/>
          <w:lang w:val="en-US" w:eastAsia="zh-CN"/>
        </w:rPr>
        <w:t>【】签约地点：【】签约时间：【】年【】月【】日</w:t>
      </w:r>
    </w:p>
    <w:p w14:paraId="5773624C">
      <w:pPr>
        <w:spacing w:line="360" w:lineRule="auto"/>
        <w:jc w:val="left"/>
        <w:rPr>
          <w:rFonts w:hint="eastAsia" w:ascii="宋体" w:hAnsi="宋体"/>
          <w:bCs/>
          <w:color w:val="auto"/>
          <w:sz w:val="24"/>
          <w:szCs w:val="24"/>
          <w:highlight w:val="none"/>
          <w:lang w:val="en-US" w:eastAsia="zh-CN"/>
        </w:rPr>
      </w:pPr>
      <w:r>
        <w:rPr>
          <w:rFonts w:hint="eastAsia" w:ascii="宋体" w:hAnsi="宋体"/>
          <w:bCs/>
          <w:color w:val="auto"/>
          <w:sz w:val="24"/>
          <w:szCs w:val="24"/>
          <w:highlight w:val="none"/>
          <w:lang w:val="en-US" w:eastAsia="zh-CN"/>
        </w:rPr>
        <w:t>甲方：阳江市中医医院</w:t>
      </w:r>
    </w:p>
    <w:p w14:paraId="1F197137">
      <w:pPr>
        <w:spacing w:line="360" w:lineRule="auto"/>
        <w:jc w:val="left"/>
        <w:rPr>
          <w:rFonts w:hint="eastAsia" w:ascii="宋体" w:hAnsi="宋体"/>
          <w:bCs/>
          <w:color w:val="auto"/>
          <w:sz w:val="24"/>
          <w:szCs w:val="24"/>
          <w:highlight w:val="none"/>
          <w:lang w:val="en-US" w:eastAsia="zh-CN"/>
        </w:rPr>
      </w:pPr>
      <w:r>
        <w:rPr>
          <w:rFonts w:hint="eastAsia" w:ascii="宋体" w:hAnsi="宋体"/>
          <w:bCs/>
          <w:color w:val="auto"/>
          <w:sz w:val="24"/>
          <w:szCs w:val="24"/>
          <w:highlight w:val="none"/>
          <w:lang w:val="en-US" w:eastAsia="zh-CN"/>
        </w:rPr>
        <w:t>地址：阳江市江城区石湾北路</w:t>
      </w:r>
    </w:p>
    <w:p w14:paraId="7CD931D8">
      <w:pPr>
        <w:spacing w:line="360" w:lineRule="auto"/>
        <w:jc w:val="left"/>
        <w:rPr>
          <w:rFonts w:hint="eastAsia" w:ascii="宋体" w:hAnsi="宋体"/>
          <w:bCs/>
          <w:color w:val="auto"/>
          <w:sz w:val="24"/>
          <w:szCs w:val="24"/>
          <w:highlight w:val="none"/>
          <w:lang w:val="en-US" w:eastAsia="zh-CN"/>
        </w:rPr>
      </w:pPr>
      <w:r>
        <w:rPr>
          <w:rFonts w:hint="eastAsia" w:ascii="宋体" w:hAnsi="宋体"/>
          <w:bCs/>
          <w:color w:val="auto"/>
          <w:sz w:val="24"/>
          <w:szCs w:val="24"/>
          <w:highlight w:val="none"/>
          <w:lang w:val="en-US" w:eastAsia="zh-CN"/>
        </w:rPr>
        <w:t>联系方式：0662-2261389</w:t>
      </w:r>
    </w:p>
    <w:p w14:paraId="427EB5FD">
      <w:pPr>
        <w:spacing w:line="360" w:lineRule="auto"/>
        <w:jc w:val="left"/>
        <w:rPr>
          <w:rFonts w:hint="eastAsia" w:ascii="宋体" w:hAnsi="宋体"/>
          <w:bCs/>
          <w:color w:val="auto"/>
          <w:sz w:val="24"/>
          <w:szCs w:val="24"/>
          <w:highlight w:val="none"/>
        </w:rPr>
      </w:pPr>
      <w:r>
        <w:rPr>
          <w:rFonts w:hint="eastAsia" w:ascii="宋体" w:hAnsi="宋体"/>
          <w:bCs/>
          <w:color w:val="auto"/>
          <w:sz w:val="24"/>
          <w:szCs w:val="24"/>
          <w:highlight w:val="none"/>
          <w:lang w:val="en-US" w:eastAsia="zh-CN"/>
        </w:rPr>
        <w:t xml:space="preserve">统一社会信用代码 </w:t>
      </w:r>
    </w:p>
    <w:p w14:paraId="1A26A379">
      <w:pPr>
        <w:spacing w:line="360" w:lineRule="auto"/>
        <w:jc w:val="left"/>
        <w:rPr>
          <w:rFonts w:hint="eastAsia" w:ascii="宋体" w:hAnsi="宋体"/>
          <w:bCs/>
          <w:color w:val="auto"/>
          <w:sz w:val="24"/>
          <w:szCs w:val="24"/>
          <w:highlight w:val="none"/>
          <w:lang w:val="en-US" w:eastAsia="zh-CN"/>
        </w:rPr>
      </w:pPr>
    </w:p>
    <w:p w14:paraId="6201CAC6">
      <w:pPr>
        <w:spacing w:line="360" w:lineRule="auto"/>
        <w:jc w:val="left"/>
        <w:rPr>
          <w:rFonts w:hint="eastAsia" w:ascii="宋体" w:hAnsi="宋体"/>
          <w:bCs/>
          <w:color w:val="auto"/>
          <w:sz w:val="24"/>
          <w:szCs w:val="24"/>
          <w:highlight w:val="none"/>
          <w:lang w:val="en-US" w:eastAsia="zh-CN"/>
        </w:rPr>
      </w:pPr>
      <w:r>
        <w:rPr>
          <w:rFonts w:hint="eastAsia" w:ascii="宋体" w:hAnsi="宋体"/>
          <w:bCs/>
          <w:color w:val="auto"/>
          <w:sz w:val="24"/>
          <w:szCs w:val="24"/>
          <w:highlight w:val="none"/>
          <w:lang w:val="en-US" w:eastAsia="zh-CN"/>
        </w:rPr>
        <w:t>乙方：</w:t>
      </w:r>
    </w:p>
    <w:p w14:paraId="78211172">
      <w:pPr>
        <w:spacing w:line="360" w:lineRule="auto"/>
        <w:jc w:val="left"/>
        <w:rPr>
          <w:rFonts w:hint="eastAsia" w:ascii="宋体" w:hAnsi="宋体"/>
          <w:bCs/>
          <w:color w:val="auto"/>
          <w:sz w:val="24"/>
          <w:szCs w:val="24"/>
          <w:highlight w:val="none"/>
          <w:lang w:val="en-US" w:eastAsia="zh-CN"/>
        </w:rPr>
      </w:pPr>
      <w:r>
        <w:rPr>
          <w:rFonts w:hint="eastAsia" w:ascii="宋体" w:hAnsi="宋体"/>
          <w:bCs/>
          <w:color w:val="auto"/>
          <w:sz w:val="24"/>
          <w:szCs w:val="24"/>
          <w:highlight w:val="none"/>
          <w:lang w:val="en-US" w:eastAsia="zh-CN"/>
        </w:rPr>
        <w:t>地址：</w:t>
      </w:r>
    </w:p>
    <w:p w14:paraId="5F18258F">
      <w:pPr>
        <w:spacing w:line="360" w:lineRule="auto"/>
        <w:jc w:val="left"/>
        <w:rPr>
          <w:rFonts w:hint="eastAsia" w:ascii="宋体" w:hAnsi="宋体"/>
          <w:bCs/>
          <w:color w:val="auto"/>
          <w:sz w:val="24"/>
          <w:szCs w:val="24"/>
          <w:highlight w:val="none"/>
          <w:lang w:val="en-US" w:eastAsia="zh-CN"/>
        </w:rPr>
      </w:pPr>
      <w:r>
        <w:rPr>
          <w:rFonts w:hint="eastAsia" w:ascii="宋体" w:hAnsi="宋体"/>
          <w:bCs/>
          <w:color w:val="auto"/>
          <w:sz w:val="24"/>
          <w:szCs w:val="24"/>
          <w:highlight w:val="none"/>
          <w:lang w:val="en-US" w:eastAsia="zh-CN"/>
        </w:rPr>
        <w:t>联系方式：</w:t>
      </w:r>
    </w:p>
    <w:p w14:paraId="1950C779">
      <w:pPr>
        <w:spacing w:line="360" w:lineRule="auto"/>
        <w:jc w:val="left"/>
        <w:rPr>
          <w:rFonts w:hint="eastAsia" w:ascii="宋体" w:hAnsi="宋体"/>
          <w:bCs/>
          <w:color w:val="auto"/>
          <w:sz w:val="24"/>
          <w:szCs w:val="24"/>
          <w:highlight w:val="none"/>
          <w:lang w:val="en-US" w:eastAsia="zh-CN"/>
        </w:rPr>
      </w:pPr>
      <w:r>
        <w:rPr>
          <w:rFonts w:hint="eastAsia" w:ascii="宋体" w:hAnsi="宋体"/>
          <w:bCs/>
          <w:color w:val="auto"/>
          <w:sz w:val="24"/>
          <w:szCs w:val="24"/>
          <w:highlight w:val="none"/>
          <w:lang w:val="en-US" w:eastAsia="zh-CN"/>
        </w:rPr>
        <w:t>统一社会信用代码：</w:t>
      </w:r>
    </w:p>
    <w:p w14:paraId="4442F7CF">
      <w:pPr>
        <w:spacing w:line="360" w:lineRule="auto"/>
        <w:jc w:val="left"/>
        <w:rPr>
          <w:rFonts w:hint="eastAsia" w:ascii="宋体" w:hAnsi="宋体"/>
          <w:bCs/>
          <w:color w:val="auto"/>
          <w:sz w:val="24"/>
          <w:szCs w:val="24"/>
          <w:highlight w:val="none"/>
        </w:rPr>
      </w:pPr>
    </w:p>
    <w:p w14:paraId="3B5A80E7">
      <w:pPr>
        <w:spacing w:line="360" w:lineRule="auto"/>
        <w:jc w:val="left"/>
        <w:rPr>
          <w:rFonts w:hint="eastAsia" w:ascii="宋体" w:hAnsi="宋体"/>
          <w:bCs/>
          <w:color w:val="auto"/>
          <w:sz w:val="24"/>
          <w:szCs w:val="24"/>
          <w:highlight w:val="none"/>
        </w:rPr>
      </w:pPr>
      <w:r>
        <w:rPr>
          <w:rFonts w:hint="eastAsia" w:ascii="宋体" w:hAnsi="宋体"/>
          <w:bCs/>
          <w:color w:val="auto"/>
          <w:sz w:val="24"/>
          <w:szCs w:val="24"/>
          <w:highlight w:val="none"/>
        </w:rPr>
        <w:t xml:space="preserve">第一条 </w:t>
      </w:r>
      <w:bookmarkStart w:id="8" w:name="tip_risk_bookmark_16"/>
      <w:r>
        <w:rPr>
          <w:rFonts w:hint="eastAsia" w:ascii="宋体" w:hAnsi="宋体"/>
          <w:bCs/>
          <w:color w:val="auto"/>
          <w:sz w:val="24"/>
          <w:szCs w:val="24"/>
          <w:highlight w:val="none"/>
        </w:rPr>
        <w:t>出版印刷标的</w:t>
      </w:r>
    </w:p>
    <w:p w14:paraId="4BE10482">
      <w:pPr>
        <w:spacing w:line="360" w:lineRule="auto"/>
        <w:ind w:firstLine="480" w:firstLineChars="200"/>
        <w:jc w:val="left"/>
        <w:rPr>
          <w:rFonts w:hint="eastAsia" w:ascii="宋体" w:hAnsi="宋体"/>
          <w:bCs/>
          <w:color w:val="auto"/>
          <w:sz w:val="24"/>
          <w:szCs w:val="24"/>
          <w:highlight w:val="none"/>
          <w:u w:val="none"/>
          <w:lang w:val="en-US" w:eastAsia="zh-CN"/>
        </w:rPr>
      </w:pPr>
      <w:bookmarkStart w:id="9" w:name="auto_fouce_17"/>
      <w:r>
        <w:rPr>
          <w:rFonts w:hint="eastAsia" w:ascii="宋体" w:hAnsi="宋体"/>
          <w:bCs/>
          <w:color w:val="auto"/>
          <w:sz w:val="24"/>
          <w:szCs w:val="24"/>
          <w:highlight w:val="none"/>
          <w:lang w:val="en-US" w:eastAsia="zh-CN"/>
        </w:rPr>
        <w:t>根据阳江市中医院关于骨科类专著系列出版印刷服务遴选结果，</w:t>
      </w:r>
      <w:r>
        <w:rPr>
          <w:rFonts w:hint="eastAsia" w:ascii="宋体" w:hAnsi="宋体"/>
          <w:bCs/>
          <w:color w:val="auto"/>
          <w:sz w:val="24"/>
          <w:szCs w:val="24"/>
          <w:highlight w:val="none"/>
          <w:u w:val="single"/>
          <w:lang w:val="en-US" w:eastAsia="zh-CN"/>
        </w:rPr>
        <w:t xml:space="preserve">           </w:t>
      </w:r>
      <w:r>
        <w:rPr>
          <w:rFonts w:hint="eastAsia" w:ascii="宋体" w:hAnsi="宋体"/>
          <w:bCs/>
          <w:color w:val="auto"/>
          <w:sz w:val="24"/>
          <w:szCs w:val="24"/>
          <w:highlight w:val="none"/>
          <w:u w:val="none"/>
          <w:lang w:val="en-US" w:eastAsia="zh-CN"/>
        </w:rPr>
        <w:t>为中选人，甲乙双方根据政府采购法、民法典等友好协商达成以下合作：</w:t>
      </w:r>
      <w:bookmarkEnd w:id="9"/>
    </w:p>
    <w:p w14:paraId="7733E60D">
      <w:pPr>
        <w:spacing w:line="360" w:lineRule="auto"/>
        <w:jc w:val="left"/>
        <w:rPr>
          <w:rFonts w:hint="eastAsia" w:ascii="宋体" w:hAnsi="宋体"/>
          <w:bCs/>
          <w:color w:val="auto"/>
          <w:sz w:val="24"/>
          <w:szCs w:val="24"/>
          <w:highlight w:val="none"/>
        </w:rPr>
      </w:pPr>
      <w:r>
        <w:rPr>
          <w:rFonts w:hint="eastAsia" w:ascii="宋体" w:hAnsi="宋体"/>
          <w:bCs/>
          <w:color w:val="auto"/>
          <w:sz w:val="24"/>
          <w:szCs w:val="24"/>
          <w:highlight w:val="none"/>
        </w:rPr>
        <w:t>作品名称：《</w:t>
      </w:r>
      <w:r>
        <w:rPr>
          <w:rFonts w:hint="eastAsia" w:ascii="宋体" w:hAnsi="宋体"/>
          <w:bCs/>
          <w:color w:val="auto"/>
          <w:sz w:val="24"/>
          <w:szCs w:val="24"/>
          <w:highlight w:val="none"/>
          <w:u w:val="single"/>
          <w:lang w:val="en-US" w:eastAsia="zh-CN"/>
        </w:rPr>
        <w:t xml:space="preserve">             </w:t>
      </w:r>
      <w:r>
        <w:rPr>
          <w:rFonts w:hint="eastAsia" w:ascii="宋体" w:hAnsi="宋体"/>
          <w:bCs/>
          <w:color w:val="auto"/>
          <w:sz w:val="24"/>
          <w:szCs w:val="24"/>
          <w:highlight w:val="none"/>
        </w:rPr>
        <w:t>》（以下简称 “本作品”）</w:t>
      </w:r>
    </w:p>
    <w:p w14:paraId="6465BFED">
      <w:pPr>
        <w:spacing w:line="360" w:lineRule="auto"/>
        <w:jc w:val="left"/>
        <w:rPr>
          <w:rFonts w:hint="eastAsia" w:ascii="宋体" w:hAnsi="宋体"/>
          <w:bCs/>
          <w:color w:val="auto"/>
          <w:sz w:val="24"/>
          <w:szCs w:val="24"/>
          <w:highlight w:val="none"/>
          <w:lang w:val="en-US" w:eastAsia="zh-CN"/>
        </w:rPr>
      </w:pPr>
      <w:r>
        <w:rPr>
          <w:rFonts w:hint="eastAsia" w:ascii="宋体" w:hAnsi="宋体"/>
          <w:bCs/>
          <w:color w:val="auto"/>
          <w:sz w:val="24"/>
          <w:szCs w:val="24"/>
          <w:highlight w:val="none"/>
        </w:rPr>
        <w:t>作品类型：</w:t>
      </w:r>
      <w:r>
        <w:rPr>
          <w:rFonts w:hint="eastAsia" w:ascii="宋体" w:hAnsi="宋体"/>
          <w:bCs/>
          <w:color w:val="auto"/>
          <w:sz w:val="24"/>
          <w:szCs w:val="24"/>
          <w:highlight w:val="none"/>
          <w:lang w:val="en-US" w:eastAsia="zh-CN"/>
        </w:rPr>
        <w:t>出版物</w:t>
      </w:r>
    </w:p>
    <w:p w14:paraId="75614650">
      <w:pPr>
        <w:pStyle w:val="2"/>
        <w:rPr>
          <w:rFonts w:hint="default"/>
          <w:color w:val="auto"/>
          <w:highlight w:val="none"/>
          <w:lang w:val="en-US" w:eastAsia="zh-CN"/>
        </w:rPr>
      </w:pPr>
      <w:r>
        <w:rPr>
          <w:rFonts w:hint="eastAsia" w:ascii="宋体" w:hAnsi="宋体"/>
          <w:bCs/>
          <w:color w:val="auto"/>
          <w:sz w:val="24"/>
          <w:szCs w:val="24"/>
          <w:highlight w:val="none"/>
          <w:lang w:val="en-US" w:eastAsia="zh-CN"/>
        </w:rPr>
        <w:t>出版单位：      出版社</w:t>
      </w:r>
    </w:p>
    <w:p w14:paraId="78C2F730">
      <w:pPr>
        <w:spacing w:line="360" w:lineRule="auto"/>
        <w:jc w:val="left"/>
        <w:rPr>
          <w:rFonts w:hint="eastAsia" w:ascii="宋体" w:hAnsi="宋体"/>
          <w:bCs/>
          <w:color w:val="auto"/>
          <w:sz w:val="24"/>
          <w:szCs w:val="24"/>
          <w:highlight w:val="none"/>
        </w:rPr>
      </w:pPr>
      <w:r>
        <w:rPr>
          <w:rFonts w:hint="eastAsia" w:ascii="宋体" w:hAnsi="宋体"/>
          <w:bCs/>
          <w:color w:val="auto"/>
          <w:sz w:val="24"/>
          <w:szCs w:val="24"/>
          <w:highlight w:val="none"/>
        </w:rPr>
        <w:t>主要内容：</w:t>
      </w:r>
      <w:r>
        <w:rPr>
          <w:rFonts w:hint="eastAsia" w:ascii="宋体" w:hAnsi="宋体"/>
          <w:bCs/>
          <w:color w:val="auto"/>
          <w:sz w:val="24"/>
          <w:szCs w:val="24"/>
          <w:highlight w:val="none"/>
          <w:u w:val="single"/>
        </w:rPr>
        <w:t>（简要说明）</w:t>
      </w:r>
      <w:bookmarkEnd w:id="8"/>
    </w:p>
    <w:p w14:paraId="59150436">
      <w:pPr>
        <w:spacing w:line="360" w:lineRule="auto"/>
        <w:ind w:firstLine="480" w:firstLineChars="200"/>
        <w:jc w:val="left"/>
        <w:rPr>
          <w:rFonts w:hint="eastAsia" w:ascii="宋体" w:hAnsi="宋体"/>
          <w:bCs/>
          <w:color w:val="auto"/>
          <w:sz w:val="24"/>
          <w:szCs w:val="24"/>
          <w:highlight w:val="none"/>
        </w:rPr>
      </w:pPr>
      <w:r>
        <w:rPr>
          <w:rFonts w:hint="eastAsia" w:ascii="宋体" w:hAnsi="宋体"/>
          <w:bCs/>
          <w:color w:val="auto"/>
          <w:sz w:val="24"/>
          <w:szCs w:val="24"/>
          <w:highlight w:val="none"/>
        </w:rPr>
        <w:t>著作权状况：甲方保证为合法著作权人，无权属纠纷，未侵犯第三方权利。</w:t>
      </w:r>
    </w:p>
    <w:p w14:paraId="07C55A16">
      <w:pPr>
        <w:spacing w:line="360" w:lineRule="auto"/>
        <w:jc w:val="left"/>
        <w:rPr>
          <w:rFonts w:hint="eastAsia" w:ascii="宋体" w:hAnsi="宋体"/>
          <w:bCs/>
          <w:color w:val="auto"/>
          <w:sz w:val="24"/>
          <w:szCs w:val="24"/>
          <w:highlight w:val="none"/>
        </w:rPr>
      </w:pPr>
      <w:r>
        <w:rPr>
          <w:rFonts w:hint="eastAsia" w:ascii="宋体" w:hAnsi="宋体"/>
          <w:bCs/>
          <w:color w:val="auto"/>
          <w:sz w:val="24"/>
          <w:szCs w:val="24"/>
          <w:highlight w:val="none"/>
        </w:rPr>
        <w:t>第二条 出版授权与交付</w:t>
      </w:r>
    </w:p>
    <w:p w14:paraId="03521D52">
      <w:pPr>
        <w:spacing w:line="360" w:lineRule="auto"/>
        <w:jc w:val="left"/>
        <w:rPr>
          <w:rFonts w:hint="eastAsia" w:ascii="宋体" w:hAnsi="宋体"/>
          <w:bCs/>
          <w:color w:val="auto"/>
          <w:sz w:val="24"/>
          <w:szCs w:val="24"/>
          <w:highlight w:val="none"/>
        </w:rPr>
      </w:pPr>
      <w:r>
        <w:rPr>
          <w:rFonts w:hint="eastAsia" w:ascii="宋体" w:hAnsi="宋体"/>
          <w:bCs/>
          <w:color w:val="auto"/>
          <w:sz w:val="24"/>
          <w:szCs w:val="24"/>
          <w:highlight w:val="none"/>
        </w:rPr>
        <w:t>甲方授予乙方在中国大陆以纸质图书形式出版、发行本作品的专有权利，授权期限【</w:t>
      </w:r>
      <w:r>
        <w:rPr>
          <w:rFonts w:hint="eastAsia" w:ascii="宋体" w:hAnsi="宋体"/>
          <w:bCs/>
          <w:color w:val="auto"/>
          <w:sz w:val="24"/>
          <w:szCs w:val="24"/>
          <w:highlight w:val="none"/>
          <w:lang w:val="en-US" w:eastAsia="zh-CN"/>
        </w:rPr>
        <w:t>1</w:t>
      </w:r>
      <w:r>
        <w:rPr>
          <w:rFonts w:hint="eastAsia" w:ascii="宋体" w:hAnsi="宋体"/>
          <w:bCs/>
          <w:color w:val="auto"/>
          <w:sz w:val="24"/>
          <w:szCs w:val="24"/>
          <w:highlight w:val="none"/>
        </w:rPr>
        <w:t>】年，首版印数【</w:t>
      </w:r>
      <w:r>
        <w:rPr>
          <w:rFonts w:hint="eastAsia" w:ascii="宋体" w:hAnsi="宋体"/>
          <w:bCs/>
          <w:color w:val="auto"/>
          <w:sz w:val="24"/>
          <w:szCs w:val="24"/>
          <w:highlight w:val="none"/>
          <w:lang w:val="en-US" w:eastAsia="zh-CN"/>
        </w:rPr>
        <w:t>2000</w:t>
      </w:r>
      <w:r>
        <w:rPr>
          <w:rFonts w:hint="eastAsia" w:ascii="宋体" w:hAnsi="宋体"/>
          <w:bCs/>
          <w:color w:val="auto"/>
          <w:sz w:val="24"/>
          <w:szCs w:val="24"/>
          <w:highlight w:val="none"/>
        </w:rPr>
        <w:t>】册。授权期限届满后，所有权利自动回归甲方。作品的数字版权、翻译权、改编权、信息网络传播权等所有其他衍生权利仍归属甲方，未经甲方书面同意，乙方不得行使。</w:t>
      </w:r>
    </w:p>
    <w:p w14:paraId="71900F87">
      <w:pPr>
        <w:spacing w:line="360" w:lineRule="auto"/>
        <w:ind w:firstLine="480" w:firstLineChars="200"/>
        <w:jc w:val="left"/>
        <w:rPr>
          <w:rFonts w:hint="eastAsia" w:ascii="宋体" w:hAnsi="宋体"/>
          <w:bCs/>
          <w:color w:val="auto"/>
          <w:sz w:val="24"/>
          <w:szCs w:val="24"/>
          <w:highlight w:val="none"/>
        </w:rPr>
      </w:pPr>
    </w:p>
    <w:p w14:paraId="25FD9033">
      <w:pPr>
        <w:spacing w:line="360" w:lineRule="auto"/>
        <w:jc w:val="left"/>
        <w:rPr>
          <w:rFonts w:hint="eastAsia" w:ascii="宋体" w:hAnsi="宋体"/>
          <w:bCs/>
          <w:color w:val="auto"/>
          <w:sz w:val="24"/>
          <w:szCs w:val="24"/>
          <w:highlight w:val="none"/>
        </w:rPr>
      </w:pPr>
      <w:bookmarkStart w:id="10" w:name="tip_risk_bookmark_19"/>
      <w:r>
        <w:rPr>
          <w:rFonts w:hint="eastAsia" w:ascii="宋体" w:hAnsi="宋体"/>
          <w:bCs/>
          <w:color w:val="auto"/>
          <w:sz w:val="24"/>
          <w:szCs w:val="24"/>
          <w:highlight w:val="none"/>
        </w:rPr>
        <w:t>甲方于【】年【】月【】日前向乙方交付定稿文件（Word/PDF/ 胶片），内容符合出版法规，无违法、侵权、涉密内容。</w:t>
      </w:r>
      <w:bookmarkEnd w:id="10"/>
    </w:p>
    <w:p w14:paraId="28BB00FB">
      <w:pPr>
        <w:spacing w:line="360" w:lineRule="auto"/>
        <w:jc w:val="left"/>
        <w:rPr>
          <w:rFonts w:hint="eastAsia" w:ascii="宋体" w:hAnsi="宋体"/>
          <w:bCs/>
          <w:color w:val="auto"/>
          <w:sz w:val="24"/>
          <w:szCs w:val="24"/>
          <w:highlight w:val="none"/>
        </w:rPr>
      </w:pPr>
      <w:bookmarkStart w:id="11" w:name="auto_fouce_20"/>
      <w:r>
        <w:rPr>
          <w:rFonts w:hint="eastAsia" w:ascii="宋体" w:hAnsi="宋体"/>
          <w:bCs/>
          <w:color w:val="auto"/>
          <w:sz w:val="24"/>
          <w:szCs w:val="24"/>
          <w:highlight w:val="none"/>
        </w:rPr>
        <w:t>稿件交付后确需修改</w:t>
      </w:r>
      <w:r>
        <w:rPr>
          <w:rFonts w:hint="eastAsia" w:ascii="宋体" w:hAnsi="宋体"/>
          <w:bCs/>
          <w:color w:val="auto"/>
          <w:sz w:val="24"/>
          <w:szCs w:val="24"/>
          <w:highlight w:val="none"/>
          <w:lang w:eastAsia="zh-CN"/>
        </w:rPr>
        <w:t>的</w:t>
      </w:r>
      <w:r>
        <w:rPr>
          <w:rFonts w:hint="eastAsia" w:ascii="宋体" w:hAnsi="宋体"/>
          <w:bCs/>
          <w:color w:val="auto"/>
          <w:sz w:val="24"/>
          <w:szCs w:val="24"/>
          <w:highlight w:val="none"/>
        </w:rPr>
        <w:t>，</w:t>
      </w:r>
      <w:r>
        <w:rPr>
          <w:rFonts w:hint="eastAsia" w:ascii="宋体" w:hAnsi="宋体"/>
          <w:bCs/>
          <w:color w:val="auto"/>
          <w:sz w:val="24"/>
          <w:szCs w:val="24"/>
          <w:highlight w:val="none"/>
          <w:lang w:eastAsia="zh-CN"/>
        </w:rPr>
        <w:t>若系甲方原因提出的修改，</w:t>
      </w:r>
      <w:r>
        <w:rPr>
          <w:rFonts w:hint="eastAsia" w:ascii="宋体" w:hAnsi="宋体"/>
          <w:bCs/>
          <w:color w:val="auto"/>
          <w:sz w:val="24"/>
          <w:szCs w:val="24"/>
          <w:highlight w:val="none"/>
        </w:rPr>
        <w:t>应提前书面通知</w:t>
      </w:r>
      <w:r>
        <w:rPr>
          <w:rFonts w:hint="eastAsia" w:ascii="宋体" w:hAnsi="宋体"/>
          <w:bCs/>
          <w:color w:val="auto"/>
          <w:sz w:val="24"/>
          <w:szCs w:val="24"/>
          <w:highlight w:val="none"/>
          <w:lang w:eastAsia="zh-CN"/>
        </w:rPr>
        <w:t>，</w:t>
      </w:r>
      <w:r>
        <w:rPr>
          <w:rFonts w:hint="eastAsia" w:ascii="宋体" w:hAnsi="宋体"/>
          <w:bCs/>
          <w:color w:val="auto"/>
          <w:sz w:val="24"/>
          <w:szCs w:val="24"/>
          <w:highlight w:val="none"/>
        </w:rPr>
        <w:t>因此延误工期或增加费用，由甲方承担</w:t>
      </w:r>
      <w:r>
        <w:rPr>
          <w:rFonts w:hint="eastAsia" w:ascii="宋体" w:hAnsi="宋体"/>
          <w:bCs/>
          <w:color w:val="auto"/>
          <w:sz w:val="24"/>
          <w:szCs w:val="24"/>
          <w:highlight w:val="none"/>
          <w:lang w:eastAsia="zh-CN"/>
        </w:rPr>
        <w:t>；若系乙方审校、设计排版错误导致的修改，产生的费用及工期延误责任由乙方承担</w:t>
      </w:r>
      <w:r>
        <w:rPr>
          <w:rFonts w:hint="eastAsia" w:ascii="宋体" w:hAnsi="宋体"/>
          <w:bCs/>
          <w:color w:val="auto"/>
          <w:sz w:val="24"/>
          <w:szCs w:val="24"/>
          <w:highlight w:val="none"/>
        </w:rPr>
        <w:t>。</w:t>
      </w:r>
      <w:bookmarkEnd w:id="11"/>
    </w:p>
    <w:p w14:paraId="62A542AF">
      <w:pPr>
        <w:spacing w:line="360" w:lineRule="auto"/>
        <w:jc w:val="left"/>
        <w:rPr>
          <w:rFonts w:hint="eastAsia" w:ascii="宋体" w:hAnsi="宋体"/>
          <w:bCs/>
          <w:color w:val="auto"/>
          <w:sz w:val="24"/>
          <w:szCs w:val="24"/>
          <w:highlight w:val="none"/>
        </w:rPr>
      </w:pPr>
      <w:r>
        <w:rPr>
          <w:rFonts w:hint="eastAsia" w:ascii="宋体" w:hAnsi="宋体"/>
          <w:bCs/>
          <w:color w:val="auto"/>
          <w:sz w:val="24"/>
          <w:szCs w:val="24"/>
          <w:highlight w:val="none"/>
        </w:rPr>
        <w:t>第三条 出版物规格与印刷要求</w:t>
      </w:r>
    </w:p>
    <w:p w14:paraId="0D1D55F1">
      <w:pPr>
        <w:spacing w:line="360" w:lineRule="auto"/>
        <w:jc w:val="left"/>
        <w:rPr>
          <w:rFonts w:hint="eastAsia" w:ascii="宋体" w:hAnsi="宋体"/>
          <w:bCs/>
          <w:color w:val="auto"/>
          <w:sz w:val="24"/>
          <w:szCs w:val="24"/>
          <w:highlight w:val="none"/>
        </w:rPr>
      </w:pPr>
      <w:r>
        <w:rPr>
          <w:rFonts w:hint="eastAsia" w:ascii="宋体" w:hAnsi="宋体"/>
          <w:bCs/>
          <w:color w:val="auto"/>
          <w:sz w:val="24"/>
          <w:szCs w:val="24"/>
          <w:highlight w:val="none"/>
        </w:rPr>
        <w:t>开本：【</w:t>
      </w:r>
      <w:r>
        <w:rPr>
          <w:rFonts w:hint="eastAsia" w:ascii="宋体" w:hAnsi="宋体"/>
          <w:bCs/>
          <w:color w:val="auto"/>
          <w:sz w:val="24"/>
          <w:szCs w:val="24"/>
          <w:highlight w:val="none"/>
          <w:lang w:val="en-US" w:eastAsia="zh-CN"/>
        </w:rPr>
        <w:t>16</w:t>
      </w:r>
      <w:r>
        <w:rPr>
          <w:rFonts w:hint="eastAsia" w:ascii="宋体" w:hAnsi="宋体"/>
          <w:bCs/>
          <w:color w:val="auto"/>
          <w:sz w:val="24"/>
          <w:szCs w:val="24"/>
          <w:highlight w:val="none"/>
        </w:rPr>
        <w:t>】开</w:t>
      </w:r>
    </w:p>
    <w:p w14:paraId="17B0D947">
      <w:pPr>
        <w:spacing w:line="360" w:lineRule="auto"/>
        <w:jc w:val="left"/>
        <w:rPr>
          <w:rFonts w:hint="eastAsia" w:ascii="宋体" w:hAnsi="宋体"/>
          <w:bCs/>
          <w:color w:val="auto"/>
          <w:sz w:val="24"/>
          <w:szCs w:val="24"/>
          <w:highlight w:val="none"/>
        </w:rPr>
      </w:pPr>
      <w:r>
        <w:rPr>
          <w:rFonts w:hint="eastAsia" w:ascii="宋体" w:hAnsi="宋体"/>
          <w:bCs/>
          <w:color w:val="auto"/>
          <w:sz w:val="24"/>
          <w:szCs w:val="24"/>
          <w:highlight w:val="none"/>
        </w:rPr>
        <w:t>印色：封面【</w:t>
      </w:r>
      <w:r>
        <w:rPr>
          <w:rFonts w:hint="eastAsia" w:ascii="宋体" w:hAnsi="宋体"/>
          <w:bCs/>
          <w:color w:val="auto"/>
          <w:sz w:val="24"/>
          <w:szCs w:val="24"/>
          <w:highlight w:val="none"/>
          <w:lang w:val="en-US" w:eastAsia="zh-CN"/>
        </w:rPr>
        <w:t>4</w:t>
      </w:r>
      <w:r>
        <w:rPr>
          <w:rFonts w:hint="eastAsia" w:ascii="宋体" w:hAnsi="宋体"/>
          <w:bCs/>
          <w:color w:val="auto"/>
          <w:sz w:val="24"/>
          <w:szCs w:val="24"/>
          <w:highlight w:val="none"/>
        </w:rPr>
        <w:t>】色，内文【</w:t>
      </w:r>
      <w:r>
        <w:rPr>
          <w:rFonts w:hint="eastAsia" w:ascii="宋体" w:hAnsi="宋体"/>
          <w:bCs/>
          <w:color w:val="auto"/>
          <w:sz w:val="24"/>
          <w:szCs w:val="24"/>
          <w:highlight w:val="none"/>
          <w:lang w:val="en-US" w:eastAsia="zh-CN"/>
        </w:rPr>
        <w:t>1</w:t>
      </w:r>
      <w:r>
        <w:rPr>
          <w:rFonts w:hint="eastAsia" w:ascii="宋体" w:hAnsi="宋体"/>
          <w:bCs/>
          <w:color w:val="auto"/>
          <w:sz w:val="24"/>
          <w:szCs w:val="24"/>
          <w:highlight w:val="none"/>
        </w:rPr>
        <w:t>】色</w:t>
      </w:r>
    </w:p>
    <w:p w14:paraId="002BAC4A">
      <w:pPr>
        <w:spacing w:line="360" w:lineRule="auto"/>
        <w:jc w:val="left"/>
        <w:rPr>
          <w:rFonts w:hint="eastAsia" w:ascii="宋体" w:hAnsi="宋体"/>
          <w:bCs/>
          <w:color w:val="auto"/>
          <w:sz w:val="24"/>
          <w:szCs w:val="24"/>
          <w:highlight w:val="none"/>
        </w:rPr>
      </w:pPr>
      <w:r>
        <w:rPr>
          <w:rFonts w:hint="eastAsia" w:ascii="宋体" w:hAnsi="宋体"/>
          <w:bCs/>
          <w:color w:val="auto"/>
          <w:sz w:val="24"/>
          <w:szCs w:val="24"/>
          <w:highlight w:val="none"/>
        </w:rPr>
        <w:t>用纸：封面【</w:t>
      </w:r>
      <w:r>
        <w:rPr>
          <w:rFonts w:hint="eastAsia" w:ascii="宋体" w:hAnsi="宋体"/>
          <w:bCs/>
          <w:color w:val="auto"/>
          <w:sz w:val="24"/>
          <w:szCs w:val="24"/>
          <w:highlight w:val="none"/>
          <w:lang w:val="en-US" w:eastAsia="zh-CN"/>
        </w:rPr>
        <w:t>250</w:t>
      </w:r>
      <w:r>
        <w:rPr>
          <w:rFonts w:hint="eastAsia" w:ascii="宋体" w:hAnsi="宋体"/>
          <w:bCs/>
          <w:color w:val="auto"/>
          <w:sz w:val="24"/>
          <w:szCs w:val="24"/>
          <w:highlight w:val="none"/>
        </w:rPr>
        <w:t>】克；内文【</w:t>
      </w:r>
      <w:r>
        <w:rPr>
          <w:rFonts w:hint="eastAsia" w:ascii="宋体" w:hAnsi="宋体"/>
          <w:bCs/>
          <w:color w:val="auto"/>
          <w:sz w:val="24"/>
          <w:szCs w:val="24"/>
          <w:highlight w:val="none"/>
          <w:lang w:val="en-US" w:eastAsia="zh-CN"/>
        </w:rPr>
        <w:t>80</w:t>
      </w:r>
      <w:r>
        <w:rPr>
          <w:rFonts w:hint="eastAsia" w:ascii="宋体" w:hAnsi="宋体"/>
          <w:bCs/>
          <w:color w:val="auto"/>
          <w:sz w:val="24"/>
          <w:szCs w:val="24"/>
          <w:highlight w:val="none"/>
        </w:rPr>
        <w:t>】克</w:t>
      </w:r>
    </w:p>
    <w:p w14:paraId="2B6AA0E7">
      <w:pPr>
        <w:spacing w:line="360" w:lineRule="auto"/>
        <w:jc w:val="left"/>
        <w:rPr>
          <w:rFonts w:hint="eastAsia" w:ascii="宋体" w:hAnsi="宋体"/>
          <w:bCs/>
          <w:color w:val="auto"/>
          <w:sz w:val="24"/>
          <w:szCs w:val="24"/>
          <w:highlight w:val="none"/>
        </w:rPr>
      </w:pPr>
      <w:r>
        <w:rPr>
          <w:rFonts w:hint="eastAsia" w:ascii="宋体" w:hAnsi="宋体"/>
          <w:bCs/>
          <w:color w:val="auto"/>
          <w:sz w:val="24"/>
          <w:szCs w:val="24"/>
          <w:highlight w:val="none"/>
        </w:rPr>
        <w:t>装订：</w:t>
      </w:r>
      <w:r>
        <w:rPr>
          <w:rFonts w:hint="eastAsia" w:ascii="宋体" w:hAnsi="宋体"/>
          <w:bCs/>
          <w:color w:val="auto"/>
          <w:sz w:val="24"/>
          <w:szCs w:val="24"/>
          <w:highlight w:val="none"/>
          <w:lang w:eastAsia="zh-CN"/>
        </w:rPr>
        <w:t>☑</w:t>
      </w:r>
      <w:r>
        <w:rPr>
          <w:rFonts w:hint="eastAsia" w:ascii="宋体" w:hAnsi="宋体"/>
          <w:bCs/>
          <w:color w:val="auto"/>
          <w:sz w:val="24"/>
          <w:szCs w:val="24"/>
          <w:highlight w:val="none"/>
        </w:rPr>
        <w:t>平装</w:t>
      </w:r>
    </w:p>
    <w:p w14:paraId="37A93772">
      <w:pPr>
        <w:spacing w:line="360" w:lineRule="auto"/>
        <w:jc w:val="left"/>
        <w:rPr>
          <w:rFonts w:hint="eastAsia" w:ascii="宋体" w:hAnsi="宋体"/>
          <w:bCs/>
          <w:color w:val="auto"/>
          <w:sz w:val="24"/>
          <w:szCs w:val="24"/>
          <w:highlight w:val="none"/>
        </w:rPr>
      </w:pPr>
      <w:r>
        <w:rPr>
          <w:rFonts w:hint="eastAsia" w:ascii="宋体" w:hAnsi="宋体"/>
          <w:bCs/>
          <w:color w:val="auto"/>
          <w:sz w:val="24"/>
          <w:szCs w:val="24"/>
          <w:highlight w:val="none"/>
        </w:rPr>
        <w:t>工艺：（</w:t>
      </w:r>
      <w:r>
        <w:rPr>
          <w:rFonts w:hint="eastAsia" w:ascii="宋体" w:hAnsi="宋体"/>
          <w:bCs/>
          <w:color w:val="auto"/>
          <w:sz w:val="24"/>
          <w:szCs w:val="24"/>
          <w:highlight w:val="none"/>
          <w:lang w:val="en-US" w:eastAsia="zh-CN"/>
        </w:rPr>
        <w:t>包括但不限于</w:t>
      </w:r>
      <w:r>
        <w:rPr>
          <w:rFonts w:hint="eastAsia" w:ascii="宋体" w:hAnsi="宋体"/>
          <w:bCs/>
          <w:color w:val="auto"/>
          <w:sz w:val="24"/>
          <w:szCs w:val="24"/>
          <w:highlight w:val="none"/>
        </w:rPr>
        <w:t>覆膜</w:t>
      </w:r>
      <w:r>
        <w:rPr>
          <w:rFonts w:hint="eastAsia" w:ascii="宋体" w:hAnsi="宋体"/>
          <w:bCs/>
          <w:color w:val="auto"/>
          <w:sz w:val="24"/>
          <w:szCs w:val="24"/>
          <w:highlight w:val="none"/>
          <w:lang w:eastAsia="zh-CN"/>
        </w:rPr>
        <w:t>、</w:t>
      </w:r>
      <w:r>
        <w:rPr>
          <w:rFonts w:hint="eastAsia" w:ascii="宋体" w:hAnsi="宋体"/>
          <w:bCs/>
          <w:color w:val="auto"/>
          <w:sz w:val="24"/>
          <w:szCs w:val="24"/>
          <w:highlight w:val="none"/>
        </w:rPr>
        <w:t>烫金</w:t>
      </w:r>
      <w:r>
        <w:rPr>
          <w:rFonts w:hint="eastAsia" w:ascii="宋体" w:hAnsi="宋体"/>
          <w:bCs/>
          <w:color w:val="auto"/>
          <w:sz w:val="24"/>
          <w:szCs w:val="24"/>
          <w:highlight w:val="none"/>
          <w:lang w:eastAsia="zh-CN"/>
        </w:rPr>
        <w:t>、</w:t>
      </w:r>
      <w:r>
        <w:rPr>
          <w:rFonts w:hint="eastAsia" w:ascii="宋体" w:hAnsi="宋体"/>
          <w:bCs/>
          <w:color w:val="auto"/>
          <w:sz w:val="24"/>
          <w:szCs w:val="24"/>
          <w:highlight w:val="none"/>
        </w:rPr>
        <w:t xml:space="preserve">UV </w:t>
      </w:r>
      <w:r>
        <w:rPr>
          <w:rFonts w:hint="eastAsia" w:ascii="宋体" w:hAnsi="宋体"/>
          <w:bCs/>
          <w:color w:val="auto"/>
          <w:sz w:val="24"/>
          <w:szCs w:val="24"/>
          <w:highlight w:val="none"/>
          <w:lang w:eastAsia="zh-CN"/>
        </w:rPr>
        <w:t>、</w:t>
      </w:r>
      <w:r>
        <w:rPr>
          <w:rFonts w:hint="eastAsia" w:ascii="宋体" w:hAnsi="宋体"/>
          <w:bCs/>
          <w:color w:val="auto"/>
          <w:sz w:val="24"/>
          <w:szCs w:val="24"/>
          <w:highlight w:val="none"/>
        </w:rPr>
        <w:t xml:space="preserve">凹凸 </w:t>
      </w:r>
      <w:r>
        <w:rPr>
          <w:rFonts w:hint="eastAsia" w:ascii="宋体" w:hAnsi="宋体"/>
          <w:bCs/>
          <w:color w:val="auto"/>
          <w:sz w:val="24"/>
          <w:szCs w:val="24"/>
          <w:highlight w:val="none"/>
          <w:lang w:eastAsia="zh-CN"/>
        </w:rPr>
        <w:t>、</w:t>
      </w:r>
      <w:r>
        <w:rPr>
          <w:rFonts w:hint="eastAsia" w:ascii="宋体" w:hAnsi="宋体"/>
          <w:bCs/>
          <w:color w:val="auto"/>
          <w:sz w:val="24"/>
          <w:szCs w:val="24"/>
          <w:highlight w:val="none"/>
        </w:rPr>
        <w:t>过油等）</w:t>
      </w:r>
    </w:p>
    <w:p w14:paraId="51D7FD20">
      <w:pPr>
        <w:spacing w:line="360" w:lineRule="auto"/>
        <w:ind w:firstLine="480" w:firstLineChars="200"/>
        <w:jc w:val="left"/>
        <w:rPr>
          <w:rFonts w:hint="eastAsia" w:ascii="宋体" w:hAnsi="宋体"/>
          <w:bCs/>
          <w:color w:val="auto"/>
          <w:sz w:val="24"/>
          <w:szCs w:val="24"/>
          <w:highlight w:val="none"/>
        </w:rPr>
      </w:pPr>
      <w:r>
        <w:rPr>
          <w:rFonts w:hint="eastAsia" w:ascii="宋体" w:hAnsi="宋体"/>
          <w:bCs/>
          <w:color w:val="auto"/>
          <w:sz w:val="24"/>
          <w:szCs w:val="24"/>
          <w:highlight w:val="none"/>
        </w:rPr>
        <w:t>质量标准：符合《图书质量管理规定》及国家印刷行业标准，无缺页、倒页、错页、重影、脏版、裁切误差等。</w:t>
      </w:r>
    </w:p>
    <w:p w14:paraId="4C924AAB">
      <w:pPr>
        <w:spacing w:line="360" w:lineRule="auto"/>
        <w:jc w:val="left"/>
        <w:rPr>
          <w:rFonts w:hint="eastAsia" w:ascii="宋体" w:hAnsi="宋体"/>
          <w:bCs/>
          <w:color w:val="auto"/>
          <w:sz w:val="24"/>
          <w:szCs w:val="24"/>
          <w:highlight w:val="none"/>
        </w:rPr>
      </w:pPr>
      <w:r>
        <w:rPr>
          <w:rFonts w:hint="eastAsia" w:ascii="宋体" w:hAnsi="宋体"/>
          <w:bCs/>
          <w:color w:val="auto"/>
          <w:sz w:val="24"/>
          <w:szCs w:val="24"/>
          <w:highlight w:val="none"/>
        </w:rPr>
        <w:t>第四条 出版流程与审校</w:t>
      </w:r>
    </w:p>
    <w:p w14:paraId="6CB43051">
      <w:pPr>
        <w:spacing w:line="360" w:lineRule="auto"/>
        <w:ind w:firstLine="480" w:firstLineChars="200"/>
        <w:jc w:val="left"/>
        <w:rPr>
          <w:rFonts w:hint="eastAsia" w:ascii="宋体" w:hAnsi="宋体"/>
          <w:bCs/>
          <w:color w:val="auto"/>
          <w:sz w:val="24"/>
          <w:szCs w:val="24"/>
          <w:highlight w:val="none"/>
        </w:rPr>
      </w:pPr>
      <w:r>
        <w:rPr>
          <w:rFonts w:hint="eastAsia" w:ascii="宋体" w:hAnsi="宋体"/>
          <w:bCs/>
          <w:color w:val="auto"/>
          <w:sz w:val="24"/>
          <w:szCs w:val="24"/>
          <w:highlight w:val="none"/>
        </w:rPr>
        <w:t>乙方负责：申报、三审三校、</w:t>
      </w:r>
      <w:r>
        <w:rPr>
          <w:rFonts w:hint="eastAsia" w:ascii="宋体" w:hAnsi="宋体" w:eastAsia="宋体" w:cs="Times New Roman"/>
          <w:bCs/>
          <w:color w:val="auto"/>
          <w:sz w:val="24"/>
          <w:szCs w:val="24"/>
          <w:highlight w:val="none"/>
        </w:rPr>
        <w:t>书号（ISBN）</w:t>
      </w:r>
      <w:r>
        <w:rPr>
          <w:rFonts w:hint="eastAsia" w:ascii="宋体" w:hAnsi="宋体" w:eastAsia="宋体" w:cs="Times New Roman"/>
          <w:bCs/>
          <w:color w:val="auto"/>
          <w:sz w:val="24"/>
          <w:szCs w:val="24"/>
          <w:highlight w:val="none"/>
          <w:lang w:eastAsia="zh-CN"/>
        </w:rPr>
        <w:t>、</w:t>
      </w:r>
      <w:r>
        <w:rPr>
          <w:rFonts w:hint="eastAsia" w:ascii="宋体" w:hAnsi="宋体" w:eastAsia="宋体" w:cs="Times New Roman"/>
          <w:bCs/>
          <w:color w:val="auto"/>
          <w:sz w:val="24"/>
          <w:szCs w:val="24"/>
          <w:highlight w:val="none"/>
        </w:rPr>
        <w:t>CIP核准号申领</w:t>
      </w:r>
      <w:r>
        <w:rPr>
          <w:rFonts w:hint="eastAsia" w:ascii="宋体" w:hAnsi="宋体"/>
          <w:bCs/>
          <w:color w:val="auto"/>
          <w:sz w:val="24"/>
          <w:szCs w:val="24"/>
          <w:highlight w:val="none"/>
        </w:rPr>
        <w:t>、CIP 数据、排版设计、印刷装订、成品交付。</w:t>
      </w:r>
    </w:p>
    <w:p w14:paraId="01F97F69">
      <w:pPr>
        <w:spacing w:line="360" w:lineRule="auto"/>
        <w:ind w:firstLine="480" w:firstLineChars="200"/>
        <w:jc w:val="left"/>
        <w:rPr>
          <w:rFonts w:hint="eastAsia" w:ascii="宋体" w:hAnsi="宋体"/>
          <w:bCs/>
          <w:color w:val="auto"/>
          <w:sz w:val="24"/>
          <w:szCs w:val="24"/>
          <w:highlight w:val="none"/>
        </w:rPr>
      </w:pPr>
      <w:bookmarkStart w:id="12" w:name="tip_risk_bookmark_22"/>
      <w:r>
        <w:rPr>
          <w:rFonts w:hint="eastAsia" w:ascii="宋体" w:hAnsi="宋体"/>
          <w:bCs/>
          <w:color w:val="auto"/>
          <w:sz w:val="24"/>
          <w:szCs w:val="24"/>
          <w:highlight w:val="none"/>
        </w:rPr>
        <w:t>甲方应在【</w:t>
      </w:r>
      <w:r>
        <w:rPr>
          <w:rFonts w:hint="eastAsia" w:ascii="宋体" w:hAnsi="宋体"/>
          <w:bCs/>
          <w:color w:val="auto"/>
          <w:sz w:val="24"/>
          <w:szCs w:val="24"/>
          <w:highlight w:val="none"/>
          <w:lang w:val="en-US" w:eastAsia="zh-CN"/>
        </w:rPr>
        <w:t>7</w:t>
      </w:r>
      <w:r>
        <w:rPr>
          <w:rFonts w:hint="eastAsia" w:ascii="宋体" w:hAnsi="宋体"/>
          <w:bCs/>
          <w:color w:val="auto"/>
          <w:sz w:val="24"/>
          <w:szCs w:val="24"/>
          <w:highlight w:val="none"/>
        </w:rPr>
        <w:t xml:space="preserve">】日内对清样 </w:t>
      </w:r>
      <w:r>
        <w:rPr>
          <w:rFonts w:hint="eastAsia" w:ascii="宋体" w:hAnsi="宋体"/>
          <w:bCs/>
          <w:color w:val="auto"/>
          <w:sz w:val="24"/>
          <w:szCs w:val="24"/>
          <w:highlight w:val="none"/>
          <w:lang w:eastAsia="zh-CN"/>
        </w:rPr>
        <w:t>、</w:t>
      </w:r>
      <w:r>
        <w:rPr>
          <w:rFonts w:hint="eastAsia" w:ascii="宋体" w:hAnsi="宋体"/>
          <w:bCs/>
          <w:color w:val="auto"/>
          <w:sz w:val="24"/>
          <w:szCs w:val="24"/>
          <w:highlight w:val="none"/>
        </w:rPr>
        <w:t>蓝纸进行确认，逾期视为认可。</w:t>
      </w:r>
      <w:bookmarkEnd w:id="12"/>
    </w:p>
    <w:p w14:paraId="7D925822">
      <w:pPr>
        <w:spacing w:line="360" w:lineRule="auto"/>
        <w:ind w:firstLine="480" w:firstLineChars="200"/>
        <w:jc w:val="left"/>
        <w:rPr>
          <w:rFonts w:hint="default" w:ascii="宋体" w:hAnsi="宋体" w:eastAsia="宋体"/>
          <w:bCs/>
          <w:color w:val="auto"/>
          <w:sz w:val="24"/>
          <w:szCs w:val="24"/>
          <w:highlight w:val="none"/>
          <w:lang w:val="en-US" w:eastAsia="zh-CN"/>
        </w:rPr>
      </w:pPr>
      <w:r>
        <w:rPr>
          <w:rFonts w:hint="eastAsia" w:ascii="宋体" w:hAnsi="宋体"/>
          <w:bCs/>
          <w:color w:val="auto"/>
          <w:sz w:val="24"/>
          <w:szCs w:val="24"/>
          <w:highlight w:val="none"/>
        </w:rPr>
        <w:t>最终内容由甲方负责；因内容违法、侵权、事实错误导致的责任与损失由甲方承担。</w:t>
      </w:r>
      <w:r>
        <w:rPr>
          <w:rFonts w:hint="eastAsia" w:ascii="宋体" w:hAnsi="宋体"/>
          <w:bCs/>
          <w:color w:val="auto"/>
          <w:sz w:val="24"/>
          <w:szCs w:val="24"/>
          <w:highlight w:val="none"/>
          <w:lang w:val="en-US" w:eastAsia="zh-CN"/>
        </w:rPr>
        <w:t>但乙方有义务提醒、并制止甲方内容的错误。</w:t>
      </w:r>
    </w:p>
    <w:p w14:paraId="368DD5A0">
      <w:pPr>
        <w:spacing w:line="360" w:lineRule="auto"/>
        <w:jc w:val="left"/>
        <w:rPr>
          <w:rFonts w:hint="eastAsia" w:ascii="宋体" w:hAnsi="宋体"/>
          <w:bCs/>
          <w:color w:val="auto"/>
          <w:sz w:val="24"/>
          <w:szCs w:val="24"/>
          <w:highlight w:val="none"/>
        </w:rPr>
      </w:pPr>
      <w:r>
        <w:rPr>
          <w:rFonts w:hint="eastAsia" w:ascii="宋体" w:hAnsi="宋体"/>
          <w:bCs/>
          <w:color w:val="auto"/>
          <w:sz w:val="24"/>
          <w:szCs w:val="24"/>
          <w:highlight w:val="none"/>
        </w:rPr>
        <w:t>第五条 印数、工期与交货</w:t>
      </w:r>
    </w:p>
    <w:p w14:paraId="287D0793">
      <w:pPr>
        <w:spacing w:line="360" w:lineRule="auto"/>
        <w:jc w:val="left"/>
        <w:rPr>
          <w:rFonts w:hint="eastAsia" w:ascii="宋体" w:hAnsi="宋体"/>
          <w:bCs/>
          <w:color w:val="auto"/>
          <w:sz w:val="24"/>
          <w:szCs w:val="24"/>
          <w:highlight w:val="none"/>
        </w:rPr>
      </w:pPr>
      <w:r>
        <w:rPr>
          <w:rFonts w:hint="eastAsia" w:ascii="宋体" w:hAnsi="宋体"/>
          <w:bCs/>
          <w:color w:val="auto"/>
          <w:sz w:val="24"/>
          <w:szCs w:val="24"/>
          <w:highlight w:val="none"/>
        </w:rPr>
        <w:t>本次印刷数量：【</w:t>
      </w:r>
      <w:r>
        <w:rPr>
          <w:rFonts w:hint="eastAsia" w:ascii="宋体" w:hAnsi="宋体"/>
          <w:bCs/>
          <w:color w:val="auto"/>
          <w:sz w:val="24"/>
          <w:szCs w:val="24"/>
          <w:highlight w:val="none"/>
          <w:lang w:val="en-US" w:eastAsia="zh-CN"/>
        </w:rPr>
        <w:t>2000</w:t>
      </w:r>
      <w:r>
        <w:rPr>
          <w:rFonts w:hint="eastAsia" w:ascii="宋体" w:hAnsi="宋体"/>
          <w:bCs/>
          <w:color w:val="auto"/>
          <w:sz w:val="24"/>
          <w:szCs w:val="24"/>
          <w:highlight w:val="none"/>
        </w:rPr>
        <w:t>】册（大写：</w:t>
      </w:r>
      <w:r>
        <w:rPr>
          <w:rFonts w:hint="eastAsia" w:ascii="宋体" w:hAnsi="宋体"/>
          <w:bCs/>
          <w:color w:val="auto"/>
          <w:sz w:val="24"/>
          <w:szCs w:val="24"/>
          <w:highlight w:val="none"/>
          <w:lang w:val="en-US" w:eastAsia="zh-CN"/>
        </w:rPr>
        <w:t>贰仟册</w:t>
      </w:r>
      <w:r>
        <w:rPr>
          <w:rFonts w:hint="eastAsia" w:ascii="宋体" w:hAnsi="宋体"/>
          <w:bCs/>
          <w:color w:val="auto"/>
          <w:sz w:val="24"/>
          <w:szCs w:val="24"/>
          <w:highlight w:val="none"/>
        </w:rPr>
        <w:t>）。</w:t>
      </w:r>
    </w:p>
    <w:p w14:paraId="0B57A8E3">
      <w:pPr>
        <w:spacing w:line="360" w:lineRule="auto"/>
        <w:jc w:val="left"/>
        <w:rPr>
          <w:rFonts w:hint="eastAsia" w:ascii="宋体" w:hAnsi="宋体"/>
          <w:bCs/>
          <w:color w:val="auto"/>
          <w:sz w:val="24"/>
          <w:szCs w:val="24"/>
          <w:highlight w:val="none"/>
        </w:rPr>
      </w:pPr>
      <w:r>
        <w:rPr>
          <w:rFonts w:hint="eastAsia" w:ascii="宋体" w:hAnsi="宋体"/>
          <w:bCs/>
          <w:color w:val="auto"/>
          <w:sz w:val="24"/>
          <w:szCs w:val="24"/>
          <w:highlight w:val="none"/>
        </w:rPr>
        <w:t>工期：乙方在甲方定稿、资料齐全且预付款到账后【】个工作日内完成并交货。</w:t>
      </w:r>
    </w:p>
    <w:p w14:paraId="18C599EE">
      <w:pPr>
        <w:spacing w:line="360" w:lineRule="auto"/>
        <w:jc w:val="left"/>
        <w:rPr>
          <w:rFonts w:hint="eastAsia" w:ascii="宋体" w:hAnsi="宋体"/>
          <w:bCs/>
          <w:color w:val="auto"/>
          <w:sz w:val="24"/>
          <w:szCs w:val="24"/>
          <w:highlight w:val="none"/>
        </w:rPr>
      </w:pPr>
      <w:r>
        <w:rPr>
          <w:rFonts w:hint="eastAsia" w:ascii="宋体" w:hAnsi="宋体"/>
          <w:bCs/>
          <w:color w:val="auto"/>
          <w:sz w:val="24"/>
          <w:szCs w:val="24"/>
          <w:highlight w:val="none"/>
        </w:rPr>
        <w:t>交货地点：【</w:t>
      </w:r>
      <w:r>
        <w:rPr>
          <w:rFonts w:hint="eastAsia" w:ascii="宋体" w:hAnsi="宋体"/>
          <w:bCs/>
          <w:color w:val="auto"/>
          <w:sz w:val="24"/>
          <w:szCs w:val="24"/>
          <w:highlight w:val="none"/>
          <w:lang w:val="en-US" w:eastAsia="zh-CN"/>
        </w:rPr>
        <w:t>阳江市中医医院</w:t>
      </w:r>
      <w:r>
        <w:rPr>
          <w:rFonts w:hint="eastAsia" w:ascii="宋体" w:hAnsi="宋体"/>
          <w:bCs/>
          <w:color w:val="auto"/>
          <w:sz w:val="24"/>
          <w:szCs w:val="24"/>
          <w:highlight w:val="none"/>
        </w:rPr>
        <w:t>】；交货方式：送货上门。</w:t>
      </w:r>
    </w:p>
    <w:p w14:paraId="4BEBA66E">
      <w:pPr>
        <w:spacing w:line="360" w:lineRule="auto"/>
        <w:jc w:val="left"/>
        <w:rPr>
          <w:rFonts w:hint="eastAsia" w:ascii="宋体" w:hAnsi="宋体"/>
          <w:bCs/>
          <w:color w:val="auto"/>
          <w:sz w:val="24"/>
          <w:szCs w:val="24"/>
          <w:highlight w:val="none"/>
        </w:rPr>
      </w:pPr>
      <w:r>
        <w:rPr>
          <w:rFonts w:hint="eastAsia" w:ascii="宋体" w:hAnsi="宋体"/>
          <w:bCs/>
          <w:color w:val="auto"/>
          <w:sz w:val="24"/>
          <w:szCs w:val="24"/>
          <w:highlight w:val="none"/>
        </w:rPr>
        <w:t>第六条 费用与结算（人民币）</w:t>
      </w:r>
    </w:p>
    <w:p w14:paraId="3BBDC26C">
      <w:pPr>
        <w:spacing w:line="360" w:lineRule="auto"/>
        <w:jc w:val="left"/>
        <w:rPr>
          <w:rFonts w:hint="eastAsia" w:ascii="宋体" w:hAnsi="宋体"/>
          <w:bCs/>
          <w:color w:val="auto"/>
          <w:sz w:val="24"/>
          <w:szCs w:val="24"/>
          <w:highlight w:val="none"/>
        </w:rPr>
      </w:pPr>
      <w:bookmarkStart w:id="13" w:name="tip_risk_bookmark_24"/>
      <w:r>
        <w:rPr>
          <w:rFonts w:hint="eastAsia" w:ascii="宋体" w:hAnsi="宋体"/>
          <w:bCs/>
          <w:color w:val="auto"/>
          <w:sz w:val="24"/>
          <w:szCs w:val="24"/>
          <w:highlight w:val="none"/>
        </w:rPr>
        <w:t>总价款：￥【】元（大写：）。</w:t>
      </w:r>
    </w:p>
    <w:p w14:paraId="50F0315D">
      <w:pPr>
        <w:spacing w:line="360" w:lineRule="auto"/>
        <w:jc w:val="left"/>
        <w:rPr>
          <w:rFonts w:hint="eastAsia" w:ascii="宋体" w:hAnsi="宋体"/>
          <w:bCs/>
          <w:color w:val="auto"/>
          <w:sz w:val="24"/>
          <w:szCs w:val="24"/>
          <w:highlight w:val="none"/>
        </w:rPr>
      </w:pPr>
      <w:r>
        <w:rPr>
          <w:rFonts w:hint="eastAsia" w:ascii="宋体" w:hAnsi="宋体"/>
          <w:bCs/>
          <w:color w:val="auto"/>
          <w:sz w:val="24"/>
          <w:szCs w:val="24"/>
          <w:highlight w:val="none"/>
        </w:rPr>
        <w:t>构成：出版服务费【】元 + 印刷费【】元 + 设计 / 排版【】元 + 其他【】元。</w:t>
      </w:r>
      <w:bookmarkEnd w:id="7"/>
    </w:p>
    <w:p w14:paraId="62B0E2F3">
      <w:pPr>
        <w:spacing w:line="360" w:lineRule="auto"/>
        <w:jc w:val="left"/>
        <w:rPr>
          <w:rFonts w:hint="eastAsia" w:ascii="宋体" w:hAnsi="宋体"/>
          <w:bCs/>
          <w:color w:val="auto"/>
          <w:sz w:val="24"/>
          <w:szCs w:val="24"/>
          <w:highlight w:val="none"/>
        </w:rPr>
      </w:pPr>
      <w:r>
        <w:rPr>
          <w:rFonts w:hint="eastAsia" w:ascii="宋体" w:hAnsi="宋体"/>
          <w:bCs/>
          <w:color w:val="auto"/>
          <w:sz w:val="24"/>
          <w:szCs w:val="24"/>
          <w:highlight w:val="none"/>
        </w:rPr>
        <w:t>付款方式：（1）合同签订后【】日内，甲方支付【】%（￥【】）；（2）出片 / 上机印刷前支付【】%（￥【】）；（3）成品验收合格后【】日内付清尾款【】%（￥【】）。</w:t>
      </w:r>
      <w:bookmarkEnd w:id="13"/>
    </w:p>
    <w:p w14:paraId="148C28D5">
      <w:pPr>
        <w:spacing w:line="360" w:lineRule="auto"/>
        <w:jc w:val="left"/>
        <w:rPr>
          <w:rFonts w:hint="eastAsia" w:ascii="宋体" w:hAnsi="宋体"/>
          <w:bCs/>
          <w:color w:val="auto"/>
          <w:sz w:val="24"/>
          <w:szCs w:val="24"/>
          <w:highlight w:val="none"/>
        </w:rPr>
      </w:pPr>
      <w:r>
        <w:rPr>
          <w:rFonts w:hint="eastAsia" w:ascii="宋体" w:hAnsi="宋体"/>
          <w:bCs/>
          <w:color w:val="auto"/>
          <w:sz w:val="24"/>
          <w:szCs w:val="24"/>
          <w:highlight w:val="none"/>
        </w:rPr>
        <w:t>发票：乙方提供 □增值税专用发票 □普通发票。</w:t>
      </w:r>
    </w:p>
    <w:p w14:paraId="48EAF686">
      <w:pPr>
        <w:spacing w:line="360" w:lineRule="auto"/>
        <w:jc w:val="left"/>
        <w:rPr>
          <w:rFonts w:hint="eastAsia" w:ascii="宋体" w:hAnsi="宋体"/>
          <w:bCs/>
          <w:color w:val="auto"/>
          <w:sz w:val="24"/>
          <w:szCs w:val="24"/>
          <w:highlight w:val="none"/>
        </w:rPr>
      </w:pPr>
      <w:r>
        <w:rPr>
          <w:rFonts w:hint="eastAsia" w:ascii="宋体" w:hAnsi="宋体"/>
          <w:bCs/>
          <w:color w:val="auto"/>
          <w:sz w:val="24"/>
          <w:szCs w:val="24"/>
          <w:highlight w:val="none"/>
        </w:rPr>
        <w:t>第七条 验收与损耗</w:t>
      </w:r>
    </w:p>
    <w:p w14:paraId="4F5CE70B">
      <w:pPr>
        <w:spacing w:line="360" w:lineRule="auto"/>
        <w:jc w:val="left"/>
        <w:rPr>
          <w:rFonts w:hint="eastAsia" w:ascii="宋体" w:hAnsi="宋体"/>
          <w:bCs/>
          <w:color w:val="auto"/>
          <w:sz w:val="24"/>
          <w:szCs w:val="24"/>
          <w:highlight w:val="none"/>
        </w:rPr>
      </w:pPr>
      <w:bookmarkStart w:id="14" w:name="auto_fouce_27"/>
      <w:bookmarkStart w:id="15" w:name="auto_fouce_26"/>
      <w:r>
        <w:rPr>
          <w:rFonts w:hint="eastAsia" w:ascii="宋体" w:hAnsi="宋体"/>
          <w:bCs/>
          <w:color w:val="auto"/>
          <w:sz w:val="24"/>
          <w:szCs w:val="24"/>
          <w:highlight w:val="none"/>
        </w:rPr>
        <w:t>甲方收货后</w:t>
      </w:r>
      <w:r>
        <w:rPr>
          <w:rFonts w:hint="eastAsia" w:ascii="宋体" w:hAnsi="宋体"/>
          <w:bCs/>
          <w:color w:val="auto"/>
          <w:sz w:val="24"/>
          <w:szCs w:val="24"/>
          <w:highlight w:val="none"/>
          <w:lang w:val="en-US" w:eastAsia="zh-CN"/>
        </w:rPr>
        <w:t>7</w:t>
      </w:r>
      <w:r>
        <w:rPr>
          <w:rFonts w:hint="eastAsia" w:ascii="宋体" w:hAnsi="宋体"/>
          <w:bCs/>
          <w:color w:val="auto"/>
          <w:sz w:val="24"/>
          <w:szCs w:val="24"/>
          <w:highlight w:val="none"/>
        </w:rPr>
        <w:t>日内</w:t>
      </w:r>
      <w:r>
        <w:rPr>
          <w:rFonts w:hint="eastAsia" w:ascii="宋体" w:hAnsi="宋体"/>
          <w:bCs/>
          <w:color w:val="auto"/>
          <w:sz w:val="24"/>
          <w:szCs w:val="24"/>
          <w:highlight w:val="none"/>
          <w:lang w:eastAsia="zh-CN"/>
        </w:rPr>
        <w:t>完成</w:t>
      </w:r>
      <w:r>
        <w:rPr>
          <w:rFonts w:hint="eastAsia" w:ascii="宋体" w:hAnsi="宋体"/>
          <w:bCs/>
          <w:color w:val="auto"/>
          <w:sz w:val="24"/>
          <w:szCs w:val="24"/>
          <w:highlight w:val="none"/>
        </w:rPr>
        <w:t>验收，</w:t>
      </w:r>
      <w:r>
        <w:rPr>
          <w:rFonts w:hint="eastAsia" w:ascii="宋体" w:hAnsi="宋体"/>
          <w:bCs/>
          <w:color w:val="auto"/>
          <w:sz w:val="24"/>
          <w:szCs w:val="24"/>
          <w:highlight w:val="none"/>
          <w:lang w:eastAsia="zh-CN"/>
        </w:rPr>
        <w:t>甲方</w:t>
      </w:r>
      <w:r>
        <w:rPr>
          <w:rFonts w:hint="eastAsia" w:ascii="宋体" w:hAnsi="宋体"/>
          <w:bCs/>
          <w:color w:val="auto"/>
          <w:sz w:val="24"/>
          <w:szCs w:val="24"/>
          <w:highlight w:val="none"/>
        </w:rPr>
        <w:t>逾期未提出书面异议</w:t>
      </w:r>
      <w:r>
        <w:rPr>
          <w:rFonts w:hint="eastAsia" w:ascii="宋体" w:hAnsi="宋体"/>
          <w:bCs/>
          <w:color w:val="auto"/>
          <w:sz w:val="24"/>
          <w:szCs w:val="24"/>
          <w:highlight w:val="none"/>
          <w:lang w:eastAsia="zh-CN"/>
        </w:rPr>
        <w:t>的，</w:t>
      </w:r>
      <w:r>
        <w:rPr>
          <w:rFonts w:hint="eastAsia" w:ascii="宋体" w:hAnsi="宋体"/>
          <w:bCs/>
          <w:color w:val="auto"/>
          <w:sz w:val="24"/>
          <w:szCs w:val="24"/>
          <w:highlight w:val="none"/>
        </w:rPr>
        <w:t>视为</w:t>
      </w:r>
      <w:r>
        <w:rPr>
          <w:rFonts w:hint="eastAsia" w:ascii="宋体" w:hAnsi="宋体"/>
          <w:bCs/>
          <w:color w:val="auto"/>
          <w:sz w:val="24"/>
          <w:szCs w:val="24"/>
          <w:highlight w:val="none"/>
          <w:lang w:eastAsia="zh-CN"/>
        </w:rPr>
        <w:t>验收</w:t>
      </w:r>
      <w:r>
        <w:rPr>
          <w:rFonts w:hint="eastAsia" w:ascii="宋体" w:hAnsi="宋体"/>
          <w:bCs/>
          <w:color w:val="auto"/>
          <w:sz w:val="24"/>
          <w:szCs w:val="24"/>
          <w:highlight w:val="none"/>
        </w:rPr>
        <w:t>合格</w:t>
      </w:r>
      <w:r>
        <w:rPr>
          <w:rFonts w:hint="eastAsia" w:ascii="宋体" w:hAnsi="宋体"/>
          <w:bCs/>
          <w:color w:val="auto"/>
          <w:sz w:val="24"/>
          <w:szCs w:val="24"/>
          <w:highlight w:val="none"/>
          <w:lang w:eastAsia="zh-CN"/>
        </w:rPr>
        <w:t>；若验收不合格，甲方有权向乙方发出书面异议，乙方应当在10日内完成更换或整改并重新提交验收</w:t>
      </w:r>
      <w:r>
        <w:rPr>
          <w:rFonts w:hint="eastAsia" w:ascii="宋体" w:hAnsi="宋体"/>
          <w:bCs/>
          <w:color w:val="auto"/>
          <w:sz w:val="24"/>
          <w:szCs w:val="24"/>
          <w:highlight w:val="none"/>
        </w:rPr>
        <w:t>。</w:t>
      </w:r>
      <w:bookmarkEnd w:id="14"/>
    </w:p>
    <w:p w14:paraId="0B80C4CE">
      <w:pPr>
        <w:spacing w:line="360" w:lineRule="auto"/>
        <w:jc w:val="left"/>
        <w:rPr>
          <w:rFonts w:hint="eastAsia" w:ascii="宋体" w:hAnsi="宋体"/>
          <w:bCs/>
          <w:color w:val="auto"/>
          <w:sz w:val="24"/>
          <w:szCs w:val="24"/>
          <w:highlight w:val="none"/>
          <w:lang w:eastAsia="zh-CN"/>
        </w:rPr>
      </w:pPr>
      <w:r>
        <w:rPr>
          <w:rFonts w:hint="eastAsia" w:ascii="宋体" w:hAnsi="宋体"/>
          <w:bCs/>
          <w:color w:val="auto"/>
          <w:sz w:val="24"/>
          <w:szCs w:val="24"/>
          <w:highlight w:val="none"/>
          <w:lang w:eastAsia="zh-CN"/>
        </w:rPr>
        <w:t>若货物存在隐蔽质量问题，甲方有权在发现该问题之日起3个工作日内提出书面异议，不受前述验收期限限制。</w:t>
      </w:r>
    </w:p>
    <w:p w14:paraId="339A12E5">
      <w:pPr>
        <w:spacing w:line="360" w:lineRule="auto"/>
        <w:jc w:val="left"/>
        <w:rPr>
          <w:rFonts w:hint="eastAsia" w:ascii="宋体" w:hAnsi="宋体"/>
          <w:bCs/>
          <w:color w:val="auto"/>
          <w:sz w:val="24"/>
          <w:szCs w:val="24"/>
          <w:highlight w:val="none"/>
        </w:rPr>
      </w:pPr>
      <w:r>
        <w:rPr>
          <w:rFonts w:hint="eastAsia" w:ascii="宋体" w:hAnsi="宋体"/>
          <w:bCs/>
          <w:color w:val="auto"/>
          <w:sz w:val="24"/>
          <w:szCs w:val="24"/>
          <w:highlight w:val="none"/>
        </w:rPr>
        <w:t>合格标准：数量准确、规格一致、印刷装订完好。</w:t>
      </w:r>
    </w:p>
    <w:p w14:paraId="00DF7765">
      <w:pPr>
        <w:spacing w:line="360" w:lineRule="auto"/>
        <w:jc w:val="left"/>
        <w:rPr>
          <w:rFonts w:hint="eastAsia" w:ascii="宋体" w:hAnsi="宋体"/>
          <w:bCs/>
          <w:color w:val="auto"/>
          <w:sz w:val="24"/>
          <w:szCs w:val="24"/>
          <w:highlight w:val="none"/>
        </w:rPr>
      </w:pPr>
      <w:bookmarkStart w:id="16" w:name="tip_risk_bookmark_28"/>
      <w:r>
        <w:rPr>
          <w:rFonts w:hint="eastAsia" w:ascii="宋体" w:hAnsi="宋体"/>
          <w:bCs/>
          <w:color w:val="auto"/>
          <w:sz w:val="24"/>
          <w:szCs w:val="24"/>
          <w:highlight w:val="none"/>
        </w:rPr>
        <w:t>合理损耗：【】‰以内，超出部分由乙方补齐或折价。</w:t>
      </w:r>
      <w:bookmarkEnd w:id="15"/>
      <w:bookmarkEnd w:id="16"/>
    </w:p>
    <w:p w14:paraId="2CBDDB77">
      <w:pPr>
        <w:spacing w:line="360" w:lineRule="auto"/>
        <w:jc w:val="left"/>
        <w:rPr>
          <w:rFonts w:hint="eastAsia" w:ascii="宋体" w:hAnsi="宋体"/>
          <w:bCs/>
          <w:color w:val="auto"/>
          <w:sz w:val="24"/>
          <w:szCs w:val="24"/>
          <w:highlight w:val="none"/>
        </w:rPr>
      </w:pPr>
      <w:r>
        <w:rPr>
          <w:rFonts w:hint="eastAsia" w:ascii="宋体" w:hAnsi="宋体"/>
          <w:bCs/>
          <w:color w:val="auto"/>
          <w:sz w:val="24"/>
          <w:szCs w:val="24"/>
          <w:highlight w:val="none"/>
        </w:rPr>
        <w:t>不合格品：乙方负责重印 / 返工并承担工期与费用，造成损失应予赔偿。</w:t>
      </w:r>
    </w:p>
    <w:p w14:paraId="4EE7663D">
      <w:pPr>
        <w:spacing w:line="360" w:lineRule="auto"/>
        <w:jc w:val="left"/>
        <w:rPr>
          <w:rFonts w:hint="eastAsia" w:ascii="宋体" w:hAnsi="宋体"/>
          <w:bCs/>
          <w:color w:val="auto"/>
          <w:sz w:val="24"/>
          <w:szCs w:val="24"/>
          <w:highlight w:val="none"/>
        </w:rPr>
      </w:pPr>
      <w:r>
        <w:rPr>
          <w:rFonts w:hint="eastAsia" w:ascii="宋体" w:hAnsi="宋体"/>
          <w:bCs/>
          <w:color w:val="auto"/>
          <w:sz w:val="24"/>
          <w:szCs w:val="24"/>
          <w:highlight w:val="none"/>
        </w:rPr>
        <w:t>第八条 著作权与知识产权</w:t>
      </w:r>
    </w:p>
    <w:p w14:paraId="5F9995EB">
      <w:pPr>
        <w:spacing w:line="360" w:lineRule="auto"/>
        <w:jc w:val="left"/>
        <w:rPr>
          <w:rFonts w:hint="eastAsia" w:ascii="宋体" w:hAnsi="宋体"/>
          <w:bCs/>
          <w:color w:val="auto"/>
          <w:sz w:val="24"/>
          <w:szCs w:val="24"/>
          <w:highlight w:val="none"/>
        </w:rPr>
      </w:pPr>
      <w:bookmarkStart w:id="17" w:name="auto_fouce_30"/>
      <w:r>
        <w:rPr>
          <w:rFonts w:hint="eastAsia" w:ascii="宋体" w:hAnsi="宋体"/>
          <w:bCs/>
          <w:color w:val="auto"/>
          <w:sz w:val="24"/>
          <w:szCs w:val="24"/>
          <w:highlight w:val="none"/>
        </w:rPr>
        <w:t>本作品著作权归甲方所有；乙方仅在合同范围内使用。</w:t>
      </w:r>
    </w:p>
    <w:p w14:paraId="7F0A7B86">
      <w:pPr>
        <w:spacing w:line="360" w:lineRule="auto"/>
        <w:jc w:val="left"/>
        <w:rPr>
          <w:rFonts w:hint="eastAsia" w:ascii="宋体" w:hAnsi="宋体" w:eastAsia="宋体"/>
          <w:bCs/>
          <w:color w:val="auto"/>
          <w:sz w:val="24"/>
          <w:szCs w:val="24"/>
          <w:highlight w:val="none"/>
          <w:lang w:eastAsia="zh-CN"/>
        </w:rPr>
      </w:pPr>
      <w:r>
        <w:rPr>
          <w:rFonts w:hint="eastAsia" w:ascii="宋体" w:hAnsi="宋体"/>
          <w:bCs/>
          <w:color w:val="auto"/>
          <w:sz w:val="24"/>
          <w:szCs w:val="24"/>
          <w:highlight w:val="none"/>
        </w:rPr>
        <w:t>乙方不得擅自修改、删减、篡改作品内容，不得转授权第三方。</w:t>
      </w:r>
      <w:bookmarkStart w:id="18" w:name="auto_fouce_31"/>
    </w:p>
    <w:p w14:paraId="0F866717">
      <w:pPr>
        <w:spacing w:line="360" w:lineRule="auto"/>
        <w:jc w:val="left"/>
        <w:rPr>
          <w:rFonts w:hint="eastAsia" w:ascii="宋体" w:hAnsi="宋体" w:eastAsia="宋体"/>
          <w:bCs/>
          <w:color w:val="auto"/>
          <w:sz w:val="24"/>
          <w:szCs w:val="24"/>
          <w:highlight w:val="none"/>
          <w:lang w:eastAsia="zh-CN"/>
        </w:rPr>
      </w:pPr>
      <w:r>
        <w:rPr>
          <w:rFonts w:hint="eastAsia" w:ascii="宋体" w:hAnsi="宋体"/>
          <w:bCs/>
          <w:color w:val="auto"/>
          <w:sz w:val="24"/>
          <w:szCs w:val="24"/>
          <w:highlight w:val="none"/>
          <w:lang w:eastAsia="zh-CN"/>
        </w:rPr>
        <w:t>乙方为履行本合同所产出的所有设计成果、排版文件、创意内容的知识产权均归甲方独家所有，乙方不得自行使用、授权第三方使用或向任何第三方泄露上述内容。</w:t>
      </w:r>
      <w:bookmarkEnd w:id="18"/>
    </w:p>
    <w:p w14:paraId="67391FF1">
      <w:pPr>
        <w:spacing w:line="360" w:lineRule="auto"/>
        <w:jc w:val="left"/>
        <w:rPr>
          <w:rFonts w:hint="eastAsia" w:ascii="宋体" w:hAnsi="宋体"/>
          <w:bCs/>
          <w:color w:val="auto"/>
          <w:sz w:val="24"/>
          <w:szCs w:val="24"/>
          <w:highlight w:val="none"/>
        </w:rPr>
      </w:pPr>
      <w:bookmarkStart w:id="19" w:name="auto_fouce_32"/>
      <w:r>
        <w:rPr>
          <w:rFonts w:hint="eastAsia" w:ascii="宋体" w:hAnsi="宋体"/>
          <w:bCs/>
          <w:color w:val="auto"/>
          <w:sz w:val="24"/>
          <w:szCs w:val="24"/>
          <w:highlight w:val="none"/>
        </w:rPr>
        <w:t>甲方保证作品</w:t>
      </w:r>
      <w:r>
        <w:rPr>
          <w:rFonts w:hint="eastAsia" w:ascii="宋体" w:hAnsi="宋体"/>
          <w:bCs/>
          <w:color w:val="auto"/>
          <w:sz w:val="24"/>
          <w:szCs w:val="24"/>
          <w:highlight w:val="none"/>
          <w:lang w:eastAsia="zh-CN"/>
        </w:rPr>
        <w:t>内容</w:t>
      </w:r>
      <w:r>
        <w:rPr>
          <w:rFonts w:hint="eastAsia" w:ascii="宋体" w:hAnsi="宋体"/>
          <w:bCs/>
          <w:color w:val="auto"/>
          <w:sz w:val="24"/>
          <w:szCs w:val="24"/>
          <w:highlight w:val="none"/>
        </w:rPr>
        <w:t>不侵犯第三方</w:t>
      </w:r>
      <w:r>
        <w:rPr>
          <w:rFonts w:hint="eastAsia" w:ascii="宋体" w:hAnsi="宋体"/>
          <w:bCs/>
          <w:color w:val="auto"/>
          <w:sz w:val="24"/>
          <w:szCs w:val="24"/>
          <w:highlight w:val="none"/>
          <w:lang w:eastAsia="zh-CN"/>
        </w:rPr>
        <w:t>合法权益。因</w:t>
      </w:r>
      <w:r>
        <w:rPr>
          <w:rFonts w:hint="eastAsia" w:ascii="宋体" w:hAnsi="宋体"/>
          <w:bCs/>
          <w:color w:val="auto"/>
          <w:sz w:val="24"/>
          <w:szCs w:val="24"/>
          <w:highlight w:val="none"/>
        </w:rPr>
        <w:t>作</w:t>
      </w:r>
      <w:r>
        <w:rPr>
          <w:rFonts w:hint="eastAsia" w:ascii="宋体" w:hAnsi="宋体"/>
          <w:bCs/>
          <w:color w:val="auto"/>
          <w:sz w:val="24"/>
          <w:szCs w:val="24"/>
          <w:highlight w:val="none"/>
          <w:lang w:eastAsia="zh-CN"/>
        </w:rPr>
        <w:t>品内容引发的侵</w:t>
      </w:r>
      <w:r>
        <w:rPr>
          <w:rFonts w:hint="eastAsia" w:ascii="宋体" w:hAnsi="宋体"/>
          <w:bCs/>
          <w:color w:val="auto"/>
          <w:sz w:val="24"/>
          <w:szCs w:val="24"/>
          <w:highlight w:val="none"/>
        </w:rPr>
        <w:t>权</w:t>
      </w:r>
      <w:r>
        <w:rPr>
          <w:rFonts w:hint="eastAsia" w:ascii="宋体" w:hAnsi="宋体"/>
          <w:bCs/>
          <w:color w:val="auto"/>
          <w:sz w:val="24"/>
          <w:szCs w:val="24"/>
          <w:highlight w:val="none"/>
          <w:lang w:eastAsia="zh-CN"/>
        </w:rPr>
        <w:t>纠纷，由甲方承担责任；因乙方在出版</w:t>
      </w:r>
      <w:r>
        <w:rPr>
          <w:rFonts w:hint="eastAsia" w:ascii="宋体" w:hAnsi="宋体"/>
          <w:bCs/>
          <w:color w:val="auto"/>
          <w:sz w:val="24"/>
          <w:szCs w:val="24"/>
          <w:highlight w:val="none"/>
        </w:rPr>
        <w:t>、</w:t>
      </w:r>
      <w:r>
        <w:rPr>
          <w:rFonts w:hint="eastAsia" w:ascii="宋体" w:hAnsi="宋体"/>
          <w:bCs/>
          <w:color w:val="auto"/>
          <w:sz w:val="24"/>
          <w:szCs w:val="24"/>
          <w:highlight w:val="none"/>
          <w:lang w:eastAsia="zh-CN"/>
        </w:rPr>
        <w:t>印刷</w:t>
      </w:r>
      <w:r>
        <w:rPr>
          <w:rFonts w:hint="eastAsia" w:ascii="宋体" w:hAnsi="宋体"/>
          <w:bCs/>
          <w:color w:val="auto"/>
          <w:sz w:val="24"/>
          <w:szCs w:val="24"/>
          <w:highlight w:val="none"/>
        </w:rPr>
        <w:t>、</w:t>
      </w:r>
      <w:r>
        <w:rPr>
          <w:rFonts w:hint="eastAsia" w:ascii="宋体" w:hAnsi="宋体"/>
          <w:bCs/>
          <w:color w:val="auto"/>
          <w:sz w:val="24"/>
          <w:szCs w:val="24"/>
          <w:highlight w:val="none"/>
          <w:lang w:eastAsia="zh-CN"/>
        </w:rPr>
        <w:t>设计过程中添加</w:t>
      </w:r>
      <w:r>
        <w:rPr>
          <w:rFonts w:hint="eastAsia" w:ascii="宋体" w:hAnsi="宋体"/>
          <w:bCs/>
          <w:color w:val="auto"/>
          <w:sz w:val="24"/>
          <w:szCs w:val="24"/>
          <w:highlight w:val="none"/>
        </w:rPr>
        <w:t>、</w:t>
      </w:r>
      <w:r>
        <w:rPr>
          <w:rFonts w:hint="eastAsia" w:ascii="宋体" w:hAnsi="宋体"/>
          <w:bCs/>
          <w:color w:val="auto"/>
          <w:sz w:val="24"/>
          <w:szCs w:val="24"/>
          <w:highlight w:val="none"/>
          <w:lang w:eastAsia="zh-CN"/>
        </w:rPr>
        <w:t>修改内容或使用的工艺、材料、设计元素</w:t>
      </w:r>
      <w:r>
        <w:rPr>
          <w:rFonts w:hint="eastAsia" w:ascii="宋体" w:hAnsi="宋体"/>
          <w:bCs/>
          <w:color w:val="auto"/>
          <w:sz w:val="24"/>
          <w:szCs w:val="24"/>
          <w:highlight w:val="none"/>
        </w:rPr>
        <w:t>等</w:t>
      </w:r>
      <w:r>
        <w:rPr>
          <w:rFonts w:hint="eastAsia" w:ascii="宋体" w:hAnsi="宋体"/>
          <w:bCs/>
          <w:color w:val="auto"/>
          <w:sz w:val="24"/>
          <w:szCs w:val="24"/>
          <w:highlight w:val="none"/>
          <w:lang w:eastAsia="zh-CN"/>
        </w:rPr>
        <w:t>引发的侵</w:t>
      </w:r>
      <w:r>
        <w:rPr>
          <w:rFonts w:hint="eastAsia" w:ascii="宋体" w:hAnsi="宋体"/>
          <w:bCs/>
          <w:color w:val="auto"/>
          <w:sz w:val="24"/>
          <w:szCs w:val="24"/>
          <w:highlight w:val="none"/>
        </w:rPr>
        <w:t>权</w:t>
      </w:r>
      <w:r>
        <w:rPr>
          <w:rFonts w:hint="eastAsia" w:ascii="宋体" w:hAnsi="宋体"/>
          <w:bCs/>
          <w:color w:val="auto"/>
          <w:sz w:val="24"/>
          <w:szCs w:val="24"/>
          <w:highlight w:val="none"/>
          <w:lang w:eastAsia="zh-CN"/>
        </w:rPr>
        <w:t>纠纷</w:t>
      </w:r>
      <w:r>
        <w:rPr>
          <w:rFonts w:hint="eastAsia" w:ascii="宋体" w:hAnsi="宋体"/>
          <w:bCs/>
          <w:color w:val="auto"/>
          <w:sz w:val="24"/>
          <w:szCs w:val="24"/>
          <w:highlight w:val="none"/>
        </w:rPr>
        <w:t>，</w:t>
      </w:r>
      <w:r>
        <w:rPr>
          <w:rFonts w:hint="eastAsia" w:ascii="宋体" w:hAnsi="宋体"/>
          <w:bCs/>
          <w:color w:val="auto"/>
          <w:sz w:val="24"/>
          <w:szCs w:val="24"/>
          <w:highlight w:val="none"/>
          <w:lang w:eastAsia="zh-CN"/>
        </w:rPr>
        <w:t>由乙方</w:t>
      </w:r>
      <w:r>
        <w:rPr>
          <w:rFonts w:hint="eastAsia" w:ascii="宋体" w:hAnsi="宋体"/>
          <w:bCs/>
          <w:color w:val="auto"/>
          <w:sz w:val="24"/>
          <w:szCs w:val="24"/>
          <w:highlight w:val="none"/>
        </w:rPr>
        <w:t>承担</w:t>
      </w:r>
      <w:r>
        <w:rPr>
          <w:rFonts w:hint="eastAsia" w:ascii="宋体" w:hAnsi="宋体"/>
          <w:bCs/>
          <w:color w:val="auto"/>
          <w:sz w:val="24"/>
          <w:szCs w:val="24"/>
          <w:highlight w:val="none"/>
          <w:lang w:eastAsia="zh-CN"/>
        </w:rPr>
        <w:t>责任。因前述任一情形导致甲方遭受损失的，责任方应予以</w:t>
      </w:r>
      <w:r>
        <w:rPr>
          <w:rFonts w:hint="eastAsia" w:ascii="宋体" w:hAnsi="宋体"/>
          <w:bCs/>
          <w:color w:val="auto"/>
          <w:sz w:val="24"/>
          <w:szCs w:val="24"/>
          <w:highlight w:val="none"/>
        </w:rPr>
        <w:t>全</w:t>
      </w:r>
      <w:r>
        <w:rPr>
          <w:rFonts w:hint="eastAsia" w:ascii="宋体" w:hAnsi="宋体"/>
          <w:bCs/>
          <w:color w:val="auto"/>
          <w:sz w:val="24"/>
          <w:szCs w:val="24"/>
          <w:highlight w:val="none"/>
          <w:lang w:eastAsia="zh-CN"/>
        </w:rPr>
        <w:t>额</w:t>
      </w:r>
      <w:r>
        <w:rPr>
          <w:rFonts w:hint="eastAsia" w:ascii="宋体" w:hAnsi="宋体"/>
          <w:bCs/>
          <w:color w:val="auto"/>
          <w:sz w:val="24"/>
          <w:szCs w:val="24"/>
          <w:highlight w:val="none"/>
        </w:rPr>
        <w:t>赔偿。</w:t>
      </w:r>
      <w:bookmarkEnd w:id="17"/>
      <w:bookmarkEnd w:id="19"/>
    </w:p>
    <w:p w14:paraId="628152D7">
      <w:pPr>
        <w:spacing w:line="360" w:lineRule="auto"/>
        <w:jc w:val="left"/>
        <w:rPr>
          <w:rFonts w:hint="eastAsia" w:ascii="宋体" w:hAnsi="宋体"/>
          <w:bCs/>
          <w:color w:val="auto"/>
          <w:sz w:val="24"/>
          <w:szCs w:val="24"/>
          <w:highlight w:val="none"/>
        </w:rPr>
      </w:pPr>
      <w:r>
        <w:rPr>
          <w:rFonts w:hint="eastAsia" w:ascii="宋体" w:hAnsi="宋体"/>
          <w:bCs/>
          <w:color w:val="auto"/>
          <w:sz w:val="24"/>
          <w:szCs w:val="24"/>
          <w:highlight w:val="none"/>
        </w:rPr>
        <w:t>第九条 双方责任</w:t>
      </w:r>
    </w:p>
    <w:p w14:paraId="1E3B1190">
      <w:pPr>
        <w:spacing w:line="360" w:lineRule="auto"/>
        <w:jc w:val="left"/>
        <w:rPr>
          <w:rFonts w:hint="eastAsia" w:ascii="宋体" w:hAnsi="宋体"/>
          <w:bCs/>
          <w:color w:val="auto"/>
          <w:sz w:val="24"/>
          <w:szCs w:val="24"/>
          <w:highlight w:val="none"/>
        </w:rPr>
      </w:pPr>
      <w:r>
        <w:rPr>
          <w:rFonts w:hint="eastAsia" w:ascii="宋体" w:hAnsi="宋体"/>
          <w:bCs/>
          <w:color w:val="auto"/>
          <w:sz w:val="24"/>
          <w:szCs w:val="24"/>
          <w:highlight w:val="none"/>
        </w:rPr>
        <w:t>（一）甲方责任</w:t>
      </w:r>
    </w:p>
    <w:p w14:paraId="179851E7">
      <w:pPr>
        <w:spacing w:line="360" w:lineRule="auto"/>
        <w:jc w:val="left"/>
        <w:rPr>
          <w:rFonts w:hint="eastAsia" w:ascii="宋体" w:hAnsi="宋体"/>
          <w:bCs/>
          <w:color w:val="auto"/>
          <w:sz w:val="24"/>
          <w:szCs w:val="24"/>
          <w:highlight w:val="none"/>
        </w:rPr>
      </w:pPr>
      <w:r>
        <w:rPr>
          <w:rFonts w:hint="eastAsia" w:ascii="宋体" w:hAnsi="宋体"/>
          <w:bCs/>
          <w:color w:val="auto"/>
          <w:sz w:val="24"/>
          <w:szCs w:val="24"/>
          <w:highlight w:val="none"/>
        </w:rPr>
        <w:t>按时交付合格稿件、委托书、授权文件及出版所需材料。</w:t>
      </w:r>
    </w:p>
    <w:p w14:paraId="6733B2D6">
      <w:pPr>
        <w:spacing w:line="360" w:lineRule="auto"/>
        <w:jc w:val="left"/>
        <w:rPr>
          <w:rFonts w:hint="eastAsia" w:ascii="宋体" w:hAnsi="宋体"/>
          <w:bCs/>
          <w:color w:val="auto"/>
          <w:sz w:val="24"/>
          <w:szCs w:val="24"/>
          <w:highlight w:val="none"/>
        </w:rPr>
      </w:pPr>
      <w:r>
        <w:rPr>
          <w:rFonts w:hint="eastAsia" w:ascii="宋体" w:hAnsi="宋体"/>
          <w:bCs/>
          <w:color w:val="auto"/>
          <w:sz w:val="24"/>
          <w:szCs w:val="24"/>
          <w:highlight w:val="none"/>
        </w:rPr>
        <w:t>按期支付费用，配合审校确认。</w:t>
      </w:r>
    </w:p>
    <w:p w14:paraId="42982265">
      <w:pPr>
        <w:spacing w:line="360" w:lineRule="auto"/>
        <w:jc w:val="left"/>
        <w:rPr>
          <w:rFonts w:hint="eastAsia" w:ascii="宋体" w:hAnsi="宋体"/>
          <w:bCs/>
          <w:color w:val="auto"/>
          <w:sz w:val="24"/>
          <w:szCs w:val="24"/>
          <w:highlight w:val="none"/>
        </w:rPr>
      </w:pPr>
      <w:r>
        <w:rPr>
          <w:rFonts w:hint="eastAsia" w:ascii="宋体" w:hAnsi="宋体"/>
          <w:bCs/>
          <w:color w:val="auto"/>
          <w:sz w:val="24"/>
          <w:szCs w:val="24"/>
          <w:highlight w:val="none"/>
        </w:rPr>
        <w:t>对内容合法性、真实性、合规性负责，承担相关行政与民事责任。</w:t>
      </w:r>
    </w:p>
    <w:p w14:paraId="5B5FB420">
      <w:pPr>
        <w:spacing w:line="360" w:lineRule="auto"/>
        <w:jc w:val="left"/>
        <w:rPr>
          <w:rFonts w:hint="eastAsia" w:ascii="宋体" w:hAnsi="宋体"/>
          <w:bCs/>
          <w:color w:val="auto"/>
          <w:sz w:val="24"/>
          <w:szCs w:val="24"/>
          <w:highlight w:val="none"/>
        </w:rPr>
      </w:pPr>
      <w:r>
        <w:rPr>
          <w:rFonts w:hint="eastAsia" w:ascii="宋体" w:hAnsi="宋体"/>
          <w:bCs/>
          <w:color w:val="auto"/>
          <w:sz w:val="24"/>
          <w:szCs w:val="24"/>
          <w:highlight w:val="none"/>
        </w:rPr>
        <w:t>（二）乙方责任</w:t>
      </w:r>
    </w:p>
    <w:p w14:paraId="603853A9">
      <w:pPr>
        <w:spacing w:line="360" w:lineRule="auto"/>
        <w:jc w:val="left"/>
        <w:rPr>
          <w:rFonts w:hint="eastAsia" w:ascii="宋体" w:hAnsi="宋体"/>
          <w:bCs/>
          <w:color w:val="auto"/>
          <w:sz w:val="24"/>
          <w:szCs w:val="24"/>
          <w:highlight w:val="none"/>
          <w:lang w:eastAsia="zh-CN"/>
        </w:rPr>
      </w:pPr>
      <w:bookmarkStart w:id="20" w:name="auto_fouce_33"/>
      <w:r>
        <w:rPr>
          <w:rFonts w:hint="eastAsia" w:ascii="宋体" w:hAnsi="宋体"/>
          <w:bCs/>
          <w:color w:val="auto"/>
          <w:sz w:val="24"/>
          <w:szCs w:val="24"/>
          <w:highlight w:val="none"/>
          <w:lang w:eastAsia="zh-CN"/>
        </w:rPr>
        <w:t>具备合法出版 / 印刷资质，严格按约定规格、质量、工期完成。</w:t>
      </w:r>
    </w:p>
    <w:p w14:paraId="6D5867E0">
      <w:pPr>
        <w:spacing w:line="360" w:lineRule="auto"/>
        <w:jc w:val="left"/>
        <w:rPr>
          <w:rFonts w:hint="eastAsia" w:ascii="宋体" w:hAnsi="宋体"/>
          <w:bCs/>
          <w:color w:val="auto"/>
          <w:sz w:val="24"/>
          <w:szCs w:val="24"/>
          <w:highlight w:val="none"/>
          <w:lang w:eastAsia="zh-CN"/>
        </w:rPr>
      </w:pPr>
      <w:r>
        <w:rPr>
          <w:rFonts w:hint="eastAsia" w:ascii="宋体" w:hAnsi="宋体"/>
          <w:bCs/>
          <w:color w:val="auto"/>
          <w:sz w:val="24"/>
          <w:szCs w:val="24"/>
          <w:highlight w:val="none"/>
          <w:lang w:eastAsia="zh-CN"/>
        </w:rPr>
        <w:t>负责三审三校的人员须具备医学类相关经验，确保专业术语审核准确；乙方指派的设计排版人员须不少于2名，且均具有设计相关专业本科及以上学历。</w:t>
      </w:r>
    </w:p>
    <w:p w14:paraId="10651708">
      <w:pPr>
        <w:spacing w:line="360" w:lineRule="auto"/>
        <w:jc w:val="left"/>
        <w:rPr>
          <w:rFonts w:hint="eastAsia" w:ascii="宋体" w:hAnsi="宋体"/>
          <w:bCs/>
          <w:color w:val="auto"/>
          <w:sz w:val="24"/>
          <w:szCs w:val="24"/>
          <w:highlight w:val="none"/>
          <w:lang w:eastAsia="zh-CN"/>
        </w:rPr>
      </w:pPr>
      <w:r>
        <w:rPr>
          <w:rFonts w:hint="eastAsia" w:ascii="宋体" w:hAnsi="宋体"/>
          <w:bCs/>
          <w:color w:val="auto"/>
          <w:sz w:val="24"/>
          <w:szCs w:val="24"/>
          <w:highlight w:val="none"/>
          <w:lang w:eastAsia="zh-CN"/>
        </w:rPr>
        <w:t>乙方不得将本项目全部或部分服务转包、分包给第三方。</w:t>
      </w:r>
    </w:p>
    <w:p w14:paraId="7D43F320">
      <w:pPr>
        <w:spacing w:line="360" w:lineRule="auto"/>
        <w:jc w:val="left"/>
        <w:rPr>
          <w:rFonts w:hint="eastAsia" w:ascii="宋体" w:hAnsi="宋体"/>
          <w:bCs/>
          <w:color w:val="auto"/>
          <w:sz w:val="24"/>
          <w:szCs w:val="24"/>
          <w:highlight w:val="none"/>
          <w:lang w:eastAsia="zh-CN"/>
        </w:rPr>
      </w:pPr>
      <w:r>
        <w:rPr>
          <w:rFonts w:hint="eastAsia" w:ascii="宋体" w:hAnsi="宋体"/>
          <w:bCs/>
          <w:color w:val="auto"/>
          <w:sz w:val="24"/>
          <w:szCs w:val="24"/>
          <w:highlight w:val="none"/>
          <w:lang w:eastAsia="zh-CN"/>
        </w:rPr>
        <w:t>乙方不得将甲方提供的所有稿件、数据、资料用于本次出版印刷服务以外的任何用途，基于本次服务产生的所有衍生数据、成果均归甲方所有。保守甲方稿件与商业秘密，不得泄露、盗版、加印、销售。</w:t>
      </w:r>
    </w:p>
    <w:p w14:paraId="1388D63F">
      <w:pPr>
        <w:spacing w:line="360" w:lineRule="auto"/>
        <w:jc w:val="left"/>
        <w:rPr>
          <w:rFonts w:hint="eastAsia" w:ascii="宋体" w:hAnsi="宋体"/>
          <w:bCs/>
          <w:color w:val="auto"/>
          <w:sz w:val="24"/>
          <w:szCs w:val="24"/>
          <w:highlight w:val="none"/>
          <w:lang w:eastAsia="zh-CN"/>
        </w:rPr>
      </w:pPr>
      <w:r>
        <w:rPr>
          <w:rFonts w:hint="eastAsia" w:ascii="宋体" w:hAnsi="宋体"/>
          <w:bCs/>
          <w:color w:val="auto"/>
          <w:sz w:val="24"/>
          <w:szCs w:val="24"/>
          <w:highlight w:val="none"/>
          <w:lang w:eastAsia="zh-CN"/>
        </w:rPr>
        <w:t>负责办理出版相关手续（书号、CIP 等），确保合法出版。</w:t>
      </w:r>
    </w:p>
    <w:p w14:paraId="69028524">
      <w:pPr>
        <w:spacing w:line="360" w:lineRule="auto"/>
        <w:jc w:val="left"/>
        <w:rPr>
          <w:rFonts w:hint="eastAsia" w:ascii="宋体" w:hAnsi="宋体"/>
          <w:bCs/>
          <w:color w:val="auto"/>
          <w:sz w:val="24"/>
          <w:szCs w:val="24"/>
          <w:highlight w:val="none"/>
        </w:rPr>
      </w:pPr>
      <w:r>
        <w:rPr>
          <w:rFonts w:hint="eastAsia" w:ascii="宋体" w:hAnsi="宋体"/>
          <w:bCs/>
          <w:color w:val="auto"/>
          <w:sz w:val="24"/>
          <w:szCs w:val="24"/>
          <w:highlight w:val="none"/>
          <w:lang w:eastAsia="zh-CN"/>
        </w:rPr>
        <w:t>对印刷质量、数量、工期负责，不合格无条件整改。</w:t>
      </w:r>
      <w:bookmarkEnd w:id="20"/>
    </w:p>
    <w:p w14:paraId="5435DE58">
      <w:pPr>
        <w:pStyle w:val="13"/>
        <w:widowControl w:val="0"/>
        <w:tabs>
          <w:tab w:val="left" w:pos="540"/>
        </w:tabs>
        <w:adjustRightInd w:val="0"/>
        <w:snapToGrid w:val="0"/>
        <w:spacing w:before="156" w:beforeLines="50" w:beforeAutospacing="0" w:after="0" w:afterAutospacing="0" w:line="360" w:lineRule="auto"/>
        <w:ind w:firstLine="480" w:firstLineChars="200"/>
        <w:jc w:val="both"/>
        <w:outlineLvl w:val="1"/>
        <w:rPr>
          <w:rFonts w:hint="eastAsia" w:cs="Times New Roman"/>
          <w:color w:val="auto"/>
          <w:kern w:val="2"/>
          <w:highlight w:val="none"/>
        </w:rPr>
      </w:pPr>
      <w:r>
        <w:rPr>
          <w:rFonts w:hint="eastAsia" w:cs="Times New Roman"/>
          <w:color w:val="auto"/>
          <w:kern w:val="2"/>
          <w:highlight w:val="none"/>
        </w:rPr>
        <w:t>（</w:t>
      </w:r>
      <w:r>
        <w:rPr>
          <w:rFonts w:hint="eastAsia" w:cs="Times New Roman"/>
          <w:color w:val="auto"/>
          <w:kern w:val="2"/>
          <w:highlight w:val="none"/>
          <w:lang w:val="en-US" w:eastAsia="zh-CN"/>
        </w:rPr>
        <w:t>三</w:t>
      </w:r>
      <w:r>
        <w:rPr>
          <w:rFonts w:hint="eastAsia" w:cs="Times New Roman"/>
          <w:color w:val="auto"/>
          <w:kern w:val="2"/>
          <w:highlight w:val="none"/>
        </w:rPr>
        <w:t>）违约责任</w:t>
      </w:r>
    </w:p>
    <w:p w14:paraId="448C2BD7">
      <w:pPr>
        <w:pStyle w:val="13"/>
        <w:widowControl w:val="0"/>
        <w:tabs>
          <w:tab w:val="left" w:pos="540"/>
        </w:tabs>
        <w:adjustRightInd w:val="0"/>
        <w:snapToGrid w:val="0"/>
        <w:spacing w:before="156" w:beforeLines="50" w:beforeAutospacing="0" w:after="0" w:afterAutospacing="0" w:line="360" w:lineRule="auto"/>
        <w:ind w:firstLine="480" w:firstLineChars="200"/>
        <w:jc w:val="both"/>
        <w:outlineLvl w:val="1"/>
        <w:rPr>
          <w:rFonts w:hint="eastAsia" w:cs="Times New Roman"/>
          <w:color w:val="auto"/>
          <w:kern w:val="2"/>
          <w:highlight w:val="none"/>
        </w:rPr>
      </w:pPr>
      <w:r>
        <w:rPr>
          <w:rFonts w:hint="eastAsia" w:cs="Times New Roman"/>
          <w:color w:val="auto"/>
          <w:kern w:val="2"/>
          <w:highlight w:val="none"/>
        </w:rPr>
        <w:t>1、成交供应商配送的货物不符合质量要求及采购人要求的，采购人有权退货，成交供应商须在采购人指定时限内完成整改并更换，成交供应商未按采购人要求期限完成整改的，采购人有权自行选择其他供应商供货，成交供应商需向采购人支付违约金10000元（如成交供应商不支付违约金，则采购人从尾款中抵扣），同时采购人有权单方终止合同、上报广东省政府采购智慧云平台，由此产生的责任由成交供应商承担。</w:t>
      </w:r>
    </w:p>
    <w:p w14:paraId="1F417234">
      <w:pPr>
        <w:spacing w:line="360" w:lineRule="auto"/>
        <w:jc w:val="left"/>
        <w:rPr>
          <w:rFonts w:hint="eastAsia" w:cs="Times New Roman"/>
          <w:color w:val="auto"/>
          <w:kern w:val="2"/>
          <w:highlight w:val="none"/>
        </w:rPr>
      </w:pPr>
      <w:r>
        <w:rPr>
          <w:rFonts w:hint="eastAsia" w:cs="Times New Roman"/>
          <w:color w:val="auto"/>
          <w:kern w:val="2"/>
          <w:highlight w:val="none"/>
        </w:rPr>
        <w:t>2、如成交供应商未能按采购人要求的进行设计、排版或未能按采购人指定时限送货、换货的，成交供应商需向采购人支付当次送货产品价格的三倍金额作为违约金，且采购人有权自行选择其他供应商供货；如该情况在一月内发生两次，成交供应商需向采购人支付违约金10000元（如成交供应商不支付违约金，则采购人从尾款中抵扣），同时采购人有权单方终止合同、上报广东省政府采购智慧云平台，由此产生的责任由成交供应商承担。</w:t>
      </w:r>
    </w:p>
    <w:p w14:paraId="229FAEBB">
      <w:pPr>
        <w:spacing w:line="360" w:lineRule="auto"/>
        <w:jc w:val="left"/>
        <w:rPr>
          <w:rFonts w:hint="eastAsia" w:ascii="宋体" w:hAnsi="宋体"/>
          <w:bCs/>
          <w:color w:val="auto"/>
          <w:sz w:val="24"/>
          <w:szCs w:val="24"/>
          <w:highlight w:val="none"/>
        </w:rPr>
      </w:pPr>
      <w:r>
        <w:rPr>
          <w:rFonts w:hint="eastAsia" w:ascii="宋体" w:hAnsi="宋体"/>
          <w:bCs/>
          <w:color w:val="auto"/>
          <w:sz w:val="24"/>
          <w:szCs w:val="24"/>
          <w:highlight w:val="none"/>
        </w:rPr>
        <w:t>第十条 保密条款</w:t>
      </w:r>
    </w:p>
    <w:p w14:paraId="22FE3825">
      <w:pPr>
        <w:spacing w:line="360" w:lineRule="auto"/>
        <w:jc w:val="left"/>
        <w:rPr>
          <w:rFonts w:hint="eastAsia" w:ascii="宋体" w:hAnsi="宋体"/>
          <w:bCs/>
          <w:color w:val="auto"/>
          <w:sz w:val="24"/>
          <w:szCs w:val="24"/>
          <w:highlight w:val="none"/>
        </w:rPr>
      </w:pPr>
      <w:bookmarkStart w:id="21" w:name="auto_fouce_34"/>
      <w:r>
        <w:rPr>
          <w:rFonts w:hint="eastAsia" w:ascii="宋体" w:hAnsi="宋体"/>
          <w:bCs/>
          <w:color w:val="auto"/>
          <w:sz w:val="24"/>
          <w:szCs w:val="24"/>
          <w:highlight w:val="none"/>
        </w:rPr>
        <w:t>双方对合同内容、稿件、印量、定价、客户信息等保密。</w:t>
      </w:r>
    </w:p>
    <w:p w14:paraId="49F63C87">
      <w:pPr>
        <w:spacing w:line="360" w:lineRule="auto"/>
        <w:jc w:val="left"/>
        <w:rPr>
          <w:rFonts w:hint="eastAsia" w:ascii="宋体" w:hAnsi="宋体"/>
          <w:bCs/>
          <w:color w:val="auto"/>
          <w:sz w:val="24"/>
          <w:szCs w:val="24"/>
          <w:highlight w:val="none"/>
          <w:lang w:eastAsia="zh-CN"/>
        </w:rPr>
      </w:pPr>
      <w:bookmarkStart w:id="22" w:name="tip_risk_bookmark_35"/>
      <w:r>
        <w:rPr>
          <w:rFonts w:hint="eastAsia" w:ascii="宋体" w:hAnsi="宋体"/>
          <w:bCs/>
          <w:color w:val="auto"/>
          <w:sz w:val="24"/>
          <w:szCs w:val="24"/>
          <w:highlight w:val="none"/>
          <w:lang w:eastAsia="zh-CN"/>
        </w:rPr>
        <w:t>乙方对甲方提供的所有未公开的学术内容、数据信息承担</w:t>
      </w:r>
      <w:r>
        <w:rPr>
          <w:rFonts w:hint="eastAsia" w:ascii="宋体" w:hAnsi="宋体"/>
          <w:bCs/>
          <w:color w:val="auto"/>
          <w:sz w:val="24"/>
          <w:szCs w:val="24"/>
          <w:highlight w:val="none"/>
        </w:rPr>
        <w:t>保密义务</w:t>
      </w:r>
      <w:r>
        <w:rPr>
          <w:rFonts w:hint="eastAsia" w:ascii="宋体" w:hAnsi="宋体"/>
          <w:bCs/>
          <w:color w:val="auto"/>
          <w:sz w:val="24"/>
          <w:szCs w:val="24"/>
          <w:highlight w:val="none"/>
          <w:lang w:eastAsia="zh-CN"/>
        </w:rPr>
        <w:t>，未经甲方书面同意不得向任何第三方泄露，不得擅自复制、传播。</w:t>
      </w:r>
    </w:p>
    <w:p w14:paraId="23B85EE7">
      <w:pPr>
        <w:spacing w:line="360" w:lineRule="auto"/>
        <w:jc w:val="left"/>
        <w:rPr>
          <w:rFonts w:hint="eastAsia" w:ascii="宋体" w:hAnsi="宋体"/>
          <w:bCs/>
          <w:color w:val="auto"/>
          <w:sz w:val="24"/>
          <w:szCs w:val="24"/>
          <w:highlight w:val="none"/>
        </w:rPr>
      </w:pPr>
      <w:r>
        <w:rPr>
          <w:rFonts w:hint="eastAsia" w:ascii="宋体" w:hAnsi="宋体"/>
          <w:bCs/>
          <w:color w:val="auto"/>
          <w:sz w:val="24"/>
          <w:szCs w:val="24"/>
          <w:highlight w:val="none"/>
          <w:lang w:eastAsia="zh-CN"/>
        </w:rPr>
        <w:t>保密义务</w:t>
      </w:r>
      <w:r>
        <w:rPr>
          <w:rFonts w:hint="eastAsia" w:ascii="宋体" w:hAnsi="宋体"/>
          <w:bCs/>
          <w:color w:val="auto"/>
          <w:sz w:val="24"/>
          <w:szCs w:val="24"/>
          <w:highlight w:val="none"/>
        </w:rPr>
        <w:t>在合同终止后继续有效，期限【】年。</w:t>
      </w:r>
      <w:bookmarkEnd w:id="22"/>
    </w:p>
    <w:p w14:paraId="47C01796">
      <w:pPr>
        <w:spacing w:line="360" w:lineRule="auto"/>
        <w:jc w:val="left"/>
        <w:rPr>
          <w:rFonts w:hint="eastAsia" w:ascii="宋体" w:hAnsi="宋体"/>
          <w:bCs/>
          <w:color w:val="auto"/>
          <w:sz w:val="24"/>
          <w:szCs w:val="24"/>
          <w:highlight w:val="none"/>
        </w:rPr>
      </w:pPr>
      <w:r>
        <w:rPr>
          <w:rFonts w:hint="eastAsia" w:ascii="宋体" w:hAnsi="宋体"/>
          <w:bCs/>
          <w:color w:val="auto"/>
          <w:sz w:val="24"/>
          <w:szCs w:val="24"/>
          <w:highlight w:val="none"/>
        </w:rPr>
        <w:t>泄密方承担违约责任并赔偿实际损失。</w:t>
      </w:r>
      <w:bookmarkEnd w:id="21"/>
    </w:p>
    <w:p w14:paraId="4EFB2CF3">
      <w:pPr>
        <w:spacing w:line="360" w:lineRule="auto"/>
        <w:jc w:val="left"/>
        <w:rPr>
          <w:rFonts w:hint="eastAsia" w:ascii="宋体" w:hAnsi="宋体"/>
          <w:bCs/>
          <w:color w:val="auto"/>
          <w:sz w:val="24"/>
          <w:szCs w:val="24"/>
          <w:highlight w:val="none"/>
        </w:rPr>
      </w:pPr>
      <w:r>
        <w:rPr>
          <w:rFonts w:hint="eastAsia" w:ascii="宋体" w:hAnsi="宋体"/>
          <w:bCs/>
          <w:color w:val="auto"/>
          <w:sz w:val="24"/>
          <w:szCs w:val="24"/>
          <w:highlight w:val="none"/>
        </w:rPr>
        <w:t>第十一条 违约责任</w:t>
      </w:r>
    </w:p>
    <w:p w14:paraId="24A97AC3">
      <w:pPr>
        <w:spacing w:line="360" w:lineRule="auto"/>
        <w:jc w:val="left"/>
        <w:rPr>
          <w:rFonts w:hint="eastAsia" w:ascii="宋体" w:hAnsi="宋体"/>
          <w:bCs/>
          <w:color w:val="auto"/>
          <w:sz w:val="24"/>
          <w:szCs w:val="24"/>
          <w:highlight w:val="none"/>
        </w:rPr>
      </w:pPr>
      <w:bookmarkStart w:id="23" w:name="tip_risk_bookmark_36"/>
      <w:r>
        <w:rPr>
          <w:rFonts w:hint="eastAsia" w:ascii="宋体" w:hAnsi="宋体"/>
          <w:bCs/>
          <w:color w:val="auto"/>
          <w:sz w:val="24"/>
          <w:szCs w:val="24"/>
          <w:highlight w:val="none"/>
        </w:rPr>
        <w:t>甲方逾期付款：每逾期一日按应付未付款【】‰支付违约金；逾期【】日，乙方有权停工 / 解除合同。</w:t>
      </w:r>
    </w:p>
    <w:p w14:paraId="784F7F36">
      <w:pPr>
        <w:spacing w:line="360" w:lineRule="auto"/>
        <w:jc w:val="left"/>
        <w:rPr>
          <w:rFonts w:hint="eastAsia" w:ascii="宋体" w:hAnsi="宋体"/>
          <w:bCs/>
          <w:color w:val="auto"/>
          <w:sz w:val="24"/>
          <w:szCs w:val="24"/>
          <w:highlight w:val="none"/>
        </w:rPr>
      </w:pPr>
      <w:r>
        <w:rPr>
          <w:rFonts w:hint="eastAsia" w:ascii="宋体" w:hAnsi="宋体"/>
          <w:bCs/>
          <w:color w:val="auto"/>
          <w:sz w:val="24"/>
          <w:szCs w:val="24"/>
          <w:highlight w:val="none"/>
        </w:rPr>
        <w:t>乙方逾期交货：每逾期一日按总价款【】‰支付违约金；逾期【】日，甲方可扣减价款或解除合同</w:t>
      </w:r>
      <w:r>
        <w:rPr>
          <w:rFonts w:hint="eastAsia" w:ascii="宋体" w:hAnsi="宋体"/>
          <w:bCs/>
          <w:color w:val="auto"/>
          <w:sz w:val="24"/>
          <w:szCs w:val="24"/>
          <w:highlight w:val="none"/>
          <w:lang w:eastAsia="zh-CN"/>
        </w:rPr>
        <w:t>，因此导致甲方单方解除合同的，乙方应</w:t>
      </w:r>
      <w:r>
        <w:rPr>
          <w:rFonts w:hint="eastAsia" w:ascii="宋体" w:hAnsi="宋体"/>
          <w:bCs/>
          <w:color w:val="auto"/>
          <w:sz w:val="24"/>
          <w:szCs w:val="24"/>
          <w:highlight w:val="none"/>
        </w:rPr>
        <w:t>赔偿总价款【】% 违约金。</w:t>
      </w:r>
    </w:p>
    <w:p w14:paraId="44166122">
      <w:pPr>
        <w:spacing w:line="360" w:lineRule="auto"/>
        <w:jc w:val="left"/>
        <w:rPr>
          <w:rFonts w:hint="eastAsia" w:ascii="宋体" w:hAnsi="宋体"/>
          <w:bCs/>
          <w:color w:val="auto"/>
          <w:sz w:val="24"/>
          <w:szCs w:val="24"/>
          <w:highlight w:val="none"/>
        </w:rPr>
      </w:pPr>
      <w:r>
        <w:rPr>
          <w:rFonts w:hint="eastAsia" w:ascii="宋体" w:hAnsi="宋体"/>
          <w:bCs/>
          <w:color w:val="auto"/>
          <w:sz w:val="24"/>
          <w:szCs w:val="24"/>
          <w:highlight w:val="none"/>
        </w:rPr>
        <w:t>质量不合格：乙方重印 / 返工并赔偿损失；导致无法使用</w:t>
      </w:r>
      <w:r>
        <w:rPr>
          <w:rFonts w:hint="eastAsia" w:ascii="宋体" w:hAnsi="宋体"/>
          <w:bCs/>
          <w:color w:val="auto"/>
          <w:sz w:val="24"/>
          <w:szCs w:val="24"/>
          <w:highlight w:val="none"/>
          <w:lang w:val="en-US" w:eastAsia="zh-CN"/>
        </w:rPr>
        <w:t>或重印/返工达3次仍未合格的</w:t>
      </w:r>
      <w:r>
        <w:rPr>
          <w:rFonts w:hint="eastAsia" w:ascii="宋体" w:hAnsi="宋体"/>
          <w:bCs/>
          <w:color w:val="auto"/>
          <w:sz w:val="24"/>
          <w:szCs w:val="24"/>
          <w:highlight w:val="none"/>
        </w:rPr>
        <w:t>，甲方可解除合同，乙方</w:t>
      </w:r>
      <w:r>
        <w:rPr>
          <w:rFonts w:hint="eastAsia" w:ascii="宋体" w:hAnsi="宋体"/>
          <w:bCs/>
          <w:color w:val="auto"/>
          <w:sz w:val="24"/>
          <w:szCs w:val="24"/>
          <w:highlight w:val="none"/>
          <w:lang w:val="en-US" w:eastAsia="zh-CN"/>
        </w:rPr>
        <w:t xml:space="preserve">赔偿甲方10000.00元 </w:t>
      </w:r>
      <w:r>
        <w:rPr>
          <w:rFonts w:hint="eastAsia" w:ascii="宋体" w:hAnsi="宋体"/>
          <w:bCs/>
          <w:color w:val="auto"/>
          <w:sz w:val="24"/>
          <w:szCs w:val="24"/>
          <w:highlight w:val="none"/>
        </w:rPr>
        <w:t>违约金。</w:t>
      </w:r>
    </w:p>
    <w:p w14:paraId="356B5673">
      <w:pPr>
        <w:spacing w:line="360" w:lineRule="auto"/>
        <w:jc w:val="left"/>
        <w:rPr>
          <w:rFonts w:hint="eastAsia" w:ascii="宋体" w:hAnsi="宋体" w:eastAsia="宋体"/>
          <w:bCs/>
          <w:color w:val="auto"/>
          <w:sz w:val="24"/>
          <w:szCs w:val="24"/>
          <w:highlight w:val="none"/>
          <w:lang w:eastAsia="zh-CN"/>
        </w:rPr>
      </w:pPr>
      <w:r>
        <w:rPr>
          <w:rFonts w:hint="eastAsia" w:ascii="宋体" w:hAnsi="宋体"/>
          <w:bCs/>
          <w:color w:val="auto"/>
          <w:sz w:val="24"/>
          <w:szCs w:val="24"/>
          <w:highlight w:val="none"/>
        </w:rPr>
        <w:t>擅自加印、盗版、泄露：乙方退还费用，赔偿损失，并支付总价款【】—【】% 违约金。</w:t>
      </w:r>
    </w:p>
    <w:p w14:paraId="2FA0B28A">
      <w:pPr>
        <w:spacing w:line="360" w:lineRule="auto"/>
        <w:jc w:val="left"/>
        <w:rPr>
          <w:rFonts w:hint="eastAsia" w:ascii="宋体" w:hAnsi="宋体"/>
          <w:bCs/>
          <w:color w:val="auto"/>
          <w:sz w:val="24"/>
          <w:szCs w:val="24"/>
          <w:highlight w:val="none"/>
        </w:rPr>
      </w:pPr>
      <w:r>
        <w:rPr>
          <w:rFonts w:hint="eastAsia" w:ascii="宋体" w:hAnsi="宋体"/>
          <w:bCs/>
          <w:color w:val="auto"/>
          <w:sz w:val="24"/>
          <w:szCs w:val="24"/>
          <w:highlight w:val="none"/>
        </w:rPr>
        <w:t>任何一方单方解除合同：向守约方支付总价款【】% 违约金。</w:t>
      </w:r>
      <w:bookmarkEnd w:id="23"/>
    </w:p>
    <w:p w14:paraId="09ABFCE4">
      <w:pPr>
        <w:spacing w:line="360" w:lineRule="auto"/>
        <w:jc w:val="left"/>
        <w:rPr>
          <w:rFonts w:hint="eastAsia" w:ascii="宋体" w:hAnsi="宋体"/>
          <w:bCs/>
          <w:color w:val="auto"/>
          <w:sz w:val="24"/>
          <w:szCs w:val="24"/>
          <w:highlight w:val="none"/>
        </w:rPr>
      </w:pPr>
      <w:r>
        <w:rPr>
          <w:rFonts w:hint="eastAsia" w:ascii="宋体" w:hAnsi="宋体"/>
          <w:bCs/>
          <w:color w:val="auto"/>
          <w:sz w:val="24"/>
          <w:szCs w:val="24"/>
          <w:highlight w:val="none"/>
        </w:rPr>
        <w:t>第十二条 不可抗力</w:t>
      </w:r>
    </w:p>
    <w:p w14:paraId="511E3DB6">
      <w:pPr>
        <w:spacing w:line="360" w:lineRule="auto"/>
        <w:jc w:val="left"/>
        <w:rPr>
          <w:rFonts w:hint="eastAsia" w:ascii="宋体" w:hAnsi="宋体"/>
          <w:bCs/>
          <w:color w:val="auto"/>
          <w:sz w:val="24"/>
          <w:szCs w:val="24"/>
          <w:highlight w:val="none"/>
        </w:rPr>
      </w:pPr>
      <w:r>
        <w:rPr>
          <w:rFonts w:hint="eastAsia" w:ascii="宋体" w:hAnsi="宋体"/>
          <w:bCs/>
          <w:color w:val="auto"/>
          <w:sz w:val="24"/>
          <w:szCs w:val="24"/>
          <w:highlight w:val="none"/>
          <w:lang w:val="en-US" w:eastAsia="zh-CN"/>
        </w:rPr>
        <w:t>因地震、火灾、政策管制等不可抗力，受影响方应及时通知并提供证明，可延期或部分免除责任；双方协商处理。</w:t>
      </w:r>
    </w:p>
    <w:p w14:paraId="385E2208">
      <w:pPr>
        <w:spacing w:line="360" w:lineRule="auto"/>
        <w:jc w:val="left"/>
        <w:rPr>
          <w:rFonts w:hint="eastAsia" w:ascii="宋体" w:hAnsi="宋体"/>
          <w:bCs/>
          <w:color w:val="auto"/>
          <w:sz w:val="24"/>
          <w:szCs w:val="24"/>
          <w:highlight w:val="none"/>
        </w:rPr>
      </w:pPr>
      <w:r>
        <w:rPr>
          <w:rFonts w:hint="eastAsia" w:ascii="宋体" w:hAnsi="宋体"/>
          <w:bCs/>
          <w:color w:val="auto"/>
          <w:sz w:val="24"/>
          <w:szCs w:val="24"/>
          <w:highlight w:val="none"/>
        </w:rPr>
        <w:t>第十三条 争议解决</w:t>
      </w:r>
    </w:p>
    <w:p w14:paraId="095419C4">
      <w:pPr>
        <w:spacing w:line="360" w:lineRule="auto"/>
        <w:jc w:val="left"/>
        <w:rPr>
          <w:rFonts w:hint="default" w:ascii="宋体" w:hAnsi="宋体"/>
          <w:bCs/>
          <w:color w:val="auto"/>
          <w:sz w:val="24"/>
          <w:szCs w:val="24"/>
          <w:highlight w:val="none"/>
          <w:lang w:val="en-US" w:eastAsia="zh-CN"/>
        </w:rPr>
      </w:pPr>
      <w:r>
        <w:rPr>
          <w:rFonts w:hint="eastAsia" w:ascii="宋体" w:hAnsi="宋体"/>
          <w:bCs/>
          <w:color w:val="auto"/>
          <w:sz w:val="24"/>
          <w:szCs w:val="24"/>
          <w:highlight w:val="none"/>
          <w:lang w:val="en-US" w:eastAsia="zh-CN"/>
        </w:rPr>
        <w:t>1、协商解决</w:t>
      </w:r>
    </w:p>
    <w:p w14:paraId="350D495A">
      <w:pPr>
        <w:spacing w:line="360" w:lineRule="auto"/>
        <w:jc w:val="left"/>
        <w:rPr>
          <w:rFonts w:hint="eastAsia" w:ascii="宋体" w:hAnsi="宋体"/>
          <w:bCs/>
          <w:color w:val="auto"/>
          <w:sz w:val="24"/>
          <w:szCs w:val="24"/>
          <w:highlight w:val="none"/>
        </w:rPr>
      </w:pPr>
      <w:r>
        <w:rPr>
          <w:rFonts w:hint="eastAsia" w:ascii="宋体" w:hAnsi="宋体"/>
          <w:bCs/>
          <w:color w:val="auto"/>
          <w:sz w:val="24"/>
          <w:szCs w:val="24"/>
          <w:highlight w:val="none"/>
          <w:lang w:val="en-US" w:eastAsia="zh-CN"/>
        </w:rPr>
        <w:t>2、</w:t>
      </w:r>
      <w:bookmarkStart w:id="24" w:name="auto_fouce_40"/>
      <w:r>
        <w:rPr>
          <w:rFonts w:hint="eastAsia" w:ascii="宋体" w:hAnsi="宋体"/>
          <w:bCs/>
          <w:color w:val="auto"/>
          <w:sz w:val="24"/>
          <w:szCs w:val="24"/>
          <w:highlight w:val="none"/>
          <w:lang w:val="en-US" w:eastAsia="zh-CN"/>
        </w:rPr>
        <w:t>协商不成，提交甲方所在地有管辖权的人民法院诉讼。</w:t>
      </w:r>
      <w:bookmarkEnd w:id="24"/>
    </w:p>
    <w:p w14:paraId="12501EFB">
      <w:pPr>
        <w:spacing w:line="360" w:lineRule="auto"/>
        <w:jc w:val="left"/>
        <w:rPr>
          <w:rFonts w:hint="eastAsia" w:ascii="宋体" w:hAnsi="宋体"/>
          <w:bCs/>
          <w:color w:val="auto"/>
          <w:sz w:val="24"/>
          <w:szCs w:val="24"/>
          <w:highlight w:val="none"/>
        </w:rPr>
      </w:pPr>
      <w:r>
        <w:rPr>
          <w:rFonts w:hint="eastAsia" w:ascii="宋体" w:hAnsi="宋体"/>
          <w:bCs/>
          <w:color w:val="auto"/>
          <w:sz w:val="24"/>
          <w:szCs w:val="24"/>
          <w:highlight w:val="none"/>
        </w:rPr>
        <w:t>第十四条 其他</w:t>
      </w:r>
    </w:p>
    <w:p w14:paraId="0B65C133">
      <w:pPr>
        <w:spacing w:line="360" w:lineRule="auto"/>
        <w:ind w:firstLine="480" w:firstLineChars="200"/>
        <w:jc w:val="left"/>
        <w:rPr>
          <w:rFonts w:hint="eastAsia" w:ascii="宋体" w:hAnsi="宋体"/>
          <w:bCs/>
          <w:color w:val="auto"/>
          <w:sz w:val="24"/>
          <w:szCs w:val="24"/>
          <w:highlight w:val="none"/>
        </w:rPr>
      </w:pPr>
      <w:bookmarkStart w:id="25" w:name="tip_risk_bookmark_41"/>
      <w:r>
        <w:rPr>
          <w:rFonts w:hint="eastAsia" w:ascii="宋体" w:hAnsi="宋体"/>
          <w:bCs/>
          <w:color w:val="auto"/>
          <w:sz w:val="24"/>
          <w:szCs w:val="24"/>
          <w:highlight w:val="none"/>
        </w:rPr>
        <w:t>本合同自双方签字盖章之日起生效；一式【】份，双方各执【】份，具同等效力。</w:t>
      </w:r>
      <w:bookmarkEnd w:id="25"/>
    </w:p>
    <w:p w14:paraId="2959F9AA">
      <w:pPr>
        <w:spacing w:line="360" w:lineRule="auto"/>
        <w:ind w:firstLine="480" w:firstLineChars="200"/>
        <w:jc w:val="left"/>
        <w:rPr>
          <w:rFonts w:hint="eastAsia" w:ascii="宋体" w:hAnsi="宋体"/>
          <w:bCs/>
          <w:color w:val="auto"/>
          <w:sz w:val="24"/>
          <w:szCs w:val="24"/>
          <w:highlight w:val="none"/>
        </w:rPr>
      </w:pPr>
      <w:r>
        <w:rPr>
          <w:rFonts w:hint="eastAsia" w:ascii="宋体" w:hAnsi="宋体"/>
          <w:bCs/>
          <w:color w:val="auto"/>
          <w:sz w:val="24"/>
          <w:szCs w:val="24"/>
          <w:highlight w:val="none"/>
        </w:rPr>
        <w:t>稿件确认单、印刷工艺单、授权书、书目信息等为本合同组成部分。</w:t>
      </w:r>
    </w:p>
    <w:p w14:paraId="370C452F">
      <w:pPr>
        <w:spacing w:line="360" w:lineRule="auto"/>
        <w:jc w:val="left"/>
        <w:rPr>
          <w:rFonts w:hint="eastAsia" w:ascii="宋体" w:hAnsi="宋体"/>
          <w:bCs/>
          <w:color w:val="auto"/>
          <w:sz w:val="24"/>
          <w:szCs w:val="24"/>
          <w:highlight w:val="none"/>
        </w:rPr>
      </w:pPr>
      <w:r>
        <w:rPr>
          <w:rFonts w:hint="eastAsia" w:ascii="宋体" w:hAnsi="宋体"/>
          <w:bCs/>
          <w:color w:val="auto"/>
          <w:sz w:val="24"/>
          <w:szCs w:val="24"/>
          <w:highlight w:val="none"/>
        </w:rPr>
        <w:t>未尽事宜由双方签订补充协议。</w:t>
      </w:r>
    </w:p>
    <w:p w14:paraId="1C8E8F96">
      <w:pPr>
        <w:spacing w:line="360" w:lineRule="auto"/>
        <w:jc w:val="left"/>
        <w:rPr>
          <w:rFonts w:hint="eastAsia" w:ascii="宋体" w:hAnsi="宋体"/>
          <w:bCs/>
          <w:color w:val="auto"/>
          <w:sz w:val="24"/>
          <w:szCs w:val="24"/>
          <w:highlight w:val="none"/>
          <w:lang w:val="en-US" w:eastAsia="zh-CN"/>
        </w:rPr>
      </w:pPr>
    </w:p>
    <w:p w14:paraId="49C27498">
      <w:pPr>
        <w:spacing w:line="360" w:lineRule="auto"/>
        <w:jc w:val="left"/>
        <w:rPr>
          <w:rFonts w:hint="eastAsia" w:ascii="宋体" w:hAnsi="宋体"/>
          <w:bCs/>
          <w:color w:val="auto"/>
          <w:sz w:val="24"/>
          <w:szCs w:val="24"/>
          <w:highlight w:val="none"/>
          <w:lang w:val="en-US" w:eastAsia="zh-CN"/>
        </w:rPr>
      </w:pPr>
    </w:p>
    <w:p w14:paraId="501E1EA2">
      <w:pPr>
        <w:spacing w:line="360" w:lineRule="auto"/>
        <w:jc w:val="left"/>
        <w:rPr>
          <w:rFonts w:hint="eastAsia" w:ascii="宋体" w:hAnsi="宋体"/>
          <w:bCs/>
          <w:color w:val="auto"/>
          <w:sz w:val="24"/>
          <w:szCs w:val="24"/>
          <w:highlight w:val="none"/>
          <w:lang w:val="en-US" w:eastAsia="zh-CN"/>
        </w:rPr>
      </w:pPr>
      <w:r>
        <w:rPr>
          <w:rFonts w:hint="eastAsia" w:ascii="宋体" w:hAnsi="宋体"/>
          <w:bCs/>
          <w:color w:val="auto"/>
          <w:sz w:val="24"/>
          <w:szCs w:val="24"/>
          <w:highlight w:val="none"/>
          <w:lang w:val="en-US" w:eastAsia="zh-CN"/>
        </w:rPr>
        <w:t>甲方（ 盖章）：</w:t>
      </w:r>
    </w:p>
    <w:p w14:paraId="6756E17C">
      <w:pPr>
        <w:spacing w:line="360" w:lineRule="auto"/>
        <w:jc w:val="left"/>
        <w:rPr>
          <w:rFonts w:hint="eastAsia" w:ascii="宋体" w:hAnsi="宋体"/>
          <w:bCs/>
          <w:color w:val="auto"/>
          <w:sz w:val="24"/>
          <w:szCs w:val="24"/>
          <w:highlight w:val="none"/>
          <w:lang w:val="en-US" w:eastAsia="zh-CN"/>
        </w:rPr>
      </w:pPr>
      <w:r>
        <w:rPr>
          <w:rFonts w:hint="eastAsia" w:ascii="宋体" w:hAnsi="宋体"/>
          <w:bCs/>
          <w:color w:val="auto"/>
          <w:sz w:val="24"/>
          <w:szCs w:val="24"/>
          <w:highlight w:val="none"/>
          <w:lang w:val="en-US" w:eastAsia="zh-CN"/>
        </w:rPr>
        <w:t>法定代表人 / 授权代表：</w:t>
      </w:r>
    </w:p>
    <w:p w14:paraId="3667CDE1">
      <w:pPr>
        <w:spacing w:line="360" w:lineRule="auto"/>
        <w:jc w:val="left"/>
        <w:rPr>
          <w:rFonts w:hint="eastAsia" w:ascii="宋体" w:hAnsi="宋体"/>
          <w:bCs/>
          <w:color w:val="auto"/>
          <w:sz w:val="24"/>
          <w:szCs w:val="24"/>
          <w:highlight w:val="none"/>
          <w:lang w:val="en-US" w:eastAsia="zh-CN"/>
        </w:rPr>
      </w:pPr>
      <w:r>
        <w:rPr>
          <w:rFonts w:hint="eastAsia" w:ascii="宋体" w:hAnsi="宋体"/>
          <w:bCs/>
          <w:color w:val="auto"/>
          <w:sz w:val="24"/>
          <w:szCs w:val="24"/>
          <w:highlight w:val="none"/>
          <w:lang w:val="en-US" w:eastAsia="zh-CN"/>
        </w:rPr>
        <w:t>日期：</w:t>
      </w:r>
    </w:p>
    <w:p w14:paraId="0775E7D0">
      <w:pPr>
        <w:spacing w:line="360" w:lineRule="auto"/>
        <w:jc w:val="left"/>
        <w:rPr>
          <w:rFonts w:hint="eastAsia" w:ascii="宋体" w:hAnsi="宋体"/>
          <w:bCs/>
          <w:color w:val="auto"/>
          <w:sz w:val="24"/>
          <w:szCs w:val="24"/>
          <w:highlight w:val="none"/>
          <w:lang w:val="en-US" w:eastAsia="zh-CN"/>
        </w:rPr>
      </w:pPr>
    </w:p>
    <w:p w14:paraId="34FCCB8F">
      <w:pPr>
        <w:spacing w:line="360" w:lineRule="auto"/>
        <w:jc w:val="left"/>
        <w:rPr>
          <w:rFonts w:hint="eastAsia" w:ascii="宋体" w:hAnsi="宋体"/>
          <w:bCs/>
          <w:color w:val="auto"/>
          <w:sz w:val="24"/>
          <w:szCs w:val="24"/>
          <w:highlight w:val="none"/>
          <w:lang w:val="en-US" w:eastAsia="zh-CN"/>
        </w:rPr>
      </w:pPr>
      <w:r>
        <w:rPr>
          <w:rFonts w:hint="eastAsia" w:ascii="宋体" w:hAnsi="宋体"/>
          <w:bCs/>
          <w:color w:val="auto"/>
          <w:sz w:val="24"/>
          <w:szCs w:val="24"/>
          <w:highlight w:val="none"/>
          <w:lang w:val="en-US" w:eastAsia="zh-CN"/>
        </w:rPr>
        <w:t>乙方（盖章）：</w:t>
      </w:r>
    </w:p>
    <w:p w14:paraId="2AF62A0D">
      <w:pPr>
        <w:spacing w:line="360" w:lineRule="auto"/>
        <w:jc w:val="left"/>
        <w:rPr>
          <w:rFonts w:hint="eastAsia" w:ascii="宋体" w:hAnsi="宋体"/>
          <w:bCs/>
          <w:color w:val="auto"/>
          <w:sz w:val="24"/>
          <w:szCs w:val="24"/>
          <w:highlight w:val="none"/>
          <w:lang w:val="en-US" w:eastAsia="zh-CN"/>
        </w:rPr>
      </w:pPr>
      <w:r>
        <w:rPr>
          <w:rFonts w:hint="eastAsia" w:ascii="宋体" w:hAnsi="宋体"/>
          <w:bCs/>
          <w:color w:val="auto"/>
          <w:sz w:val="24"/>
          <w:szCs w:val="24"/>
          <w:highlight w:val="none"/>
          <w:lang w:val="en-US" w:eastAsia="zh-CN"/>
        </w:rPr>
        <w:t>法定代表人 / 授权代表：</w:t>
      </w:r>
    </w:p>
    <w:p w14:paraId="69D3C038">
      <w:pPr>
        <w:spacing w:line="360" w:lineRule="auto"/>
        <w:jc w:val="left"/>
        <w:rPr>
          <w:rFonts w:hint="eastAsia" w:ascii="宋体" w:hAnsi="宋体"/>
          <w:bCs/>
          <w:color w:val="auto"/>
          <w:sz w:val="24"/>
          <w:szCs w:val="24"/>
          <w:highlight w:val="none"/>
        </w:rPr>
      </w:pPr>
      <w:r>
        <w:rPr>
          <w:rFonts w:hint="eastAsia" w:ascii="宋体" w:hAnsi="宋体"/>
          <w:bCs/>
          <w:color w:val="auto"/>
          <w:sz w:val="24"/>
          <w:szCs w:val="24"/>
          <w:highlight w:val="none"/>
          <w:lang w:val="en-US" w:eastAsia="zh-CN"/>
        </w:rPr>
        <w:t>日期：</w:t>
      </w:r>
    </w:p>
    <w:p w14:paraId="3F7886D5">
      <w:pPr>
        <w:spacing w:line="360" w:lineRule="auto"/>
        <w:jc w:val="left"/>
        <w:rPr>
          <w:rFonts w:hint="eastAsia" w:ascii="宋体" w:hAnsi="宋体"/>
          <w:bCs/>
          <w:color w:val="auto"/>
          <w:sz w:val="24"/>
          <w:szCs w:val="24"/>
          <w:highlight w:val="none"/>
        </w:rPr>
      </w:pPr>
    </w:p>
    <w:p w14:paraId="31169CD4">
      <w:pPr>
        <w:spacing w:line="360" w:lineRule="auto"/>
        <w:jc w:val="left"/>
        <w:rPr>
          <w:rFonts w:hint="eastAsia" w:ascii="宋体" w:hAnsi="宋体"/>
          <w:bCs/>
          <w:color w:val="auto"/>
          <w:sz w:val="24"/>
          <w:szCs w:val="24"/>
          <w:highlight w:val="none"/>
        </w:rPr>
      </w:pPr>
      <w:r>
        <w:rPr>
          <w:rFonts w:hint="eastAsia" w:ascii="宋体" w:hAnsi="宋体"/>
          <w:bCs/>
          <w:color w:val="auto"/>
          <w:sz w:val="24"/>
          <w:szCs w:val="24"/>
          <w:highlight w:val="none"/>
        </w:rPr>
        <w:br w:type="page"/>
      </w:r>
    </w:p>
    <w:p w14:paraId="6300E3B6">
      <w:pPr>
        <w:spacing w:line="360" w:lineRule="auto"/>
        <w:jc w:val="center"/>
        <w:rPr>
          <w:rFonts w:hint="eastAsia" w:ascii="宋体" w:hAnsi="宋体"/>
          <w:b/>
          <w:color w:val="auto"/>
          <w:sz w:val="28"/>
          <w:szCs w:val="28"/>
          <w:highlight w:val="none"/>
        </w:rPr>
      </w:pPr>
      <w:r>
        <w:rPr>
          <w:rFonts w:hint="eastAsia" w:ascii="宋体" w:hAnsi="宋体"/>
          <w:b/>
          <w:color w:val="auto"/>
          <w:sz w:val="28"/>
          <w:szCs w:val="28"/>
          <w:highlight w:val="none"/>
        </w:rPr>
        <w:t>第</w:t>
      </w:r>
      <w:r>
        <w:rPr>
          <w:rFonts w:hint="eastAsia" w:ascii="宋体" w:hAnsi="宋体"/>
          <w:b/>
          <w:color w:val="auto"/>
          <w:sz w:val="28"/>
          <w:szCs w:val="28"/>
          <w:highlight w:val="none"/>
          <w:lang w:val="en-US" w:eastAsia="zh-CN"/>
        </w:rPr>
        <w:t>五</w:t>
      </w:r>
      <w:r>
        <w:rPr>
          <w:rFonts w:hint="eastAsia" w:ascii="宋体" w:hAnsi="宋体"/>
          <w:b/>
          <w:color w:val="auto"/>
          <w:sz w:val="28"/>
          <w:szCs w:val="28"/>
          <w:highlight w:val="none"/>
        </w:rPr>
        <w:t>章 响应文件格式与要求</w:t>
      </w:r>
    </w:p>
    <w:p w14:paraId="528744CC">
      <w:pPr>
        <w:widowControl/>
        <w:spacing w:line="360" w:lineRule="auto"/>
        <w:ind w:firstLine="480" w:firstLineChars="200"/>
        <w:jc w:val="left"/>
        <w:rPr>
          <w:rFonts w:hint="eastAsia" w:ascii="宋体" w:hAnsi="宋体"/>
          <w:color w:val="auto"/>
          <w:sz w:val="24"/>
          <w:szCs w:val="24"/>
          <w:highlight w:val="none"/>
        </w:rPr>
      </w:pPr>
      <w:r>
        <w:rPr>
          <w:rFonts w:hint="eastAsia" w:ascii="宋体" w:hAnsi="宋体"/>
          <w:color w:val="auto"/>
          <w:sz w:val="24"/>
          <w:szCs w:val="24"/>
          <w:highlight w:val="none"/>
        </w:rPr>
        <w:t>投标人应提交证明其有资格参加遴选和中标后有能力履行合同的相关文件，并作为其响应文件的一部分，所有文件必须真实可靠、不得伪造，否则将取消其参加遴选资格。</w:t>
      </w:r>
    </w:p>
    <w:p w14:paraId="0797D459">
      <w:pPr>
        <w:widowControl/>
        <w:spacing w:line="360" w:lineRule="auto"/>
        <w:jc w:val="left"/>
        <w:rPr>
          <w:rFonts w:hint="eastAsia" w:ascii="宋体" w:hAnsi="宋体"/>
          <w:color w:val="auto"/>
          <w:sz w:val="24"/>
          <w:szCs w:val="24"/>
          <w:highlight w:val="none"/>
        </w:rPr>
      </w:pPr>
      <w:r>
        <w:rPr>
          <w:rFonts w:hint="eastAsia" w:ascii="宋体" w:hAnsi="宋体"/>
          <w:color w:val="auto"/>
          <w:sz w:val="24"/>
          <w:szCs w:val="24"/>
          <w:highlight w:val="none"/>
        </w:rPr>
        <w:t xml:space="preserve"> </w:t>
      </w:r>
    </w:p>
    <w:p w14:paraId="59D77513">
      <w:pPr>
        <w:widowControl/>
        <w:spacing w:line="360" w:lineRule="auto"/>
        <w:ind w:firstLine="480" w:firstLineChars="200"/>
        <w:jc w:val="left"/>
        <w:rPr>
          <w:rFonts w:hint="eastAsia" w:ascii="宋体" w:hAnsi="宋体"/>
          <w:color w:val="auto"/>
          <w:sz w:val="24"/>
          <w:szCs w:val="24"/>
          <w:highlight w:val="none"/>
        </w:rPr>
      </w:pPr>
      <w:r>
        <w:rPr>
          <w:rFonts w:hint="eastAsia" w:ascii="宋体" w:hAnsi="宋体"/>
          <w:color w:val="auto"/>
          <w:sz w:val="24"/>
          <w:szCs w:val="24"/>
          <w:highlight w:val="none"/>
        </w:rPr>
        <w:t xml:space="preserve"> </w:t>
      </w:r>
    </w:p>
    <w:p w14:paraId="083C81B3">
      <w:pPr>
        <w:widowControl/>
        <w:spacing w:line="360" w:lineRule="auto"/>
        <w:ind w:firstLine="964" w:firstLineChars="200"/>
        <w:jc w:val="center"/>
        <w:rPr>
          <w:rFonts w:hint="eastAsia" w:ascii="宋体" w:hAnsi="宋体"/>
          <w:b/>
          <w:color w:val="auto"/>
          <w:sz w:val="48"/>
          <w:szCs w:val="48"/>
          <w:highlight w:val="none"/>
        </w:rPr>
      </w:pPr>
      <w:r>
        <w:rPr>
          <w:rFonts w:hint="eastAsia" w:ascii="宋体" w:hAnsi="宋体"/>
          <w:b/>
          <w:color w:val="auto"/>
          <w:sz w:val="48"/>
          <w:szCs w:val="48"/>
          <w:highlight w:val="none"/>
        </w:rPr>
        <w:t>响应文件封面</w:t>
      </w:r>
    </w:p>
    <w:p w14:paraId="296B1B48">
      <w:pPr>
        <w:widowControl/>
        <w:spacing w:line="360" w:lineRule="auto"/>
        <w:ind w:firstLine="964" w:firstLineChars="200"/>
        <w:jc w:val="center"/>
        <w:rPr>
          <w:rFonts w:hint="eastAsia" w:ascii="宋体" w:hAnsi="宋体"/>
          <w:b/>
          <w:color w:val="auto"/>
          <w:sz w:val="48"/>
          <w:szCs w:val="48"/>
          <w:highlight w:val="none"/>
        </w:rPr>
      </w:pPr>
      <w:r>
        <w:rPr>
          <w:rFonts w:hint="eastAsia" w:ascii="宋体" w:hAnsi="宋体"/>
          <w:b/>
          <w:color w:val="auto"/>
          <w:sz w:val="48"/>
          <w:szCs w:val="48"/>
          <w:highlight w:val="none"/>
        </w:rPr>
        <w:t>（项目名称）</w:t>
      </w:r>
    </w:p>
    <w:p w14:paraId="5151E368">
      <w:pPr>
        <w:widowControl/>
        <w:spacing w:line="360" w:lineRule="auto"/>
        <w:ind w:firstLine="964" w:firstLineChars="200"/>
        <w:jc w:val="center"/>
        <w:rPr>
          <w:rFonts w:hint="eastAsia" w:ascii="宋体" w:hAnsi="宋体"/>
          <w:b/>
          <w:color w:val="auto"/>
          <w:sz w:val="48"/>
          <w:szCs w:val="48"/>
          <w:highlight w:val="none"/>
        </w:rPr>
      </w:pPr>
      <w:r>
        <w:rPr>
          <w:rFonts w:hint="eastAsia" w:ascii="宋体" w:hAnsi="宋体"/>
          <w:b/>
          <w:color w:val="auto"/>
          <w:sz w:val="48"/>
          <w:szCs w:val="48"/>
          <w:highlight w:val="none"/>
        </w:rPr>
        <w:t xml:space="preserve"> </w:t>
      </w:r>
    </w:p>
    <w:p w14:paraId="3BE86FFB">
      <w:pPr>
        <w:widowControl/>
        <w:spacing w:line="360" w:lineRule="auto"/>
        <w:ind w:firstLine="964" w:firstLineChars="200"/>
        <w:jc w:val="center"/>
        <w:rPr>
          <w:rFonts w:hint="eastAsia" w:ascii="宋体" w:hAnsi="宋体"/>
          <w:b/>
          <w:color w:val="auto"/>
          <w:sz w:val="48"/>
          <w:szCs w:val="48"/>
          <w:highlight w:val="none"/>
        </w:rPr>
      </w:pPr>
      <w:r>
        <w:rPr>
          <w:rFonts w:hint="eastAsia" w:ascii="宋体" w:hAnsi="宋体"/>
          <w:b/>
          <w:color w:val="auto"/>
          <w:sz w:val="48"/>
          <w:szCs w:val="48"/>
          <w:highlight w:val="none"/>
        </w:rPr>
        <w:t xml:space="preserve"> </w:t>
      </w:r>
    </w:p>
    <w:p w14:paraId="46B73C8A">
      <w:pPr>
        <w:widowControl/>
        <w:spacing w:line="360" w:lineRule="auto"/>
        <w:ind w:firstLine="964" w:firstLineChars="200"/>
        <w:jc w:val="center"/>
        <w:rPr>
          <w:rFonts w:hint="eastAsia" w:ascii="宋体" w:hAnsi="宋体"/>
          <w:b/>
          <w:color w:val="auto"/>
          <w:sz w:val="48"/>
          <w:szCs w:val="48"/>
          <w:highlight w:val="none"/>
        </w:rPr>
      </w:pPr>
      <w:r>
        <w:rPr>
          <w:rFonts w:hint="eastAsia" w:ascii="宋体" w:hAnsi="宋体"/>
          <w:b/>
          <w:color w:val="auto"/>
          <w:sz w:val="48"/>
          <w:szCs w:val="48"/>
          <w:highlight w:val="none"/>
        </w:rPr>
        <w:t xml:space="preserve"> </w:t>
      </w:r>
    </w:p>
    <w:p w14:paraId="45ED4621">
      <w:pPr>
        <w:widowControl/>
        <w:spacing w:line="360" w:lineRule="auto"/>
        <w:ind w:firstLine="964" w:firstLineChars="200"/>
        <w:jc w:val="center"/>
        <w:rPr>
          <w:rFonts w:hint="eastAsia" w:ascii="宋体" w:hAnsi="宋体"/>
          <w:b/>
          <w:color w:val="auto"/>
          <w:sz w:val="48"/>
          <w:szCs w:val="48"/>
          <w:highlight w:val="none"/>
        </w:rPr>
      </w:pPr>
      <w:r>
        <w:rPr>
          <w:rFonts w:hint="eastAsia" w:ascii="宋体" w:hAnsi="宋体"/>
          <w:b/>
          <w:color w:val="auto"/>
          <w:sz w:val="48"/>
          <w:szCs w:val="48"/>
          <w:highlight w:val="none"/>
        </w:rPr>
        <w:t>响应文件封面</w:t>
      </w:r>
    </w:p>
    <w:p w14:paraId="09BA27C9">
      <w:pPr>
        <w:widowControl/>
        <w:spacing w:line="360" w:lineRule="auto"/>
        <w:ind w:firstLine="964" w:firstLineChars="200"/>
        <w:jc w:val="center"/>
        <w:rPr>
          <w:rFonts w:hint="eastAsia" w:ascii="宋体" w:hAnsi="宋体"/>
          <w:b/>
          <w:color w:val="auto"/>
          <w:sz w:val="48"/>
          <w:szCs w:val="48"/>
          <w:highlight w:val="none"/>
        </w:rPr>
      </w:pPr>
      <w:r>
        <w:rPr>
          <w:rFonts w:hint="eastAsia" w:ascii="宋体" w:hAnsi="宋体"/>
          <w:b/>
          <w:color w:val="auto"/>
          <w:sz w:val="48"/>
          <w:szCs w:val="48"/>
          <w:highlight w:val="none"/>
        </w:rPr>
        <w:t>（正本/副本）</w:t>
      </w:r>
    </w:p>
    <w:p w14:paraId="2A48464F">
      <w:pPr>
        <w:widowControl/>
        <w:spacing w:line="360" w:lineRule="auto"/>
        <w:ind w:firstLine="964" w:firstLineChars="200"/>
        <w:jc w:val="center"/>
        <w:rPr>
          <w:rFonts w:hint="eastAsia" w:ascii="宋体" w:hAnsi="宋体"/>
          <w:b/>
          <w:color w:val="auto"/>
          <w:sz w:val="48"/>
          <w:szCs w:val="48"/>
          <w:highlight w:val="none"/>
        </w:rPr>
      </w:pPr>
      <w:r>
        <w:rPr>
          <w:rFonts w:hint="eastAsia" w:ascii="宋体" w:hAnsi="宋体"/>
          <w:b/>
          <w:color w:val="auto"/>
          <w:sz w:val="48"/>
          <w:szCs w:val="48"/>
          <w:highlight w:val="none"/>
        </w:rPr>
        <w:t xml:space="preserve"> </w:t>
      </w:r>
    </w:p>
    <w:p w14:paraId="26AC92D5">
      <w:pPr>
        <w:widowControl/>
        <w:spacing w:line="360" w:lineRule="auto"/>
        <w:ind w:firstLine="964" w:firstLineChars="200"/>
        <w:jc w:val="center"/>
        <w:rPr>
          <w:rFonts w:hint="eastAsia" w:ascii="宋体" w:hAnsi="宋体"/>
          <w:b/>
          <w:color w:val="auto"/>
          <w:sz w:val="48"/>
          <w:szCs w:val="48"/>
          <w:highlight w:val="none"/>
        </w:rPr>
      </w:pPr>
      <w:r>
        <w:rPr>
          <w:rFonts w:hint="eastAsia" w:ascii="宋体" w:hAnsi="宋体"/>
          <w:b/>
          <w:color w:val="auto"/>
          <w:sz w:val="48"/>
          <w:szCs w:val="48"/>
          <w:highlight w:val="none"/>
        </w:rPr>
        <w:t xml:space="preserve"> </w:t>
      </w:r>
    </w:p>
    <w:p w14:paraId="75F13CCB">
      <w:pPr>
        <w:widowControl/>
        <w:spacing w:line="360" w:lineRule="auto"/>
        <w:ind w:firstLine="964" w:firstLineChars="200"/>
        <w:jc w:val="center"/>
        <w:rPr>
          <w:rFonts w:hint="eastAsia" w:ascii="宋体" w:hAnsi="宋体"/>
          <w:b/>
          <w:color w:val="auto"/>
          <w:sz w:val="48"/>
          <w:szCs w:val="48"/>
          <w:highlight w:val="none"/>
        </w:rPr>
      </w:pPr>
      <w:r>
        <w:rPr>
          <w:rFonts w:hint="eastAsia" w:ascii="宋体" w:hAnsi="宋体"/>
          <w:b/>
          <w:color w:val="auto"/>
          <w:sz w:val="48"/>
          <w:szCs w:val="48"/>
          <w:highlight w:val="none"/>
        </w:rPr>
        <w:t xml:space="preserve"> </w:t>
      </w:r>
    </w:p>
    <w:p w14:paraId="538F8BA9">
      <w:pPr>
        <w:widowControl/>
        <w:spacing w:line="360" w:lineRule="auto"/>
        <w:ind w:firstLine="964" w:firstLineChars="200"/>
        <w:jc w:val="center"/>
        <w:rPr>
          <w:rFonts w:hint="eastAsia" w:ascii="宋体" w:hAnsi="宋体"/>
          <w:b/>
          <w:color w:val="auto"/>
          <w:sz w:val="48"/>
          <w:szCs w:val="48"/>
          <w:highlight w:val="none"/>
        </w:rPr>
      </w:pPr>
      <w:r>
        <w:rPr>
          <w:rFonts w:hint="eastAsia" w:ascii="宋体" w:hAnsi="宋体"/>
          <w:b/>
          <w:color w:val="auto"/>
          <w:sz w:val="48"/>
          <w:szCs w:val="48"/>
          <w:highlight w:val="none"/>
        </w:rPr>
        <w:t xml:space="preserve"> </w:t>
      </w:r>
    </w:p>
    <w:p w14:paraId="48A342FF">
      <w:pPr>
        <w:widowControl/>
        <w:spacing w:line="360" w:lineRule="auto"/>
        <w:rPr>
          <w:rFonts w:hint="eastAsia" w:ascii="宋体" w:hAnsi="宋体"/>
          <w:b/>
          <w:color w:val="auto"/>
          <w:sz w:val="48"/>
          <w:szCs w:val="48"/>
          <w:highlight w:val="none"/>
        </w:rPr>
      </w:pPr>
      <w:r>
        <w:rPr>
          <w:rFonts w:hint="eastAsia" w:ascii="宋体" w:hAnsi="宋体"/>
          <w:b/>
          <w:color w:val="auto"/>
          <w:sz w:val="48"/>
          <w:szCs w:val="48"/>
          <w:highlight w:val="none"/>
        </w:rPr>
        <w:t xml:space="preserve"> </w:t>
      </w:r>
    </w:p>
    <w:p w14:paraId="4C896C9B">
      <w:pPr>
        <w:widowControl/>
        <w:spacing w:line="360" w:lineRule="auto"/>
        <w:rPr>
          <w:rFonts w:hint="eastAsia" w:ascii="宋体" w:hAnsi="宋体"/>
          <w:b/>
          <w:color w:val="auto"/>
          <w:sz w:val="48"/>
          <w:szCs w:val="48"/>
          <w:highlight w:val="none"/>
        </w:rPr>
      </w:pPr>
      <w:r>
        <w:rPr>
          <w:rFonts w:hint="eastAsia" w:ascii="宋体" w:hAnsi="宋体"/>
          <w:b/>
          <w:color w:val="auto"/>
          <w:sz w:val="48"/>
          <w:szCs w:val="48"/>
          <w:highlight w:val="none"/>
        </w:rPr>
        <w:t xml:space="preserve"> </w:t>
      </w:r>
    </w:p>
    <w:p w14:paraId="472C6044">
      <w:pPr>
        <w:widowControl/>
        <w:spacing w:line="360" w:lineRule="auto"/>
        <w:ind w:firstLine="643" w:firstLineChars="200"/>
        <w:jc w:val="center"/>
        <w:rPr>
          <w:rFonts w:hint="eastAsia" w:ascii="宋体" w:hAnsi="宋体"/>
          <w:b/>
          <w:color w:val="auto"/>
          <w:sz w:val="32"/>
          <w:szCs w:val="32"/>
          <w:highlight w:val="none"/>
        </w:rPr>
      </w:pPr>
      <w:r>
        <w:rPr>
          <w:rFonts w:hint="eastAsia" w:ascii="宋体" w:hAnsi="宋体"/>
          <w:b/>
          <w:color w:val="auto"/>
          <w:sz w:val="32"/>
          <w:szCs w:val="32"/>
          <w:highlight w:val="none"/>
        </w:rPr>
        <w:t>（投标人名称）</w:t>
      </w:r>
    </w:p>
    <w:p w14:paraId="5D051470">
      <w:pPr>
        <w:widowControl/>
        <w:spacing w:line="360" w:lineRule="auto"/>
        <w:ind w:firstLine="643" w:firstLineChars="200"/>
        <w:jc w:val="center"/>
        <w:rPr>
          <w:rFonts w:hint="eastAsia" w:ascii="宋体" w:hAnsi="宋体"/>
          <w:b/>
          <w:color w:val="auto"/>
          <w:sz w:val="32"/>
          <w:szCs w:val="32"/>
          <w:highlight w:val="none"/>
        </w:rPr>
      </w:pPr>
      <w:r>
        <w:rPr>
          <w:rFonts w:hint="eastAsia" w:ascii="宋体" w:hAnsi="宋体"/>
          <w:b/>
          <w:color w:val="auto"/>
          <w:sz w:val="32"/>
          <w:szCs w:val="32"/>
          <w:highlight w:val="none"/>
        </w:rPr>
        <w:t>年   月   日</w:t>
      </w:r>
    </w:p>
    <w:p w14:paraId="03F4D5D5">
      <w:pPr>
        <w:widowControl/>
        <w:spacing w:line="360" w:lineRule="auto"/>
        <w:ind w:firstLine="643" w:firstLineChars="200"/>
        <w:jc w:val="center"/>
        <w:rPr>
          <w:rFonts w:hint="eastAsia" w:ascii="宋体" w:hAnsi="宋体"/>
          <w:b/>
          <w:color w:val="auto"/>
          <w:sz w:val="32"/>
          <w:szCs w:val="32"/>
          <w:highlight w:val="none"/>
        </w:rPr>
      </w:pPr>
      <w:r>
        <w:rPr>
          <w:rFonts w:hint="eastAsia" w:ascii="宋体" w:hAnsi="宋体"/>
          <w:b/>
          <w:color w:val="auto"/>
          <w:sz w:val="32"/>
          <w:szCs w:val="32"/>
          <w:highlight w:val="none"/>
        </w:rPr>
        <w:br w:type="page"/>
      </w:r>
    </w:p>
    <w:p w14:paraId="6681F0FD">
      <w:pPr>
        <w:widowControl/>
        <w:spacing w:line="360" w:lineRule="auto"/>
        <w:ind w:firstLine="643" w:firstLineChars="200"/>
        <w:jc w:val="center"/>
        <w:rPr>
          <w:rFonts w:hint="eastAsia" w:ascii="宋体" w:hAnsi="宋体"/>
          <w:b/>
          <w:color w:val="auto"/>
          <w:sz w:val="32"/>
          <w:szCs w:val="32"/>
          <w:highlight w:val="none"/>
        </w:rPr>
      </w:pPr>
      <w:r>
        <w:rPr>
          <w:rFonts w:hint="eastAsia" w:ascii="宋体" w:hAnsi="宋体"/>
          <w:b/>
          <w:color w:val="auto"/>
          <w:sz w:val="32"/>
          <w:szCs w:val="32"/>
          <w:highlight w:val="none"/>
        </w:rPr>
        <w:t>响应文件目录</w:t>
      </w:r>
    </w:p>
    <w:p w14:paraId="4FB854E9">
      <w:pPr>
        <w:widowControl/>
        <w:spacing w:line="360" w:lineRule="auto"/>
        <w:jc w:val="left"/>
        <w:rPr>
          <w:rFonts w:hint="eastAsia" w:ascii="宋体" w:hAnsi="宋体"/>
          <w:color w:val="auto"/>
          <w:kern w:val="0"/>
          <w:sz w:val="24"/>
          <w:szCs w:val="24"/>
          <w:highlight w:val="none"/>
        </w:rPr>
      </w:pPr>
      <w:r>
        <w:rPr>
          <w:rFonts w:hint="eastAsia" w:ascii="宋体" w:hAnsi="宋体"/>
          <w:color w:val="auto"/>
          <w:kern w:val="0"/>
          <w:sz w:val="24"/>
          <w:szCs w:val="24"/>
          <w:highlight w:val="none"/>
        </w:rPr>
        <w:t xml:space="preserve">一、投标函 </w:t>
      </w:r>
    </w:p>
    <w:p w14:paraId="17C3A4ED">
      <w:pPr>
        <w:widowControl/>
        <w:spacing w:line="360" w:lineRule="auto"/>
        <w:jc w:val="left"/>
        <w:rPr>
          <w:rFonts w:hint="eastAsia" w:ascii="宋体" w:hAnsi="宋体"/>
          <w:color w:val="auto"/>
          <w:kern w:val="0"/>
          <w:sz w:val="24"/>
          <w:szCs w:val="24"/>
          <w:highlight w:val="none"/>
        </w:rPr>
      </w:pPr>
      <w:r>
        <w:rPr>
          <w:rFonts w:hint="eastAsia" w:ascii="宋体" w:hAnsi="宋体"/>
          <w:color w:val="auto"/>
          <w:kern w:val="0"/>
          <w:sz w:val="24"/>
          <w:szCs w:val="24"/>
          <w:highlight w:val="none"/>
        </w:rPr>
        <w:t>二、开标一览表 （项目报价表）</w:t>
      </w:r>
    </w:p>
    <w:p w14:paraId="4434DDCD">
      <w:pPr>
        <w:widowControl/>
        <w:spacing w:line="360" w:lineRule="auto"/>
        <w:jc w:val="left"/>
        <w:rPr>
          <w:rFonts w:hint="eastAsia" w:ascii="宋体" w:hAnsi="宋体"/>
          <w:color w:val="auto"/>
          <w:kern w:val="0"/>
          <w:sz w:val="24"/>
          <w:szCs w:val="24"/>
          <w:highlight w:val="none"/>
        </w:rPr>
      </w:pPr>
      <w:r>
        <w:rPr>
          <w:rFonts w:hint="eastAsia" w:ascii="宋体" w:hAnsi="宋体"/>
          <w:color w:val="auto"/>
          <w:kern w:val="0"/>
          <w:sz w:val="24"/>
          <w:szCs w:val="24"/>
          <w:highlight w:val="none"/>
        </w:rPr>
        <w:t>三、分项报价表</w:t>
      </w:r>
    </w:p>
    <w:p w14:paraId="413649D3">
      <w:pPr>
        <w:widowControl/>
        <w:spacing w:line="360" w:lineRule="auto"/>
        <w:jc w:val="left"/>
        <w:rPr>
          <w:rFonts w:hint="eastAsia" w:ascii="宋体" w:hAnsi="宋体"/>
          <w:color w:val="auto"/>
          <w:kern w:val="0"/>
          <w:sz w:val="24"/>
          <w:szCs w:val="24"/>
          <w:highlight w:val="none"/>
        </w:rPr>
      </w:pPr>
      <w:r>
        <w:rPr>
          <w:rFonts w:hint="eastAsia" w:ascii="宋体" w:hAnsi="宋体"/>
          <w:color w:val="auto"/>
          <w:kern w:val="0"/>
          <w:sz w:val="24"/>
          <w:szCs w:val="24"/>
          <w:highlight w:val="none"/>
        </w:rPr>
        <w:t xml:space="preserve">四、法定代表人证明书 </w:t>
      </w:r>
    </w:p>
    <w:p w14:paraId="25F7E733">
      <w:pPr>
        <w:widowControl/>
        <w:spacing w:line="360" w:lineRule="auto"/>
        <w:jc w:val="left"/>
        <w:rPr>
          <w:rFonts w:hint="eastAsia" w:ascii="宋体" w:hAnsi="宋体"/>
          <w:color w:val="auto"/>
          <w:kern w:val="0"/>
          <w:sz w:val="24"/>
          <w:szCs w:val="24"/>
          <w:highlight w:val="none"/>
        </w:rPr>
      </w:pPr>
      <w:r>
        <w:rPr>
          <w:rFonts w:hint="eastAsia" w:ascii="宋体" w:hAnsi="宋体"/>
          <w:color w:val="auto"/>
          <w:kern w:val="0"/>
          <w:sz w:val="24"/>
          <w:szCs w:val="24"/>
          <w:highlight w:val="none"/>
        </w:rPr>
        <w:t xml:space="preserve">五、法定代表人授权书 </w:t>
      </w:r>
    </w:p>
    <w:p w14:paraId="5A82AEC3">
      <w:pPr>
        <w:widowControl/>
        <w:spacing w:line="360" w:lineRule="auto"/>
        <w:jc w:val="left"/>
        <w:rPr>
          <w:rFonts w:hint="eastAsia" w:ascii="宋体" w:hAnsi="宋体"/>
          <w:color w:val="auto"/>
          <w:kern w:val="0"/>
          <w:sz w:val="24"/>
          <w:szCs w:val="24"/>
          <w:highlight w:val="none"/>
        </w:rPr>
      </w:pPr>
      <w:r>
        <w:rPr>
          <w:rFonts w:hint="eastAsia" w:ascii="宋体" w:hAnsi="宋体"/>
          <w:color w:val="auto"/>
          <w:kern w:val="0"/>
          <w:sz w:val="24"/>
          <w:szCs w:val="24"/>
          <w:highlight w:val="none"/>
        </w:rPr>
        <w:t xml:space="preserve">六、提供具有独立承担民事责任的能力的证明材料 </w:t>
      </w:r>
    </w:p>
    <w:p w14:paraId="0A2E4628">
      <w:pPr>
        <w:widowControl/>
        <w:spacing w:line="360" w:lineRule="auto"/>
        <w:jc w:val="left"/>
        <w:rPr>
          <w:rFonts w:hint="eastAsia" w:ascii="宋体" w:hAnsi="宋体"/>
          <w:color w:val="auto"/>
          <w:kern w:val="0"/>
          <w:sz w:val="24"/>
          <w:szCs w:val="24"/>
          <w:highlight w:val="none"/>
        </w:rPr>
      </w:pPr>
      <w:r>
        <w:rPr>
          <w:rFonts w:hint="eastAsia" w:ascii="宋体" w:hAnsi="宋体"/>
          <w:color w:val="auto"/>
          <w:kern w:val="0"/>
          <w:sz w:val="24"/>
          <w:szCs w:val="24"/>
          <w:highlight w:val="none"/>
        </w:rPr>
        <w:t xml:space="preserve">七、信用信息查询证明材料 </w:t>
      </w:r>
    </w:p>
    <w:p w14:paraId="3ADEB210">
      <w:pPr>
        <w:widowControl/>
        <w:spacing w:line="360" w:lineRule="auto"/>
        <w:jc w:val="left"/>
        <w:rPr>
          <w:rFonts w:hint="eastAsia" w:ascii="宋体" w:hAnsi="宋体"/>
          <w:color w:val="auto"/>
          <w:kern w:val="0"/>
          <w:sz w:val="24"/>
          <w:szCs w:val="24"/>
          <w:highlight w:val="none"/>
        </w:rPr>
      </w:pPr>
      <w:r>
        <w:rPr>
          <w:rFonts w:hint="eastAsia" w:ascii="宋体" w:hAnsi="宋体"/>
          <w:color w:val="auto"/>
          <w:kern w:val="0"/>
          <w:sz w:val="24"/>
          <w:szCs w:val="24"/>
          <w:highlight w:val="none"/>
        </w:rPr>
        <w:t xml:space="preserve">八、实质性响应一览表 </w:t>
      </w:r>
    </w:p>
    <w:p w14:paraId="6EAA35E2">
      <w:pPr>
        <w:widowControl/>
        <w:spacing w:line="360" w:lineRule="auto"/>
        <w:jc w:val="left"/>
        <w:rPr>
          <w:rFonts w:hint="eastAsia" w:ascii="宋体" w:hAnsi="宋体"/>
          <w:color w:val="auto"/>
          <w:kern w:val="0"/>
          <w:sz w:val="24"/>
          <w:szCs w:val="24"/>
          <w:highlight w:val="none"/>
        </w:rPr>
      </w:pPr>
      <w:r>
        <w:rPr>
          <w:rFonts w:hint="eastAsia" w:ascii="宋体" w:hAnsi="宋体"/>
          <w:color w:val="auto"/>
          <w:kern w:val="0"/>
          <w:sz w:val="24"/>
          <w:szCs w:val="24"/>
          <w:highlight w:val="none"/>
        </w:rPr>
        <w:t xml:space="preserve">九、承诺函 </w:t>
      </w:r>
    </w:p>
    <w:p w14:paraId="157E44E4">
      <w:pPr>
        <w:widowControl/>
        <w:spacing w:line="360" w:lineRule="auto"/>
        <w:jc w:val="left"/>
        <w:rPr>
          <w:rFonts w:hint="eastAsia" w:ascii="宋体" w:hAnsi="宋体"/>
          <w:color w:val="auto"/>
          <w:kern w:val="0"/>
          <w:sz w:val="24"/>
          <w:szCs w:val="24"/>
          <w:highlight w:val="none"/>
        </w:rPr>
      </w:pPr>
      <w:r>
        <w:rPr>
          <w:rFonts w:hint="eastAsia" w:ascii="宋体" w:hAnsi="宋体"/>
          <w:color w:val="auto"/>
          <w:kern w:val="0"/>
          <w:sz w:val="24"/>
          <w:szCs w:val="24"/>
          <w:highlight w:val="none"/>
        </w:rPr>
        <w:t xml:space="preserve">十、项目设备配备情况 </w:t>
      </w:r>
    </w:p>
    <w:p w14:paraId="088990B2">
      <w:pPr>
        <w:widowControl/>
        <w:spacing w:line="360" w:lineRule="auto"/>
        <w:jc w:val="left"/>
        <w:rPr>
          <w:rFonts w:hint="eastAsia" w:ascii="宋体" w:hAnsi="宋体"/>
          <w:color w:val="auto"/>
          <w:kern w:val="0"/>
          <w:sz w:val="24"/>
          <w:szCs w:val="24"/>
          <w:highlight w:val="none"/>
        </w:rPr>
      </w:pPr>
      <w:r>
        <w:rPr>
          <w:rFonts w:hint="eastAsia" w:ascii="宋体" w:hAnsi="宋体"/>
          <w:color w:val="auto"/>
          <w:kern w:val="0"/>
          <w:sz w:val="24"/>
          <w:szCs w:val="24"/>
          <w:highlight w:val="none"/>
        </w:rPr>
        <w:t>十一、投标人业绩情况表</w:t>
      </w:r>
    </w:p>
    <w:p w14:paraId="6E720D71">
      <w:pPr>
        <w:widowControl/>
        <w:spacing w:line="360" w:lineRule="auto"/>
        <w:jc w:val="left"/>
        <w:rPr>
          <w:rFonts w:hint="eastAsia" w:ascii="宋体" w:hAnsi="宋体"/>
          <w:color w:val="auto"/>
          <w:kern w:val="0"/>
          <w:sz w:val="24"/>
          <w:szCs w:val="24"/>
          <w:highlight w:val="none"/>
        </w:rPr>
      </w:pPr>
      <w:r>
        <w:rPr>
          <w:rFonts w:hint="eastAsia" w:ascii="宋体" w:hAnsi="宋体"/>
          <w:color w:val="auto"/>
          <w:kern w:val="0"/>
          <w:sz w:val="24"/>
          <w:szCs w:val="24"/>
          <w:highlight w:val="none"/>
        </w:rPr>
        <w:t>十二、拟投入本项目服务团队情况</w:t>
      </w:r>
    </w:p>
    <w:p w14:paraId="3796EBA9">
      <w:pPr>
        <w:widowControl/>
        <w:spacing w:line="360" w:lineRule="auto"/>
        <w:jc w:val="left"/>
        <w:rPr>
          <w:rFonts w:hint="eastAsia" w:ascii="宋体" w:hAnsi="宋体"/>
          <w:color w:val="auto"/>
          <w:kern w:val="0"/>
          <w:sz w:val="24"/>
          <w:szCs w:val="24"/>
          <w:highlight w:val="none"/>
        </w:rPr>
      </w:pPr>
      <w:r>
        <w:rPr>
          <w:rFonts w:hint="eastAsia" w:ascii="宋体" w:hAnsi="宋体"/>
          <w:color w:val="auto"/>
          <w:kern w:val="0"/>
          <w:sz w:val="24"/>
          <w:szCs w:val="24"/>
          <w:highlight w:val="none"/>
        </w:rPr>
        <w:t>十三、投标人具有广东政府采购智慧云平台电子卖场-集采商城 供应商资格</w:t>
      </w:r>
    </w:p>
    <w:p w14:paraId="58D892FE">
      <w:pPr>
        <w:widowControl/>
        <w:spacing w:line="360" w:lineRule="auto"/>
        <w:ind w:left="720" w:hanging="720" w:hangingChars="300"/>
        <w:jc w:val="left"/>
        <w:rPr>
          <w:rFonts w:hint="eastAsia" w:ascii="宋体" w:hAnsi="宋体"/>
          <w:color w:val="auto"/>
          <w:kern w:val="0"/>
          <w:sz w:val="24"/>
          <w:szCs w:val="24"/>
          <w:highlight w:val="none"/>
        </w:rPr>
      </w:pPr>
      <w:r>
        <w:rPr>
          <w:rFonts w:hint="eastAsia" w:ascii="宋体" w:hAnsi="宋体"/>
          <w:color w:val="auto"/>
          <w:kern w:val="0"/>
          <w:sz w:val="24"/>
          <w:szCs w:val="24"/>
          <w:highlight w:val="none"/>
        </w:rPr>
        <w:t>十四、投标人体系认证情况</w:t>
      </w:r>
    </w:p>
    <w:p w14:paraId="333975A5">
      <w:pPr>
        <w:widowControl/>
        <w:spacing w:line="360" w:lineRule="auto"/>
        <w:ind w:left="720" w:hanging="720" w:hangingChars="300"/>
        <w:jc w:val="left"/>
        <w:rPr>
          <w:rFonts w:hint="eastAsia" w:ascii="宋体" w:hAnsi="宋体"/>
          <w:color w:val="auto"/>
          <w:kern w:val="0"/>
          <w:sz w:val="24"/>
          <w:szCs w:val="24"/>
          <w:highlight w:val="none"/>
        </w:rPr>
      </w:pPr>
      <w:r>
        <w:rPr>
          <w:rFonts w:hint="eastAsia" w:ascii="宋体" w:hAnsi="宋体"/>
          <w:color w:val="auto"/>
          <w:kern w:val="0"/>
          <w:sz w:val="24"/>
          <w:szCs w:val="24"/>
          <w:highlight w:val="none"/>
        </w:rPr>
        <w:t>十五、方案及实施措施等</w:t>
      </w:r>
    </w:p>
    <w:p w14:paraId="5804B417">
      <w:pPr>
        <w:widowControl/>
        <w:spacing w:line="360" w:lineRule="auto"/>
        <w:jc w:val="left"/>
        <w:rPr>
          <w:rFonts w:hint="eastAsia" w:ascii="宋体" w:hAnsi="宋体"/>
          <w:color w:val="auto"/>
          <w:kern w:val="0"/>
          <w:sz w:val="24"/>
          <w:szCs w:val="24"/>
          <w:highlight w:val="none"/>
        </w:rPr>
      </w:pPr>
      <w:r>
        <w:rPr>
          <w:rFonts w:hint="eastAsia" w:ascii="宋体" w:hAnsi="宋体"/>
          <w:color w:val="auto"/>
          <w:kern w:val="0"/>
          <w:sz w:val="24"/>
          <w:szCs w:val="24"/>
          <w:highlight w:val="none"/>
        </w:rPr>
        <w:t xml:space="preserve"> </w:t>
      </w:r>
    </w:p>
    <w:p w14:paraId="273535E2">
      <w:pPr>
        <w:widowControl/>
        <w:spacing w:line="360" w:lineRule="auto"/>
        <w:jc w:val="left"/>
        <w:rPr>
          <w:rFonts w:hint="eastAsia" w:ascii="宋体" w:hAnsi="宋体"/>
          <w:color w:val="auto"/>
          <w:kern w:val="0"/>
          <w:sz w:val="24"/>
          <w:szCs w:val="24"/>
          <w:highlight w:val="none"/>
        </w:rPr>
      </w:pPr>
      <w:r>
        <w:rPr>
          <w:rFonts w:hint="eastAsia" w:ascii="宋体" w:hAnsi="宋体"/>
          <w:color w:val="auto"/>
          <w:kern w:val="0"/>
          <w:sz w:val="24"/>
          <w:szCs w:val="24"/>
          <w:highlight w:val="none"/>
        </w:rPr>
        <w:t xml:space="preserve"> </w:t>
      </w:r>
    </w:p>
    <w:p w14:paraId="0DBDE44C">
      <w:pPr>
        <w:widowControl/>
        <w:spacing w:line="360" w:lineRule="auto"/>
        <w:jc w:val="left"/>
        <w:rPr>
          <w:rFonts w:hint="eastAsia" w:ascii="宋体" w:hAnsi="宋体"/>
          <w:color w:val="auto"/>
          <w:kern w:val="0"/>
          <w:sz w:val="24"/>
          <w:szCs w:val="24"/>
          <w:highlight w:val="none"/>
        </w:rPr>
      </w:pPr>
      <w:r>
        <w:rPr>
          <w:rFonts w:hint="eastAsia" w:ascii="宋体" w:hAnsi="宋体"/>
          <w:color w:val="auto"/>
          <w:kern w:val="0"/>
          <w:sz w:val="24"/>
          <w:szCs w:val="24"/>
          <w:highlight w:val="none"/>
        </w:rPr>
        <w:t xml:space="preserve"> </w:t>
      </w:r>
    </w:p>
    <w:p w14:paraId="7DC2D142">
      <w:pPr>
        <w:widowControl/>
        <w:spacing w:line="360" w:lineRule="auto"/>
        <w:jc w:val="left"/>
        <w:rPr>
          <w:rFonts w:hint="eastAsia" w:ascii="宋体" w:hAnsi="宋体"/>
          <w:color w:val="auto"/>
          <w:kern w:val="0"/>
          <w:sz w:val="24"/>
          <w:szCs w:val="24"/>
          <w:highlight w:val="none"/>
        </w:rPr>
      </w:pPr>
      <w:r>
        <w:rPr>
          <w:rFonts w:hint="eastAsia" w:ascii="宋体" w:hAnsi="宋体"/>
          <w:color w:val="auto"/>
          <w:kern w:val="0"/>
          <w:sz w:val="24"/>
          <w:szCs w:val="24"/>
          <w:highlight w:val="none"/>
        </w:rPr>
        <w:t xml:space="preserve"> </w:t>
      </w:r>
    </w:p>
    <w:p w14:paraId="0FE26322">
      <w:pPr>
        <w:widowControl/>
        <w:spacing w:line="360" w:lineRule="auto"/>
        <w:jc w:val="left"/>
        <w:rPr>
          <w:rFonts w:hint="eastAsia" w:ascii="宋体" w:hAnsi="宋体"/>
          <w:color w:val="auto"/>
          <w:kern w:val="0"/>
          <w:sz w:val="24"/>
          <w:szCs w:val="24"/>
          <w:highlight w:val="none"/>
        </w:rPr>
      </w:pPr>
      <w:r>
        <w:rPr>
          <w:rFonts w:hint="eastAsia" w:ascii="宋体" w:hAnsi="宋体"/>
          <w:color w:val="auto"/>
          <w:kern w:val="0"/>
          <w:sz w:val="24"/>
          <w:szCs w:val="24"/>
          <w:highlight w:val="none"/>
        </w:rPr>
        <w:t xml:space="preserve"> </w:t>
      </w:r>
    </w:p>
    <w:p w14:paraId="0D32B62C">
      <w:pPr>
        <w:widowControl/>
        <w:spacing w:line="360" w:lineRule="auto"/>
        <w:jc w:val="left"/>
        <w:rPr>
          <w:rFonts w:hint="eastAsia" w:ascii="宋体" w:hAnsi="宋体"/>
          <w:color w:val="auto"/>
          <w:kern w:val="0"/>
          <w:sz w:val="24"/>
          <w:szCs w:val="24"/>
          <w:highlight w:val="none"/>
        </w:rPr>
      </w:pPr>
      <w:r>
        <w:rPr>
          <w:rFonts w:hint="eastAsia" w:ascii="宋体" w:hAnsi="宋体"/>
          <w:color w:val="auto"/>
          <w:kern w:val="0"/>
          <w:sz w:val="24"/>
          <w:szCs w:val="24"/>
          <w:highlight w:val="none"/>
        </w:rPr>
        <w:t xml:space="preserve"> </w:t>
      </w:r>
    </w:p>
    <w:p w14:paraId="66AB5ECF">
      <w:pPr>
        <w:widowControl/>
        <w:spacing w:line="360" w:lineRule="auto"/>
        <w:jc w:val="left"/>
        <w:rPr>
          <w:rFonts w:hint="eastAsia" w:ascii="宋体" w:hAnsi="宋体"/>
          <w:color w:val="auto"/>
          <w:kern w:val="0"/>
          <w:sz w:val="24"/>
          <w:szCs w:val="24"/>
          <w:highlight w:val="none"/>
        </w:rPr>
      </w:pPr>
      <w:r>
        <w:rPr>
          <w:rFonts w:hint="eastAsia" w:ascii="宋体" w:hAnsi="宋体"/>
          <w:color w:val="auto"/>
          <w:kern w:val="0"/>
          <w:sz w:val="24"/>
          <w:szCs w:val="24"/>
          <w:highlight w:val="none"/>
        </w:rPr>
        <w:t xml:space="preserve"> </w:t>
      </w:r>
    </w:p>
    <w:p w14:paraId="3E1756B8">
      <w:pPr>
        <w:widowControl/>
        <w:spacing w:line="360" w:lineRule="auto"/>
        <w:jc w:val="left"/>
        <w:rPr>
          <w:rFonts w:hint="eastAsia" w:ascii="宋体" w:hAnsi="宋体"/>
          <w:color w:val="auto"/>
          <w:kern w:val="0"/>
          <w:sz w:val="24"/>
          <w:szCs w:val="24"/>
          <w:highlight w:val="none"/>
        </w:rPr>
      </w:pPr>
      <w:r>
        <w:rPr>
          <w:rFonts w:hint="eastAsia" w:ascii="宋体" w:hAnsi="宋体"/>
          <w:color w:val="auto"/>
          <w:kern w:val="0"/>
          <w:sz w:val="24"/>
          <w:szCs w:val="24"/>
          <w:highlight w:val="none"/>
        </w:rPr>
        <w:t xml:space="preserve"> </w:t>
      </w:r>
    </w:p>
    <w:p w14:paraId="308734AA">
      <w:pPr>
        <w:widowControl/>
        <w:spacing w:line="360" w:lineRule="auto"/>
        <w:jc w:val="left"/>
        <w:rPr>
          <w:rFonts w:hint="eastAsia" w:ascii="宋体" w:hAnsi="宋体"/>
          <w:color w:val="auto"/>
          <w:kern w:val="0"/>
          <w:sz w:val="24"/>
          <w:szCs w:val="24"/>
          <w:highlight w:val="none"/>
        </w:rPr>
      </w:pPr>
      <w:r>
        <w:rPr>
          <w:rFonts w:hint="eastAsia" w:ascii="宋体" w:hAnsi="宋体"/>
          <w:color w:val="auto"/>
          <w:kern w:val="0"/>
          <w:sz w:val="24"/>
          <w:szCs w:val="24"/>
          <w:highlight w:val="none"/>
        </w:rPr>
        <w:t xml:space="preserve"> </w:t>
      </w:r>
    </w:p>
    <w:p w14:paraId="21845338">
      <w:pPr>
        <w:widowControl/>
        <w:spacing w:line="360" w:lineRule="auto"/>
        <w:jc w:val="left"/>
        <w:rPr>
          <w:rFonts w:hint="eastAsia" w:ascii="宋体" w:hAnsi="宋体"/>
          <w:color w:val="auto"/>
          <w:kern w:val="0"/>
          <w:sz w:val="24"/>
          <w:szCs w:val="24"/>
          <w:highlight w:val="none"/>
        </w:rPr>
      </w:pPr>
      <w:r>
        <w:rPr>
          <w:rFonts w:hint="eastAsia" w:ascii="宋体" w:hAnsi="宋体"/>
          <w:color w:val="auto"/>
          <w:kern w:val="0"/>
          <w:sz w:val="24"/>
          <w:szCs w:val="24"/>
          <w:highlight w:val="none"/>
        </w:rPr>
        <w:t xml:space="preserve"> </w:t>
      </w:r>
    </w:p>
    <w:p w14:paraId="48F48DF8">
      <w:pPr>
        <w:pStyle w:val="2"/>
        <w:rPr>
          <w:rFonts w:hint="eastAsia"/>
        </w:rPr>
      </w:pPr>
    </w:p>
    <w:p w14:paraId="0A14790E">
      <w:pPr>
        <w:widowControl/>
        <w:spacing w:line="360" w:lineRule="auto"/>
        <w:jc w:val="left"/>
        <w:rPr>
          <w:rFonts w:hint="eastAsia" w:ascii="宋体" w:hAnsi="宋体"/>
          <w:color w:val="auto"/>
          <w:kern w:val="0"/>
          <w:sz w:val="24"/>
          <w:szCs w:val="24"/>
          <w:highlight w:val="none"/>
        </w:rPr>
      </w:pPr>
      <w:r>
        <w:rPr>
          <w:rFonts w:hint="eastAsia" w:ascii="宋体" w:hAnsi="宋体"/>
          <w:color w:val="auto"/>
          <w:kern w:val="0"/>
          <w:sz w:val="24"/>
          <w:szCs w:val="24"/>
          <w:highlight w:val="none"/>
        </w:rPr>
        <w:t xml:space="preserve"> </w:t>
      </w:r>
    </w:p>
    <w:p w14:paraId="4D09512F">
      <w:pPr>
        <w:widowControl/>
        <w:spacing w:line="360" w:lineRule="auto"/>
        <w:jc w:val="left"/>
        <w:rPr>
          <w:rFonts w:hint="eastAsia" w:ascii="宋体" w:hAnsi="宋体"/>
          <w:color w:val="auto"/>
          <w:kern w:val="0"/>
          <w:sz w:val="24"/>
          <w:szCs w:val="24"/>
          <w:highlight w:val="none"/>
        </w:rPr>
      </w:pPr>
    </w:p>
    <w:p w14:paraId="627CA367">
      <w:pPr>
        <w:widowControl/>
        <w:spacing w:line="360" w:lineRule="auto"/>
        <w:jc w:val="left"/>
        <w:rPr>
          <w:rFonts w:hint="eastAsia" w:ascii="宋体" w:hAnsi="宋体"/>
          <w:color w:val="auto"/>
          <w:kern w:val="0"/>
          <w:sz w:val="24"/>
          <w:szCs w:val="24"/>
          <w:highlight w:val="none"/>
        </w:rPr>
      </w:pPr>
      <w:r>
        <w:rPr>
          <w:rFonts w:hint="eastAsia" w:ascii="宋体" w:hAnsi="宋体"/>
          <w:b/>
          <w:color w:val="auto"/>
          <w:kern w:val="0"/>
          <w:sz w:val="24"/>
          <w:szCs w:val="24"/>
          <w:highlight w:val="none"/>
        </w:rPr>
        <w:t>格式一：投标函</w:t>
      </w:r>
      <w:r>
        <w:rPr>
          <w:rFonts w:hint="eastAsia" w:ascii="宋体" w:hAnsi="宋体"/>
          <w:color w:val="auto"/>
          <w:kern w:val="0"/>
          <w:sz w:val="24"/>
          <w:szCs w:val="24"/>
          <w:highlight w:val="none"/>
        </w:rPr>
        <w:t xml:space="preserve">： </w:t>
      </w:r>
    </w:p>
    <w:p w14:paraId="54DADF40">
      <w:pPr>
        <w:widowControl/>
        <w:spacing w:line="360" w:lineRule="auto"/>
        <w:jc w:val="left"/>
        <w:rPr>
          <w:rFonts w:hint="eastAsia" w:ascii="宋体" w:hAnsi="宋体"/>
          <w:color w:val="auto"/>
          <w:kern w:val="0"/>
          <w:sz w:val="24"/>
          <w:szCs w:val="24"/>
          <w:highlight w:val="none"/>
        </w:rPr>
      </w:pPr>
      <w:r>
        <w:rPr>
          <w:rFonts w:hint="eastAsia" w:ascii="宋体" w:hAnsi="宋体"/>
          <w:color w:val="auto"/>
          <w:kern w:val="0"/>
          <w:sz w:val="24"/>
          <w:szCs w:val="24"/>
          <w:highlight w:val="none"/>
        </w:rPr>
        <w:t>致：</w:t>
      </w:r>
      <w:r>
        <w:rPr>
          <w:rFonts w:hint="eastAsia" w:ascii="宋体" w:hAnsi="宋体"/>
          <w:color w:val="auto"/>
          <w:kern w:val="0"/>
          <w:sz w:val="24"/>
          <w:szCs w:val="24"/>
          <w:highlight w:val="none"/>
          <w:u w:val="single"/>
          <w:lang w:eastAsia="zh-CN"/>
        </w:rPr>
        <w:t>阳江市中医医院</w:t>
      </w:r>
      <w:r>
        <w:rPr>
          <w:rFonts w:hint="eastAsia" w:ascii="宋体" w:hAnsi="宋体"/>
          <w:color w:val="auto"/>
          <w:kern w:val="0"/>
          <w:sz w:val="24"/>
          <w:szCs w:val="24"/>
          <w:highlight w:val="none"/>
          <w:u w:val="single"/>
        </w:rPr>
        <w:t xml:space="preserve"> </w:t>
      </w:r>
    </w:p>
    <w:p w14:paraId="632A9DD2">
      <w:pPr>
        <w:spacing w:line="360" w:lineRule="auto"/>
        <w:jc w:val="left"/>
        <w:rPr>
          <w:rFonts w:hint="eastAsia" w:ascii="宋体" w:hAnsi="宋体"/>
          <w:color w:val="auto"/>
          <w:sz w:val="24"/>
          <w:szCs w:val="24"/>
          <w:highlight w:val="none"/>
        </w:rPr>
      </w:pPr>
      <w:r>
        <w:rPr>
          <w:rFonts w:hint="eastAsia" w:ascii="宋体" w:hAnsi="宋体"/>
          <w:color w:val="auto"/>
          <w:kern w:val="0"/>
          <w:sz w:val="24"/>
          <w:szCs w:val="24"/>
          <w:highlight w:val="none"/>
        </w:rPr>
        <w:t>你方组织的“</w:t>
      </w:r>
      <w:r>
        <w:rPr>
          <w:rFonts w:hint="eastAsia" w:ascii="宋体" w:hAnsi="宋体"/>
          <w:color w:val="auto"/>
          <w:sz w:val="24"/>
          <w:szCs w:val="24"/>
          <w:highlight w:val="none"/>
          <w:u w:val="single"/>
          <w:lang w:eastAsia="zh-CN"/>
        </w:rPr>
        <w:t>阳江市中医院关于骨科类专著系列出版印刷服务项目遴选</w:t>
      </w:r>
      <w:r>
        <w:rPr>
          <w:rFonts w:hint="eastAsia" w:ascii="宋体" w:hAnsi="宋体"/>
          <w:color w:val="auto"/>
          <w:kern w:val="0"/>
          <w:sz w:val="24"/>
          <w:szCs w:val="24"/>
          <w:highlight w:val="none"/>
        </w:rPr>
        <w:t xml:space="preserve">”项目的遴选，我方愿参与投标。 </w:t>
      </w:r>
    </w:p>
    <w:p w14:paraId="37DC7A92">
      <w:pPr>
        <w:widowControl/>
        <w:spacing w:line="360" w:lineRule="auto"/>
        <w:ind w:firstLine="480" w:firstLineChars="200"/>
        <w:jc w:val="left"/>
        <w:rPr>
          <w:rFonts w:hint="eastAsia" w:ascii="宋体" w:hAnsi="宋体"/>
          <w:color w:val="auto"/>
          <w:kern w:val="0"/>
          <w:sz w:val="24"/>
          <w:szCs w:val="24"/>
          <w:highlight w:val="none"/>
        </w:rPr>
      </w:pPr>
      <w:r>
        <w:rPr>
          <w:rFonts w:hint="eastAsia" w:ascii="宋体" w:hAnsi="宋体"/>
          <w:color w:val="auto"/>
          <w:kern w:val="0"/>
          <w:sz w:val="24"/>
          <w:szCs w:val="24"/>
          <w:highlight w:val="none"/>
        </w:rPr>
        <w:t>我方确认收到贵方提供的“</w:t>
      </w:r>
      <w:r>
        <w:rPr>
          <w:rFonts w:hint="eastAsia" w:ascii="宋体" w:hAnsi="宋体"/>
          <w:color w:val="auto"/>
          <w:sz w:val="24"/>
          <w:szCs w:val="24"/>
          <w:highlight w:val="none"/>
          <w:u w:val="single"/>
          <w:lang w:eastAsia="zh-CN"/>
        </w:rPr>
        <w:t>阳江市中医院关于骨科类专著系列出版印刷服务项目遴选</w:t>
      </w:r>
      <w:r>
        <w:rPr>
          <w:rFonts w:hint="eastAsia" w:ascii="宋体" w:hAnsi="宋体"/>
          <w:color w:val="auto"/>
          <w:kern w:val="0"/>
          <w:sz w:val="24"/>
          <w:szCs w:val="24"/>
          <w:highlight w:val="none"/>
        </w:rPr>
        <w:t xml:space="preserve">”项目的遴选文件的全部内容。 </w:t>
      </w:r>
    </w:p>
    <w:p w14:paraId="117E8323">
      <w:pPr>
        <w:widowControl/>
        <w:spacing w:line="360" w:lineRule="auto"/>
        <w:ind w:firstLine="480" w:firstLineChars="200"/>
        <w:jc w:val="left"/>
        <w:rPr>
          <w:rFonts w:hint="eastAsia" w:ascii="宋体" w:hAnsi="宋体"/>
          <w:color w:val="auto"/>
          <w:kern w:val="0"/>
          <w:sz w:val="24"/>
          <w:szCs w:val="24"/>
          <w:highlight w:val="none"/>
        </w:rPr>
      </w:pPr>
      <w:r>
        <w:rPr>
          <w:rFonts w:hint="eastAsia" w:ascii="宋体" w:hAnsi="宋体"/>
          <w:color w:val="auto"/>
          <w:kern w:val="0"/>
          <w:sz w:val="24"/>
          <w:szCs w:val="24"/>
          <w:highlight w:val="none"/>
        </w:rPr>
        <w:t xml:space="preserve">我方在参与遴选前已详细研究了遴选文件的所有内容以及有关附件，我方完全明白并认为此遴选文件没有倾向性，也不存在排斥潜在投标人的内容，我方同意遴选文件的相关条款，放弃对遴选文件提出误解和质疑的一切权力。 </w:t>
      </w:r>
    </w:p>
    <w:p w14:paraId="1C3D32A6">
      <w:pPr>
        <w:widowControl/>
        <w:spacing w:line="360" w:lineRule="auto"/>
        <w:ind w:firstLine="480" w:firstLineChars="200"/>
        <w:jc w:val="left"/>
        <w:rPr>
          <w:rFonts w:hint="eastAsia" w:ascii="宋体" w:hAnsi="宋体"/>
          <w:color w:val="auto"/>
          <w:kern w:val="0"/>
          <w:sz w:val="24"/>
          <w:szCs w:val="24"/>
          <w:highlight w:val="none"/>
        </w:rPr>
      </w:pPr>
      <w:r>
        <w:rPr>
          <w:rFonts w:hint="eastAsia" w:ascii="宋体" w:hAnsi="宋体"/>
          <w:color w:val="auto"/>
          <w:kern w:val="0"/>
          <w:sz w:val="24"/>
          <w:szCs w:val="24"/>
          <w:highlight w:val="none"/>
          <w:u w:val="single"/>
        </w:rPr>
        <w:t>(投标人名称)</w:t>
      </w:r>
      <w:r>
        <w:rPr>
          <w:rFonts w:hint="eastAsia" w:ascii="宋体" w:hAnsi="宋体"/>
          <w:color w:val="auto"/>
          <w:kern w:val="0"/>
          <w:sz w:val="24"/>
          <w:szCs w:val="24"/>
          <w:highlight w:val="none"/>
        </w:rPr>
        <w:t>作为投标人正式授权</w:t>
      </w:r>
      <w:r>
        <w:rPr>
          <w:rFonts w:hint="eastAsia" w:ascii="宋体" w:hAnsi="宋体"/>
          <w:color w:val="auto"/>
          <w:kern w:val="0"/>
          <w:sz w:val="24"/>
          <w:szCs w:val="24"/>
          <w:highlight w:val="none"/>
          <w:u w:val="single"/>
        </w:rPr>
        <w:t>(授权代表全名,职务)</w:t>
      </w:r>
      <w:r>
        <w:rPr>
          <w:rFonts w:hint="eastAsia" w:ascii="宋体" w:hAnsi="宋体"/>
          <w:color w:val="auto"/>
          <w:kern w:val="0"/>
          <w:sz w:val="24"/>
          <w:szCs w:val="24"/>
          <w:highlight w:val="none"/>
        </w:rPr>
        <w:t xml:space="preserve">代表我方全权处理有关本项目的一切事宜。 </w:t>
      </w:r>
    </w:p>
    <w:p w14:paraId="00D5E371">
      <w:pPr>
        <w:widowControl/>
        <w:spacing w:line="360" w:lineRule="auto"/>
        <w:ind w:firstLine="480" w:firstLineChars="200"/>
        <w:jc w:val="left"/>
        <w:rPr>
          <w:rFonts w:hint="eastAsia" w:ascii="宋体" w:hAnsi="宋体"/>
          <w:color w:val="auto"/>
          <w:kern w:val="0"/>
          <w:sz w:val="24"/>
          <w:szCs w:val="24"/>
          <w:highlight w:val="none"/>
        </w:rPr>
      </w:pPr>
      <w:r>
        <w:rPr>
          <w:rFonts w:hint="eastAsia" w:ascii="宋体" w:hAnsi="宋体"/>
          <w:color w:val="auto"/>
          <w:kern w:val="0"/>
          <w:sz w:val="24"/>
          <w:szCs w:val="24"/>
          <w:highlight w:val="none"/>
        </w:rPr>
        <w:t xml:space="preserve">我方已完全明白遴选文件的所有条款要求，并申明如下： </w:t>
      </w:r>
    </w:p>
    <w:p w14:paraId="0A35DBFF">
      <w:pPr>
        <w:widowControl/>
        <w:spacing w:line="360" w:lineRule="auto"/>
        <w:jc w:val="left"/>
        <w:rPr>
          <w:rFonts w:hint="eastAsia" w:ascii="宋体" w:hAnsi="宋体"/>
          <w:color w:val="auto"/>
          <w:kern w:val="0"/>
          <w:sz w:val="24"/>
          <w:szCs w:val="24"/>
          <w:highlight w:val="none"/>
        </w:rPr>
      </w:pPr>
      <w:r>
        <w:rPr>
          <w:rFonts w:hint="eastAsia" w:ascii="宋体" w:hAnsi="宋体"/>
          <w:color w:val="auto"/>
          <w:kern w:val="0"/>
          <w:sz w:val="24"/>
          <w:szCs w:val="24"/>
          <w:highlight w:val="none"/>
        </w:rPr>
        <w:t xml:space="preserve">（一）按遴选文件提供的相关服务的投标总价详见《开标一览表》。 </w:t>
      </w:r>
    </w:p>
    <w:p w14:paraId="6DE12564">
      <w:pPr>
        <w:widowControl/>
        <w:spacing w:line="360" w:lineRule="auto"/>
        <w:jc w:val="left"/>
        <w:rPr>
          <w:rFonts w:hint="eastAsia" w:ascii="宋体" w:hAnsi="宋体"/>
          <w:color w:val="auto"/>
          <w:kern w:val="0"/>
          <w:sz w:val="24"/>
          <w:szCs w:val="24"/>
          <w:highlight w:val="none"/>
        </w:rPr>
      </w:pPr>
      <w:r>
        <w:rPr>
          <w:rFonts w:hint="eastAsia" w:ascii="宋体" w:hAnsi="宋体"/>
          <w:color w:val="auto"/>
          <w:kern w:val="0"/>
          <w:sz w:val="24"/>
          <w:szCs w:val="24"/>
          <w:highlight w:val="none"/>
        </w:rPr>
        <w:t xml:space="preserve">（二）本遴选文件的有效期为从提交投标（响应）文件的截止之日起90日历天。如中标，有效期将延至合同终止日为止。在此提交的资格证明文件均至投标截止日有效，如有在投标有效期内失效的，我方承诺在中标后补齐一切手续，保证所有资格证明文件能在签订采购合同时直至采购合同终止日有效。 </w:t>
      </w:r>
    </w:p>
    <w:p w14:paraId="7A3C295E">
      <w:pPr>
        <w:widowControl/>
        <w:spacing w:line="360" w:lineRule="auto"/>
        <w:jc w:val="left"/>
        <w:rPr>
          <w:rFonts w:hint="eastAsia" w:ascii="宋体" w:hAnsi="宋体"/>
          <w:color w:val="auto"/>
          <w:kern w:val="0"/>
          <w:sz w:val="24"/>
          <w:szCs w:val="24"/>
          <w:highlight w:val="none"/>
        </w:rPr>
      </w:pPr>
      <w:r>
        <w:rPr>
          <w:rFonts w:hint="eastAsia" w:ascii="宋体" w:hAnsi="宋体"/>
          <w:color w:val="auto"/>
          <w:kern w:val="0"/>
          <w:sz w:val="24"/>
          <w:szCs w:val="24"/>
          <w:highlight w:val="none"/>
        </w:rPr>
        <w:t>（三）我方愿意向贵方提供任何与本项报价有关的数据、情况和技术资料。若贵方需要，我方愿意提供我方作出的一切承诺的证明材料。</w:t>
      </w:r>
    </w:p>
    <w:p w14:paraId="3CA58E3F">
      <w:pPr>
        <w:widowControl/>
        <w:spacing w:line="360" w:lineRule="auto"/>
        <w:jc w:val="left"/>
        <w:rPr>
          <w:rFonts w:hint="eastAsia" w:ascii="宋体" w:hAnsi="宋体"/>
          <w:color w:val="auto"/>
          <w:kern w:val="0"/>
          <w:sz w:val="24"/>
          <w:szCs w:val="24"/>
          <w:highlight w:val="none"/>
        </w:rPr>
      </w:pPr>
      <w:r>
        <w:rPr>
          <w:rFonts w:hint="eastAsia" w:ascii="宋体" w:hAnsi="宋体"/>
          <w:color w:val="auto"/>
          <w:kern w:val="0"/>
          <w:sz w:val="24"/>
          <w:szCs w:val="24"/>
          <w:highlight w:val="none"/>
        </w:rPr>
        <w:t>（四）我方具有依法缴纳税收和社会保障资金的良好记录。</w:t>
      </w:r>
    </w:p>
    <w:p w14:paraId="1A5BD10E">
      <w:pPr>
        <w:widowControl/>
        <w:spacing w:line="360" w:lineRule="auto"/>
        <w:jc w:val="left"/>
        <w:rPr>
          <w:rFonts w:hint="eastAsia" w:ascii="宋体" w:hAnsi="宋体"/>
          <w:color w:val="auto"/>
          <w:kern w:val="0"/>
          <w:sz w:val="24"/>
          <w:szCs w:val="24"/>
          <w:highlight w:val="none"/>
        </w:rPr>
      </w:pPr>
      <w:r>
        <w:rPr>
          <w:rFonts w:hint="eastAsia" w:ascii="宋体" w:hAnsi="宋体"/>
          <w:color w:val="auto"/>
          <w:kern w:val="0"/>
          <w:sz w:val="24"/>
          <w:szCs w:val="24"/>
          <w:highlight w:val="none"/>
        </w:rPr>
        <w:t>（五）我方具有良好的商业信誉和健全的财务会计制度。</w:t>
      </w:r>
    </w:p>
    <w:p w14:paraId="230B20D0">
      <w:pPr>
        <w:widowControl/>
        <w:spacing w:line="360" w:lineRule="auto"/>
        <w:jc w:val="left"/>
        <w:rPr>
          <w:rFonts w:hint="eastAsia" w:ascii="宋体" w:hAnsi="宋体"/>
          <w:color w:val="auto"/>
          <w:kern w:val="0"/>
          <w:sz w:val="24"/>
          <w:szCs w:val="24"/>
          <w:highlight w:val="none"/>
        </w:rPr>
      </w:pPr>
      <w:r>
        <w:rPr>
          <w:rFonts w:hint="eastAsia" w:ascii="宋体" w:hAnsi="宋体"/>
          <w:color w:val="auto"/>
          <w:kern w:val="0"/>
          <w:sz w:val="24"/>
          <w:szCs w:val="24"/>
          <w:highlight w:val="none"/>
        </w:rPr>
        <w:t xml:space="preserve">（六）我方具有履行合同所必须的设备和专业技术能力。 </w:t>
      </w:r>
    </w:p>
    <w:p w14:paraId="7B0F97E0">
      <w:pPr>
        <w:widowControl/>
        <w:spacing w:line="360" w:lineRule="auto"/>
        <w:jc w:val="left"/>
        <w:rPr>
          <w:rFonts w:hint="eastAsia" w:ascii="宋体" w:hAnsi="宋体"/>
          <w:color w:val="auto"/>
          <w:kern w:val="0"/>
          <w:sz w:val="24"/>
          <w:szCs w:val="24"/>
          <w:highlight w:val="none"/>
        </w:rPr>
      </w:pPr>
      <w:r>
        <w:rPr>
          <w:rFonts w:hint="eastAsia" w:ascii="宋体" w:hAnsi="宋体"/>
          <w:color w:val="auto"/>
          <w:kern w:val="0"/>
          <w:sz w:val="24"/>
          <w:szCs w:val="24"/>
          <w:highlight w:val="none"/>
        </w:rPr>
        <w:t xml:space="preserve">（七）我方如果中标，将保证履行遴选文件及有关附件中的全部责任和义务，按质、按量、按期完成《采购需求》及项目合同书中的全部任务。 </w:t>
      </w:r>
    </w:p>
    <w:p w14:paraId="2F63FDE2">
      <w:pPr>
        <w:widowControl/>
        <w:spacing w:line="360" w:lineRule="auto"/>
        <w:jc w:val="left"/>
        <w:rPr>
          <w:rFonts w:hint="eastAsia" w:ascii="宋体" w:hAnsi="宋体"/>
          <w:color w:val="auto"/>
          <w:kern w:val="0"/>
          <w:sz w:val="24"/>
          <w:szCs w:val="24"/>
          <w:highlight w:val="none"/>
        </w:rPr>
      </w:pPr>
      <w:r>
        <w:rPr>
          <w:rFonts w:hint="eastAsia" w:ascii="宋体" w:hAnsi="宋体"/>
          <w:color w:val="auto"/>
          <w:kern w:val="0"/>
          <w:sz w:val="24"/>
          <w:szCs w:val="24"/>
          <w:highlight w:val="none"/>
        </w:rPr>
        <w:t xml:space="preserve">（八）我方作为法律、财务和运作上独立于采购人的投标人，在此保证所提交的所有文件和全部说明是真实的和正确的。 </w:t>
      </w:r>
    </w:p>
    <w:p w14:paraId="7065C5FE">
      <w:pPr>
        <w:widowControl/>
        <w:spacing w:line="360" w:lineRule="auto"/>
        <w:jc w:val="left"/>
        <w:rPr>
          <w:rFonts w:hint="eastAsia" w:ascii="宋体" w:hAnsi="宋体"/>
          <w:color w:val="auto"/>
          <w:kern w:val="0"/>
          <w:sz w:val="24"/>
          <w:szCs w:val="24"/>
          <w:highlight w:val="none"/>
        </w:rPr>
      </w:pPr>
      <w:r>
        <w:rPr>
          <w:rFonts w:hint="eastAsia" w:ascii="宋体" w:hAnsi="宋体"/>
          <w:color w:val="auto"/>
          <w:kern w:val="0"/>
          <w:sz w:val="24"/>
          <w:szCs w:val="24"/>
          <w:highlight w:val="none"/>
        </w:rPr>
        <w:t xml:space="preserve">（九）我方承诺不以联合体方式进行投标，承诺中标后不转包本项目。  </w:t>
      </w:r>
    </w:p>
    <w:p w14:paraId="29DA2951">
      <w:pPr>
        <w:widowControl/>
        <w:spacing w:line="360" w:lineRule="auto"/>
        <w:jc w:val="left"/>
        <w:rPr>
          <w:rFonts w:hint="eastAsia" w:ascii="宋体" w:hAnsi="宋体"/>
          <w:color w:val="auto"/>
          <w:kern w:val="0"/>
          <w:sz w:val="24"/>
          <w:szCs w:val="24"/>
          <w:highlight w:val="none"/>
        </w:rPr>
      </w:pPr>
      <w:r>
        <w:rPr>
          <w:rFonts w:hint="eastAsia" w:ascii="宋体" w:hAnsi="宋体"/>
          <w:color w:val="auto"/>
          <w:kern w:val="0"/>
          <w:sz w:val="24"/>
          <w:szCs w:val="24"/>
          <w:highlight w:val="none"/>
        </w:rPr>
        <w:t xml:space="preserve">（十）我方与其他投标人不存在法定代表人或单位负责人为同一人或者存在直接控股、管理关系。 </w:t>
      </w:r>
    </w:p>
    <w:p w14:paraId="5809AB88">
      <w:pPr>
        <w:widowControl/>
        <w:spacing w:line="360" w:lineRule="auto"/>
        <w:jc w:val="left"/>
        <w:rPr>
          <w:rFonts w:hint="eastAsia" w:ascii="宋体" w:hAnsi="宋体"/>
          <w:color w:val="auto"/>
          <w:kern w:val="0"/>
          <w:sz w:val="24"/>
          <w:szCs w:val="24"/>
          <w:highlight w:val="none"/>
        </w:rPr>
      </w:pPr>
      <w:r>
        <w:rPr>
          <w:rFonts w:hint="eastAsia" w:ascii="宋体" w:hAnsi="宋体"/>
          <w:color w:val="auto"/>
          <w:kern w:val="0"/>
          <w:sz w:val="24"/>
          <w:szCs w:val="24"/>
          <w:highlight w:val="none"/>
        </w:rPr>
        <w:t xml:space="preserve">（十一）我方承诺未为本项目提供整体设计、规范编制或者项目管理、监理、检测等服务，不得再参加该采购项目的其他采购活动。 </w:t>
      </w:r>
    </w:p>
    <w:p w14:paraId="371F7246">
      <w:pPr>
        <w:pStyle w:val="32"/>
        <w:spacing w:line="360" w:lineRule="auto"/>
        <w:rPr>
          <w:rFonts w:hint="eastAsia" w:ascii="宋体" w:hAnsi="宋体"/>
          <w:color w:val="auto"/>
          <w:kern w:val="0"/>
          <w:sz w:val="24"/>
          <w:szCs w:val="24"/>
          <w:highlight w:val="none"/>
        </w:rPr>
      </w:pPr>
      <w:r>
        <w:rPr>
          <w:rFonts w:hint="eastAsia" w:ascii="宋体" w:hAnsi="宋体"/>
          <w:color w:val="auto"/>
          <w:kern w:val="0"/>
          <w:sz w:val="24"/>
          <w:szCs w:val="24"/>
          <w:highlight w:val="none"/>
        </w:rPr>
        <w:t xml:space="preserve">（十二）我方未被列入 “信用中国”网站(www.creditchina.gov.cn)“记录失信被执行人或重大税收违法失信主体或政府采购严重违法失信行为”记录名单；不处于中国政府采购网(www.ccgp.gov.cn)“政府采购严重违法失信行为信息记录”中的禁止参加政府采购活动期间。 </w:t>
      </w:r>
    </w:p>
    <w:p w14:paraId="32A8B5F7">
      <w:pPr>
        <w:pStyle w:val="32"/>
        <w:spacing w:line="360" w:lineRule="auto"/>
        <w:rPr>
          <w:rFonts w:hint="eastAsia" w:ascii="宋体" w:hAnsi="宋体"/>
          <w:color w:val="auto"/>
          <w:kern w:val="0"/>
          <w:sz w:val="24"/>
          <w:szCs w:val="24"/>
          <w:highlight w:val="none"/>
        </w:rPr>
      </w:pPr>
      <w:r>
        <w:rPr>
          <w:rFonts w:hint="eastAsia" w:ascii="宋体" w:hAnsi="宋体"/>
          <w:color w:val="auto"/>
          <w:kern w:val="0"/>
          <w:sz w:val="24"/>
          <w:szCs w:val="24"/>
          <w:highlight w:val="none"/>
        </w:rPr>
        <w:t>（十三）我方具有广东政府采购智慧云平台电子卖场（定点品目-印刷服务）供应商资格。</w:t>
      </w:r>
    </w:p>
    <w:p w14:paraId="07FF0D19">
      <w:pPr>
        <w:widowControl/>
        <w:spacing w:line="360" w:lineRule="auto"/>
        <w:jc w:val="left"/>
        <w:rPr>
          <w:rFonts w:hint="eastAsia" w:ascii="宋体" w:hAnsi="宋体"/>
          <w:color w:val="auto"/>
          <w:kern w:val="0"/>
          <w:sz w:val="24"/>
          <w:szCs w:val="24"/>
          <w:highlight w:val="none"/>
        </w:rPr>
      </w:pPr>
      <w:r>
        <w:rPr>
          <w:rFonts w:hint="eastAsia" w:ascii="宋体" w:hAnsi="宋体"/>
          <w:color w:val="auto"/>
          <w:kern w:val="0"/>
          <w:sz w:val="24"/>
          <w:szCs w:val="24"/>
          <w:highlight w:val="none"/>
        </w:rPr>
        <w:t xml:space="preserve">（十四）我方承诺如下： </w:t>
      </w:r>
    </w:p>
    <w:p w14:paraId="32EB93BF">
      <w:pPr>
        <w:widowControl/>
        <w:spacing w:line="360" w:lineRule="auto"/>
        <w:jc w:val="left"/>
        <w:rPr>
          <w:rFonts w:hint="eastAsia" w:ascii="宋体" w:hAnsi="宋体"/>
          <w:color w:val="auto"/>
          <w:kern w:val="0"/>
          <w:sz w:val="24"/>
          <w:szCs w:val="24"/>
          <w:highlight w:val="none"/>
        </w:rPr>
      </w:pPr>
      <w:r>
        <w:rPr>
          <w:rFonts w:hint="eastAsia" w:ascii="宋体" w:hAnsi="宋体"/>
          <w:color w:val="auto"/>
          <w:kern w:val="0"/>
          <w:sz w:val="24"/>
          <w:szCs w:val="24"/>
          <w:highlight w:val="none"/>
        </w:rPr>
        <w:t xml:space="preserve">（1）我方参加本项目前3年内在经营活动中没有以下违法记录。 </w:t>
      </w:r>
    </w:p>
    <w:p w14:paraId="2A5AB7E3">
      <w:pPr>
        <w:widowControl/>
        <w:spacing w:line="360" w:lineRule="auto"/>
        <w:jc w:val="left"/>
        <w:rPr>
          <w:rFonts w:hint="eastAsia" w:ascii="宋体" w:hAnsi="宋体"/>
          <w:color w:val="auto"/>
          <w:kern w:val="0"/>
          <w:sz w:val="24"/>
          <w:szCs w:val="24"/>
          <w:highlight w:val="none"/>
        </w:rPr>
      </w:pPr>
      <w:r>
        <w:rPr>
          <w:rFonts w:hint="eastAsia" w:ascii="宋体" w:hAnsi="宋体"/>
          <w:color w:val="auto"/>
          <w:kern w:val="0"/>
          <w:sz w:val="24"/>
          <w:szCs w:val="24"/>
          <w:highlight w:val="none"/>
        </w:rPr>
        <w:t xml:space="preserve">（2）我方符合法律、行政法规规定的其他条件。以上内容如有虚假或与事实不符的，评审委员会可将我方做无效投标处理，我方愿意承担相应的法律责任。 </w:t>
      </w:r>
    </w:p>
    <w:p w14:paraId="52C3E9CE">
      <w:pPr>
        <w:widowControl/>
        <w:spacing w:line="360" w:lineRule="auto"/>
        <w:jc w:val="left"/>
        <w:rPr>
          <w:rFonts w:hint="eastAsia" w:ascii="宋体" w:hAnsi="宋体"/>
          <w:color w:val="auto"/>
          <w:kern w:val="0"/>
          <w:sz w:val="24"/>
          <w:szCs w:val="24"/>
          <w:highlight w:val="none"/>
        </w:rPr>
      </w:pPr>
      <w:r>
        <w:rPr>
          <w:rFonts w:hint="eastAsia" w:ascii="宋体" w:hAnsi="宋体"/>
          <w:color w:val="auto"/>
          <w:kern w:val="0"/>
          <w:sz w:val="24"/>
          <w:szCs w:val="24"/>
          <w:highlight w:val="none"/>
        </w:rPr>
        <w:t>（十五）我方已按要求获取本项目遴选文件。</w:t>
      </w:r>
    </w:p>
    <w:p w14:paraId="262EB97D">
      <w:pPr>
        <w:widowControl/>
        <w:spacing w:line="360" w:lineRule="auto"/>
        <w:jc w:val="left"/>
        <w:rPr>
          <w:rFonts w:hint="eastAsia" w:ascii="宋体" w:hAnsi="宋体"/>
          <w:color w:val="auto"/>
          <w:kern w:val="0"/>
          <w:sz w:val="24"/>
          <w:szCs w:val="24"/>
          <w:highlight w:val="none"/>
        </w:rPr>
      </w:pPr>
      <w:r>
        <w:rPr>
          <w:rFonts w:hint="eastAsia" w:ascii="宋体" w:hAnsi="宋体"/>
          <w:color w:val="auto"/>
          <w:kern w:val="0"/>
          <w:sz w:val="24"/>
          <w:szCs w:val="24"/>
          <w:highlight w:val="none"/>
        </w:rPr>
        <w:t xml:space="preserve">（十六）我方对在本函及投标文件中所作的所有承诺承担法律责任。 </w:t>
      </w:r>
    </w:p>
    <w:p w14:paraId="692C6039">
      <w:pPr>
        <w:widowControl/>
        <w:spacing w:line="360" w:lineRule="auto"/>
        <w:jc w:val="left"/>
        <w:rPr>
          <w:rFonts w:hint="eastAsia" w:ascii="宋体" w:hAnsi="宋体"/>
          <w:color w:val="auto"/>
          <w:kern w:val="0"/>
          <w:sz w:val="24"/>
          <w:szCs w:val="24"/>
          <w:highlight w:val="none"/>
        </w:rPr>
      </w:pPr>
      <w:r>
        <w:rPr>
          <w:rFonts w:hint="eastAsia" w:ascii="宋体" w:hAnsi="宋体"/>
          <w:color w:val="auto"/>
          <w:kern w:val="0"/>
          <w:sz w:val="24"/>
          <w:szCs w:val="24"/>
          <w:highlight w:val="none"/>
        </w:rPr>
        <w:t xml:space="preserve">（十七）所有与本项目有关的函件请发往下列地址： </w:t>
      </w:r>
    </w:p>
    <w:p w14:paraId="2BA0F21B">
      <w:pPr>
        <w:widowControl/>
        <w:spacing w:line="360" w:lineRule="auto"/>
        <w:jc w:val="left"/>
        <w:rPr>
          <w:rFonts w:hint="eastAsia" w:ascii="宋体" w:hAnsi="宋体"/>
          <w:color w:val="auto"/>
          <w:kern w:val="0"/>
          <w:sz w:val="24"/>
          <w:szCs w:val="24"/>
          <w:highlight w:val="none"/>
        </w:rPr>
      </w:pPr>
      <w:r>
        <w:rPr>
          <w:rFonts w:hint="eastAsia" w:ascii="宋体" w:hAnsi="宋体"/>
          <w:color w:val="auto"/>
          <w:kern w:val="0"/>
          <w:sz w:val="24"/>
          <w:szCs w:val="24"/>
          <w:highlight w:val="none"/>
        </w:rPr>
        <w:t xml:space="preserve">地 址：__________________邮政编码：__________________ </w:t>
      </w:r>
    </w:p>
    <w:p w14:paraId="2A771DD2">
      <w:pPr>
        <w:widowControl/>
        <w:spacing w:line="360" w:lineRule="auto"/>
        <w:jc w:val="left"/>
        <w:rPr>
          <w:rFonts w:hint="eastAsia" w:ascii="宋体" w:hAnsi="宋体"/>
          <w:color w:val="auto"/>
          <w:kern w:val="0"/>
          <w:sz w:val="24"/>
          <w:szCs w:val="24"/>
          <w:highlight w:val="none"/>
        </w:rPr>
      </w:pPr>
      <w:r>
        <w:rPr>
          <w:rFonts w:hint="eastAsia" w:ascii="宋体" w:hAnsi="宋体"/>
          <w:color w:val="auto"/>
          <w:kern w:val="0"/>
          <w:sz w:val="24"/>
          <w:szCs w:val="24"/>
          <w:highlight w:val="none"/>
        </w:rPr>
        <w:t xml:space="preserve">电 话：__________________ </w:t>
      </w:r>
    </w:p>
    <w:p w14:paraId="19108973">
      <w:pPr>
        <w:widowControl/>
        <w:spacing w:line="360" w:lineRule="auto"/>
        <w:jc w:val="left"/>
        <w:rPr>
          <w:rFonts w:hint="eastAsia" w:ascii="宋体" w:hAnsi="宋体"/>
          <w:color w:val="auto"/>
          <w:kern w:val="0"/>
          <w:sz w:val="24"/>
          <w:szCs w:val="24"/>
          <w:highlight w:val="none"/>
        </w:rPr>
      </w:pPr>
      <w:r>
        <w:rPr>
          <w:rFonts w:hint="eastAsia" w:ascii="宋体" w:hAnsi="宋体"/>
          <w:color w:val="auto"/>
          <w:kern w:val="0"/>
          <w:sz w:val="24"/>
          <w:szCs w:val="24"/>
          <w:highlight w:val="none"/>
        </w:rPr>
        <w:t xml:space="preserve">传 真：__________________ </w:t>
      </w:r>
    </w:p>
    <w:p w14:paraId="73498EA8">
      <w:pPr>
        <w:widowControl/>
        <w:spacing w:line="360" w:lineRule="auto"/>
        <w:jc w:val="left"/>
        <w:rPr>
          <w:rFonts w:hint="eastAsia" w:ascii="宋体" w:hAnsi="宋体"/>
          <w:color w:val="auto"/>
          <w:kern w:val="0"/>
          <w:sz w:val="24"/>
          <w:szCs w:val="24"/>
          <w:highlight w:val="none"/>
        </w:rPr>
      </w:pPr>
      <w:r>
        <w:rPr>
          <w:rFonts w:hint="eastAsia" w:ascii="宋体" w:hAnsi="宋体"/>
          <w:color w:val="auto"/>
          <w:kern w:val="0"/>
          <w:sz w:val="24"/>
          <w:szCs w:val="24"/>
          <w:highlight w:val="none"/>
        </w:rPr>
        <w:t xml:space="preserve">代表姓名：__________________职 务：__________________ </w:t>
      </w:r>
    </w:p>
    <w:p w14:paraId="545ABD1A">
      <w:pPr>
        <w:widowControl/>
        <w:spacing w:line="360" w:lineRule="auto"/>
        <w:jc w:val="left"/>
        <w:rPr>
          <w:rFonts w:hint="eastAsia" w:ascii="宋体" w:hAnsi="宋体"/>
          <w:color w:val="auto"/>
          <w:kern w:val="0"/>
          <w:sz w:val="24"/>
          <w:szCs w:val="24"/>
          <w:highlight w:val="none"/>
        </w:rPr>
      </w:pPr>
      <w:r>
        <w:rPr>
          <w:rFonts w:hint="eastAsia" w:ascii="宋体" w:hAnsi="宋体"/>
          <w:color w:val="auto"/>
          <w:kern w:val="0"/>
          <w:sz w:val="24"/>
          <w:szCs w:val="24"/>
          <w:highlight w:val="none"/>
        </w:rPr>
        <w:t xml:space="preserve">投标人法定代表人（或法定代表人授权代表）签字或盖章：__________________ </w:t>
      </w:r>
    </w:p>
    <w:p w14:paraId="136688EA">
      <w:pPr>
        <w:widowControl/>
        <w:spacing w:line="360" w:lineRule="auto"/>
        <w:jc w:val="right"/>
        <w:rPr>
          <w:rFonts w:hint="eastAsia" w:ascii="宋体" w:hAnsi="宋体"/>
          <w:color w:val="auto"/>
          <w:kern w:val="0"/>
          <w:sz w:val="24"/>
          <w:szCs w:val="24"/>
          <w:highlight w:val="none"/>
        </w:rPr>
      </w:pPr>
      <w:r>
        <w:rPr>
          <w:rFonts w:hint="eastAsia" w:ascii="宋体" w:hAnsi="宋体"/>
          <w:color w:val="auto"/>
          <w:kern w:val="0"/>
          <w:sz w:val="24"/>
          <w:szCs w:val="24"/>
          <w:highlight w:val="none"/>
        </w:rPr>
        <w:t xml:space="preserve">投标人名称（盖章）：__________________ </w:t>
      </w:r>
    </w:p>
    <w:p w14:paraId="60D13BCF">
      <w:pPr>
        <w:widowControl/>
        <w:spacing w:line="360" w:lineRule="auto"/>
        <w:jc w:val="right"/>
        <w:rPr>
          <w:rFonts w:hint="eastAsia" w:ascii="宋体" w:hAnsi="宋体"/>
          <w:color w:val="auto"/>
          <w:kern w:val="0"/>
          <w:sz w:val="24"/>
          <w:szCs w:val="24"/>
          <w:highlight w:val="none"/>
        </w:rPr>
      </w:pPr>
      <w:r>
        <w:rPr>
          <w:rFonts w:hint="eastAsia" w:ascii="宋体" w:hAnsi="宋体"/>
          <w:color w:val="auto"/>
          <w:kern w:val="0"/>
          <w:sz w:val="24"/>
          <w:szCs w:val="24"/>
          <w:highlight w:val="none"/>
        </w:rPr>
        <w:t>日期： 年 月 日</w:t>
      </w:r>
    </w:p>
    <w:p w14:paraId="78497E49">
      <w:pPr>
        <w:widowControl/>
        <w:spacing w:line="360" w:lineRule="auto"/>
        <w:jc w:val="left"/>
        <w:rPr>
          <w:rFonts w:hint="eastAsia" w:ascii="宋体" w:hAnsi="宋体"/>
          <w:b/>
          <w:color w:val="auto"/>
          <w:sz w:val="24"/>
          <w:szCs w:val="24"/>
          <w:highlight w:val="none"/>
        </w:rPr>
      </w:pPr>
      <w:r>
        <w:rPr>
          <w:rFonts w:hint="eastAsia" w:ascii="宋体" w:hAnsi="宋体"/>
          <w:b/>
          <w:color w:val="auto"/>
          <w:sz w:val="24"/>
          <w:szCs w:val="24"/>
          <w:highlight w:val="none"/>
        </w:rPr>
        <w:t xml:space="preserve"> </w:t>
      </w:r>
    </w:p>
    <w:p w14:paraId="33379612">
      <w:pPr>
        <w:widowControl/>
        <w:spacing w:line="360" w:lineRule="auto"/>
        <w:jc w:val="left"/>
        <w:rPr>
          <w:rFonts w:hint="eastAsia" w:ascii="宋体" w:hAnsi="宋体"/>
          <w:b/>
          <w:color w:val="auto"/>
          <w:sz w:val="24"/>
          <w:szCs w:val="24"/>
          <w:highlight w:val="none"/>
        </w:rPr>
      </w:pPr>
      <w:r>
        <w:rPr>
          <w:rFonts w:hint="eastAsia" w:ascii="宋体" w:hAnsi="宋体"/>
          <w:b/>
          <w:color w:val="auto"/>
          <w:sz w:val="24"/>
          <w:szCs w:val="24"/>
          <w:highlight w:val="none"/>
        </w:rPr>
        <w:t xml:space="preserve"> </w:t>
      </w:r>
    </w:p>
    <w:p w14:paraId="417238B6">
      <w:pPr>
        <w:widowControl/>
        <w:spacing w:line="360" w:lineRule="auto"/>
        <w:jc w:val="left"/>
        <w:rPr>
          <w:rFonts w:hint="eastAsia" w:ascii="宋体" w:hAnsi="宋体"/>
          <w:b/>
          <w:color w:val="auto"/>
          <w:sz w:val="24"/>
          <w:szCs w:val="24"/>
          <w:highlight w:val="none"/>
        </w:rPr>
      </w:pPr>
      <w:r>
        <w:rPr>
          <w:rFonts w:hint="eastAsia" w:ascii="宋体" w:hAnsi="宋体"/>
          <w:b/>
          <w:color w:val="auto"/>
          <w:sz w:val="24"/>
          <w:szCs w:val="24"/>
          <w:highlight w:val="none"/>
        </w:rPr>
        <w:t xml:space="preserve"> </w:t>
      </w:r>
    </w:p>
    <w:p w14:paraId="6643119F">
      <w:pPr>
        <w:widowControl/>
        <w:spacing w:line="360" w:lineRule="auto"/>
        <w:jc w:val="left"/>
        <w:rPr>
          <w:rFonts w:hint="eastAsia" w:ascii="宋体" w:hAnsi="宋体"/>
          <w:b/>
          <w:color w:val="auto"/>
          <w:sz w:val="24"/>
          <w:szCs w:val="24"/>
          <w:highlight w:val="none"/>
        </w:rPr>
      </w:pPr>
      <w:r>
        <w:rPr>
          <w:rFonts w:hint="eastAsia" w:ascii="宋体" w:hAnsi="宋体"/>
          <w:b/>
          <w:color w:val="auto"/>
          <w:sz w:val="24"/>
          <w:szCs w:val="24"/>
          <w:highlight w:val="none"/>
        </w:rPr>
        <w:t xml:space="preserve"> </w:t>
      </w:r>
    </w:p>
    <w:p w14:paraId="434F0A92">
      <w:pPr>
        <w:widowControl/>
        <w:spacing w:line="360" w:lineRule="auto"/>
        <w:jc w:val="left"/>
        <w:rPr>
          <w:rFonts w:hint="eastAsia" w:ascii="宋体" w:hAnsi="宋体"/>
          <w:b/>
          <w:color w:val="auto"/>
          <w:sz w:val="24"/>
          <w:szCs w:val="24"/>
          <w:highlight w:val="none"/>
        </w:rPr>
      </w:pPr>
      <w:r>
        <w:rPr>
          <w:rFonts w:hint="eastAsia" w:ascii="宋体" w:hAnsi="宋体"/>
          <w:b/>
          <w:color w:val="auto"/>
          <w:sz w:val="24"/>
          <w:szCs w:val="24"/>
          <w:highlight w:val="none"/>
        </w:rPr>
        <w:t xml:space="preserve"> </w:t>
      </w:r>
    </w:p>
    <w:p w14:paraId="129FA618">
      <w:pPr>
        <w:widowControl/>
        <w:spacing w:line="360" w:lineRule="auto"/>
        <w:jc w:val="left"/>
        <w:rPr>
          <w:rFonts w:hint="eastAsia" w:ascii="宋体" w:hAnsi="宋体"/>
          <w:b/>
          <w:color w:val="auto"/>
          <w:sz w:val="24"/>
          <w:szCs w:val="24"/>
          <w:highlight w:val="none"/>
        </w:rPr>
      </w:pPr>
      <w:r>
        <w:rPr>
          <w:rFonts w:hint="eastAsia" w:ascii="宋体" w:hAnsi="宋体"/>
          <w:b/>
          <w:color w:val="auto"/>
          <w:sz w:val="24"/>
          <w:szCs w:val="24"/>
          <w:highlight w:val="none"/>
        </w:rPr>
        <w:t xml:space="preserve"> </w:t>
      </w:r>
    </w:p>
    <w:p w14:paraId="1F1C956A">
      <w:pPr>
        <w:widowControl/>
        <w:spacing w:line="360" w:lineRule="auto"/>
        <w:jc w:val="left"/>
        <w:rPr>
          <w:rFonts w:hint="eastAsia" w:ascii="宋体" w:hAnsi="宋体"/>
          <w:b/>
          <w:color w:val="auto"/>
          <w:sz w:val="24"/>
          <w:szCs w:val="24"/>
          <w:highlight w:val="none"/>
        </w:rPr>
      </w:pPr>
      <w:r>
        <w:rPr>
          <w:rFonts w:hint="eastAsia" w:ascii="宋体" w:hAnsi="宋体"/>
          <w:b/>
          <w:color w:val="auto"/>
          <w:sz w:val="24"/>
          <w:szCs w:val="24"/>
          <w:highlight w:val="none"/>
        </w:rPr>
        <w:t xml:space="preserve"> </w:t>
      </w:r>
    </w:p>
    <w:p w14:paraId="062F4A74">
      <w:pPr>
        <w:widowControl/>
        <w:spacing w:line="360" w:lineRule="auto"/>
        <w:jc w:val="left"/>
        <w:rPr>
          <w:rFonts w:hint="eastAsia" w:ascii="宋体" w:hAnsi="宋体"/>
          <w:b/>
          <w:color w:val="auto"/>
          <w:sz w:val="24"/>
          <w:szCs w:val="24"/>
          <w:highlight w:val="none"/>
        </w:rPr>
      </w:pPr>
      <w:r>
        <w:rPr>
          <w:rFonts w:hint="eastAsia" w:ascii="宋体" w:hAnsi="宋体"/>
          <w:b/>
          <w:color w:val="auto"/>
          <w:sz w:val="24"/>
          <w:szCs w:val="24"/>
          <w:highlight w:val="none"/>
        </w:rPr>
        <w:t xml:space="preserve"> </w:t>
      </w:r>
    </w:p>
    <w:p w14:paraId="28987FF2">
      <w:pPr>
        <w:widowControl/>
        <w:spacing w:line="360" w:lineRule="auto"/>
        <w:jc w:val="left"/>
        <w:rPr>
          <w:rFonts w:hint="eastAsia" w:ascii="宋体" w:hAnsi="宋体"/>
          <w:b/>
          <w:color w:val="auto"/>
          <w:sz w:val="24"/>
          <w:szCs w:val="24"/>
          <w:highlight w:val="none"/>
        </w:rPr>
      </w:pPr>
      <w:r>
        <w:rPr>
          <w:rFonts w:hint="eastAsia" w:ascii="宋体" w:hAnsi="宋体"/>
          <w:b/>
          <w:color w:val="auto"/>
          <w:sz w:val="24"/>
          <w:szCs w:val="24"/>
          <w:highlight w:val="none"/>
        </w:rPr>
        <w:t>格式二：</w:t>
      </w:r>
    </w:p>
    <w:p w14:paraId="5BF1A877">
      <w:pPr>
        <w:widowControl/>
        <w:spacing w:line="360" w:lineRule="auto"/>
        <w:jc w:val="center"/>
        <w:rPr>
          <w:rFonts w:hint="eastAsia" w:ascii="宋体" w:hAnsi="宋体"/>
          <w:b/>
          <w:color w:val="auto"/>
          <w:sz w:val="24"/>
          <w:szCs w:val="24"/>
          <w:highlight w:val="none"/>
        </w:rPr>
      </w:pPr>
      <w:r>
        <w:rPr>
          <w:rFonts w:hint="eastAsia" w:ascii="宋体" w:hAnsi="宋体"/>
          <w:b/>
          <w:color w:val="auto"/>
          <w:sz w:val="24"/>
          <w:szCs w:val="24"/>
          <w:highlight w:val="none"/>
        </w:rPr>
        <w:t>开标一览表（项目报价表）</w:t>
      </w:r>
    </w:p>
    <w:p w14:paraId="65FD63BF">
      <w:pPr>
        <w:widowControl/>
        <w:spacing w:line="360" w:lineRule="auto"/>
        <w:jc w:val="left"/>
        <w:rPr>
          <w:rFonts w:hint="eastAsia" w:ascii="宋体" w:hAnsi="宋体"/>
          <w:color w:val="auto"/>
          <w:kern w:val="0"/>
          <w:sz w:val="24"/>
          <w:szCs w:val="24"/>
          <w:highlight w:val="none"/>
        </w:rPr>
      </w:pPr>
      <w:r>
        <w:rPr>
          <w:rFonts w:hint="eastAsia" w:ascii="宋体" w:hAnsi="宋体"/>
          <w:color w:val="auto"/>
          <w:kern w:val="0"/>
          <w:sz w:val="24"/>
          <w:szCs w:val="24"/>
          <w:highlight w:val="none"/>
        </w:rPr>
        <w:t>项目名称：</w:t>
      </w:r>
    </w:p>
    <w:p w14:paraId="5A189060">
      <w:pPr>
        <w:widowControl/>
        <w:spacing w:line="360" w:lineRule="auto"/>
        <w:jc w:val="left"/>
        <w:rPr>
          <w:rFonts w:hint="eastAsia" w:ascii="宋体" w:hAnsi="宋体"/>
          <w:color w:val="auto"/>
          <w:kern w:val="0"/>
          <w:sz w:val="24"/>
          <w:szCs w:val="24"/>
          <w:highlight w:val="none"/>
        </w:rPr>
      </w:pPr>
      <w:r>
        <w:rPr>
          <w:rFonts w:hint="eastAsia" w:ascii="宋体" w:hAnsi="宋体"/>
          <w:color w:val="auto"/>
          <w:kern w:val="0"/>
          <w:sz w:val="24"/>
          <w:szCs w:val="24"/>
          <w:highlight w:val="none"/>
        </w:rPr>
        <w:t>投标人：</w:t>
      </w:r>
    </w:p>
    <w:p w14:paraId="71EB39C3">
      <w:pPr>
        <w:widowControl/>
        <w:spacing w:line="360" w:lineRule="auto"/>
        <w:jc w:val="right"/>
        <w:rPr>
          <w:rFonts w:hint="eastAsia" w:ascii="宋体" w:hAnsi="宋体"/>
          <w:color w:val="auto"/>
          <w:kern w:val="0"/>
          <w:sz w:val="24"/>
          <w:szCs w:val="24"/>
          <w:highlight w:val="none"/>
        </w:rPr>
      </w:pPr>
      <w:r>
        <w:rPr>
          <w:rFonts w:hint="eastAsia" w:ascii="宋体" w:hAnsi="宋体"/>
          <w:color w:val="auto"/>
          <w:kern w:val="0"/>
          <w:sz w:val="24"/>
          <w:szCs w:val="24"/>
          <w:highlight w:val="none"/>
        </w:rPr>
        <w:t>货币及单位：人民币/元</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93"/>
        <w:gridCol w:w="1276"/>
        <w:gridCol w:w="1984"/>
        <w:gridCol w:w="2835"/>
      </w:tblGrid>
      <w:tr w14:paraId="7D60F0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trPr>
        <w:tc>
          <w:tcPr>
            <w:tcW w:w="2093" w:type="dxa"/>
            <w:tcBorders>
              <w:top w:val="single" w:color="auto" w:sz="4" w:space="0"/>
              <w:left w:val="single" w:color="auto" w:sz="4" w:space="0"/>
              <w:bottom w:val="single" w:color="auto" w:sz="4" w:space="0"/>
              <w:right w:val="single" w:color="auto" w:sz="4" w:space="0"/>
            </w:tcBorders>
          </w:tcPr>
          <w:p w14:paraId="32DB55D8">
            <w:pPr>
              <w:jc w:val="center"/>
              <w:rPr>
                <w:rFonts w:ascii="宋体" w:hAnsi="宋体"/>
                <w:color w:val="auto"/>
                <w:sz w:val="24"/>
                <w:szCs w:val="24"/>
                <w:highlight w:val="none"/>
              </w:rPr>
            </w:pPr>
            <w:r>
              <w:rPr>
                <w:rFonts w:hint="eastAsia" w:ascii="宋体" w:hAnsi="宋体"/>
                <w:color w:val="auto"/>
                <w:sz w:val="24"/>
                <w:szCs w:val="24"/>
                <w:highlight w:val="none"/>
              </w:rPr>
              <w:t>采购项目名称</w:t>
            </w:r>
          </w:p>
        </w:tc>
        <w:tc>
          <w:tcPr>
            <w:tcW w:w="1276" w:type="dxa"/>
            <w:tcBorders>
              <w:top w:val="single" w:color="auto" w:sz="4" w:space="0"/>
              <w:left w:val="single" w:color="auto" w:sz="4" w:space="0"/>
              <w:bottom w:val="single" w:color="auto" w:sz="4" w:space="0"/>
              <w:right w:val="single" w:color="auto" w:sz="4" w:space="0"/>
            </w:tcBorders>
          </w:tcPr>
          <w:p w14:paraId="68423706">
            <w:pPr>
              <w:jc w:val="center"/>
              <w:rPr>
                <w:rFonts w:ascii="宋体" w:hAnsi="宋体"/>
                <w:color w:val="auto"/>
                <w:sz w:val="24"/>
                <w:szCs w:val="24"/>
                <w:highlight w:val="none"/>
              </w:rPr>
            </w:pPr>
            <w:r>
              <w:rPr>
                <w:rFonts w:hint="eastAsia" w:ascii="宋体" w:hAnsi="宋体"/>
                <w:color w:val="auto"/>
                <w:sz w:val="24"/>
                <w:szCs w:val="24"/>
                <w:highlight w:val="none"/>
              </w:rPr>
              <w:t>数量）</w:t>
            </w:r>
          </w:p>
        </w:tc>
        <w:tc>
          <w:tcPr>
            <w:tcW w:w="1984" w:type="dxa"/>
            <w:tcBorders>
              <w:top w:val="single" w:color="auto" w:sz="4" w:space="0"/>
              <w:left w:val="single" w:color="auto" w:sz="4" w:space="0"/>
              <w:bottom w:val="single" w:color="auto" w:sz="4" w:space="0"/>
              <w:right w:val="single" w:color="auto" w:sz="4" w:space="0"/>
            </w:tcBorders>
          </w:tcPr>
          <w:p w14:paraId="74BFAF04">
            <w:pPr>
              <w:jc w:val="center"/>
              <w:rPr>
                <w:rFonts w:ascii="宋体" w:hAnsi="宋体"/>
                <w:color w:val="auto"/>
                <w:sz w:val="24"/>
                <w:szCs w:val="24"/>
                <w:highlight w:val="none"/>
              </w:rPr>
            </w:pPr>
            <w:r>
              <w:rPr>
                <w:rFonts w:hint="eastAsia" w:ascii="宋体" w:hAnsi="宋体"/>
                <w:color w:val="auto"/>
                <w:sz w:val="24"/>
                <w:szCs w:val="24"/>
                <w:highlight w:val="none"/>
              </w:rPr>
              <w:t>投标总价（元）</w:t>
            </w:r>
          </w:p>
        </w:tc>
        <w:tc>
          <w:tcPr>
            <w:tcW w:w="2835" w:type="dxa"/>
            <w:tcBorders>
              <w:top w:val="single" w:color="auto" w:sz="4" w:space="0"/>
              <w:left w:val="single" w:color="auto" w:sz="4" w:space="0"/>
              <w:bottom w:val="single" w:color="auto" w:sz="4" w:space="0"/>
              <w:right w:val="single" w:color="auto" w:sz="4" w:space="0"/>
            </w:tcBorders>
          </w:tcPr>
          <w:p w14:paraId="202A1080">
            <w:pPr>
              <w:jc w:val="center"/>
              <w:rPr>
                <w:rFonts w:ascii="宋体" w:hAnsi="宋体"/>
                <w:color w:val="auto"/>
                <w:sz w:val="24"/>
                <w:szCs w:val="24"/>
                <w:highlight w:val="none"/>
              </w:rPr>
            </w:pPr>
            <w:r>
              <w:rPr>
                <w:rFonts w:hint="eastAsia" w:ascii="宋体" w:hAnsi="宋体"/>
                <w:color w:val="auto"/>
                <w:sz w:val="24"/>
                <w:szCs w:val="24"/>
                <w:highlight w:val="none"/>
              </w:rPr>
              <w:t>备注</w:t>
            </w:r>
          </w:p>
        </w:tc>
      </w:tr>
      <w:tr w14:paraId="0EB661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3" w:type="dxa"/>
            <w:tcBorders>
              <w:top w:val="single" w:color="auto" w:sz="4" w:space="0"/>
              <w:left w:val="single" w:color="auto" w:sz="4" w:space="0"/>
              <w:bottom w:val="single" w:color="auto" w:sz="4" w:space="0"/>
              <w:right w:val="single" w:color="auto" w:sz="4" w:space="0"/>
            </w:tcBorders>
          </w:tcPr>
          <w:p w14:paraId="2599AAE1">
            <w:pPr>
              <w:jc w:val="center"/>
              <w:rPr>
                <w:rFonts w:hint="eastAsia" w:ascii="宋体" w:hAnsi="宋体" w:eastAsia="宋体"/>
                <w:color w:val="auto"/>
                <w:sz w:val="24"/>
                <w:szCs w:val="24"/>
                <w:highlight w:val="none"/>
                <w:lang w:val="en-US" w:eastAsia="zh-CN"/>
              </w:rPr>
            </w:pPr>
            <w:r>
              <w:rPr>
                <w:rFonts w:hint="eastAsia" w:ascii="宋体" w:hAnsi="宋体"/>
                <w:color w:val="auto"/>
                <w:sz w:val="24"/>
                <w:szCs w:val="24"/>
                <w:highlight w:val="none"/>
              </w:rPr>
              <w:t>阳江市中医院关于骨科类专著系列出版印刷服务</w:t>
            </w:r>
            <w:r>
              <w:rPr>
                <w:rFonts w:hint="eastAsia" w:ascii="宋体" w:hAnsi="宋体"/>
                <w:color w:val="auto"/>
                <w:sz w:val="24"/>
                <w:szCs w:val="24"/>
                <w:highlight w:val="none"/>
                <w:lang w:val="en-US" w:eastAsia="zh-CN"/>
              </w:rPr>
              <w:t>项目</w:t>
            </w:r>
          </w:p>
        </w:tc>
        <w:tc>
          <w:tcPr>
            <w:tcW w:w="1276" w:type="dxa"/>
            <w:tcBorders>
              <w:top w:val="single" w:color="auto" w:sz="4" w:space="0"/>
              <w:left w:val="single" w:color="auto" w:sz="4" w:space="0"/>
              <w:bottom w:val="single" w:color="auto" w:sz="4" w:space="0"/>
              <w:right w:val="single" w:color="auto" w:sz="4" w:space="0"/>
            </w:tcBorders>
          </w:tcPr>
          <w:p w14:paraId="2597C53F">
            <w:pPr>
              <w:jc w:val="center"/>
              <w:rPr>
                <w:rFonts w:ascii="宋体" w:hAnsi="宋体"/>
                <w:color w:val="auto"/>
                <w:sz w:val="24"/>
                <w:szCs w:val="24"/>
                <w:highlight w:val="none"/>
              </w:rPr>
            </w:pPr>
            <w:r>
              <w:rPr>
                <w:rFonts w:hint="eastAsia" w:ascii="宋体" w:hAnsi="宋体"/>
                <w:color w:val="auto"/>
                <w:sz w:val="24"/>
                <w:szCs w:val="24"/>
                <w:highlight w:val="none"/>
              </w:rPr>
              <w:t>1项</w:t>
            </w:r>
          </w:p>
        </w:tc>
        <w:tc>
          <w:tcPr>
            <w:tcW w:w="1984" w:type="dxa"/>
            <w:tcBorders>
              <w:top w:val="single" w:color="auto" w:sz="4" w:space="0"/>
              <w:left w:val="single" w:color="auto" w:sz="4" w:space="0"/>
              <w:bottom w:val="single" w:color="auto" w:sz="4" w:space="0"/>
              <w:right w:val="single" w:color="auto" w:sz="4" w:space="0"/>
            </w:tcBorders>
          </w:tcPr>
          <w:p w14:paraId="1C7F54E9">
            <w:pPr>
              <w:jc w:val="center"/>
              <w:rPr>
                <w:rFonts w:ascii="宋体" w:hAnsi="宋体"/>
                <w:color w:val="auto"/>
                <w:sz w:val="24"/>
                <w:szCs w:val="24"/>
                <w:highlight w:val="none"/>
              </w:rPr>
            </w:pPr>
          </w:p>
        </w:tc>
        <w:tc>
          <w:tcPr>
            <w:tcW w:w="2835" w:type="dxa"/>
            <w:tcBorders>
              <w:top w:val="single" w:color="auto" w:sz="4" w:space="0"/>
              <w:left w:val="single" w:color="auto" w:sz="4" w:space="0"/>
              <w:bottom w:val="single" w:color="auto" w:sz="4" w:space="0"/>
              <w:right w:val="single" w:color="auto" w:sz="4" w:space="0"/>
            </w:tcBorders>
          </w:tcPr>
          <w:p w14:paraId="4E731E67">
            <w:pPr>
              <w:jc w:val="center"/>
              <w:rPr>
                <w:rFonts w:ascii="宋体" w:hAnsi="宋体"/>
                <w:color w:val="auto"/>
                <w:sz w:val="24"/>
                <w:szCs w:val="24"/>
                <w:highlight w:val="none"/>
              </w:rPr>
            </w:pPr>
          </w:p>
        </w:tc>
      </w:tr>
    </w:tbl>
    <w:p w14:paraId="0BD137E7">
      <w:pPr>
        <w:widowControl/>
        <w:spacing w:line="360" w:lineRule="auto"/>
        <w:jc w:val="left"/>
        <w:rPr>
          <w:rFonts w:hint="eastAsia" w:ascii="宋体" w:hAnsi="宋体"/>
          <w:color w:val="auto"/>
          <w:kern w:val="0"/>
          <w:sz w:val="24"/>
          <w:szCs w:val="24"/>
          <w:highlight w:val="none"/>
        </w:rPr>
      </w:pPr>
      <w:r>
        <w:rPr>
          <w:rFonts w:hint="eastAsia" w:ascii="宋体" w:hAnsi="宋体"/>
          <w:color w:val="auto"/>
          <w:kern w:val="0"/>
          <w:sz w:val="24"/>
          <w:szCs w:val="24"/>
          <w:highlight w:val="none"/>
        </w:rPr>
        <w:t xml:space="preserve"> </w:t>
      </w:r>
    </w:p>
    <w:p w14:paraId="5D41B468">
      <w:pPr>
        <w:widowControl/>
        <w:wordWrap w:val="0"/>
        <w:spacing w:line="360" w:lineRule="auto"/>
        <w:jc w:val="right"/>
        <w:rPr>
          <w:rFonts w:hint="eastAsia" w:ascii="宋体" w:hAnsi="宋体"/>
          <w:color w:val="auto"/>
          <w:kern w:val="0"/>
          <w:sz w:val="24"/>
          <w:szCs w:val="24"/>
          <w:highlight w:val="none"/>
        </w:rPr>
      </w:pPr>
      <w:r>
        <w:rPr>
          <w:rFonts w:hint="eastAsia" w:ascii="宋体" w:hAnsi="宋体"/>
          <w:color w:val="auto"/>
          <w:kern w:val="0"/>
          <w:sz w:val="24"/>
          <w:szCs w:val="24"/>
          <w:highlight w:val="none"/>
        </w:rPr>
        <w:t xml:space="preserve">投标人（盖章）：          </w:t>
      </w:r>
    </w:p>
    <w:p w14:paraId="2386AB34">
      <w:pPr>
        <w:widowControl/>
        <w:spacing w:line="360" w:lineRule="auto"/>
        <w:ind w:right="480" w:firstLine="5160" w:firstLineChars="2150"/>
        <w:rPr>
          <w:rFonts w:hint="eastAsia" w:ascii="宋体" w:hAnsi="宋体"/>
          <w:color w:val="auto"/>
          <w:kern w:val="0"/>
          <w:sz w:val="24"/>
          <w:szCs w:val="24"/>
          <w:highlight w:val="none"/>
        </w:rPr>
      </w:pPr>
      <w:r>
        <w:rPr>
          <w:rFonts w:hint="eastAsia" w:ascii="宋体" w:hAnsi="宋体"/>
          <w:color w:val="auto"/>
          <w:kern w:val="0"/>
          <w:sz w:val="24"/>
          <w:szCs w:val="24"/>
          <w:highlight w:val="none"/>
        </w:rPr>
        <w:t xml:space="preserve">日期：    </w:t>
      </w:r>
    </w:p>
    <w:p w14:paraId="2319F527">
      <w:pPr>
        <w:widowControl/>
        <w:spacing w:line="360" w:lineRule="auto"/>
        <w:jc w:val="right"/>
        <w:rPr>
          <w:rFonts w:hint="eastAsia" w:ascii="宋体" w:hAnsi="宋体"/>
          <w:color w:val="auto"/>
          <w:kern w:val="0"/>
          <w:sz w:val="24"/>
          <w:szCs w:val="24"/>
          <w:highlight w:val="none"/>
        </w:rPr>
      </w:pPr>
      <w:r>
        <w:rPr>
          <w:rFonts w:hint="eastAsia" w:ascii="宋体" w:hAnsi="宋体"/>
          <w:color w:val="auto"/>
          <w:kern w:val="0"/>
          <w:sz w:val="24"/>
          <w:szCs w:val="24"/>
          <w:highlight w:val="none"/>
        </w:rPr>
        <w:t xml:space="preserve"> </w:t>
      </w:r>
    </w:p>
    <w:p w14:paraId="7F8A471A">
      <w:pPr>
        <w:widowControl/>
        <w:spacing w:line="360" w:lineRule="auto"/>
        <w:jc w:val="right"/>
        <w:rPr>
          <w:rFonts w:hint="eastAsia" w:ascii="宋体" w:hAnsi="宋体"/>
          <w:color w:val="auto"/>
          <w:kern w:val="0"/>
          <w:sz w:val="24"/>
          <w:szCs w:val="24"/>
          <w:highlight w:val="none"/>
        </w:rPr>
      </w:pPr>
      <w:r>
        <w:rPr>
          <w:rFonts w:hint="eastAsia" w:ascii="宋体" w:hAnsi="宋体"/>
          <w:color w:val="auto"/>
          <w:kern w:val="0"/>
          <w:sz w:val="24"/>
          <w:szCs w:val="24"/>
          <w:highlight w:val="none"/>
        </w:rPr>
        <w:t xml:space="preserve"> </w:t>
      </w:r>
    </w:p>
    <w:p w14:paraId="2FF82DA6">
      <w:pPr>
        <w:widowControl/>
        <w:spacing w:line="360" w:lineRule="auto"/>
        <w:jc w:val="right"/>
        <w:rPr>
          <w:rFonts w:hint="eastAsia" w:ascii="宋体" w:hAnsi="宋体"/>
          <w:color w:val="auto"/>
          <w:kern w:val="0"/>
          <w:sz w:val="24"/>
          <w:szCs w:val="24"/>
          <w:highlight w:val="none"/>
        </w:rPr>
      </w:pPr>
      <w:r>
        <w:rPr>
          <w:rFonts w:hint="eastAsia" w:ascii="宋体" w:hAnsi="宋体"/>
          <w:color w:val="auto"/>
          <w:kern w:val="0"/>
          <w:sz w:val="24"/>
          <w:szCs w:val="24"/>
          <w:highlight w:val="none"/>
        </w:rPr>
        <w:t xml:space="preserve"> </w:t>
      </w:r>
    </w:p>
    <w:p w14:paraId="58B44061">
      <w:pPr>
        <w:widowControl/>
        <w:spacing w:line="360" w:lineRule="auto"/>
        <w:jc w:val="right"/>
        <w:rPr>
          <w:rFonts w:hint="eastAsia" w:ascii="宋体" w:hAnsi="宋体"/>
          <w:color w:val="auto"/>
          <w:kern w:val="0"/>
          <w:sz w:val="24"/>
          <w:szCs w:val="24"/>
          <w:highlight w:val="none"/>
        </w:rPr>
      </w:pPr>
      <w:r>
        <w:rPr>
          <w:rFonts w:hint="eastAsia" w:ascii="宋体" w:hAnsi="宋体"/>
          <w:color w:val="auto"/>
          <w:kern w:val="0"/>
          <w:sz w:val="24"/>
          <w:szCs w:val="24"/>
          <w:highlight w:val="none"/>
        </w:rPr>
        <w:t xml:space="preserve"> </w:t>
      </w:r>
    </w:p>
    <w:p w14:paraId="08E87429">
      <w:pPr>
        <w:widowControl/>
        <w:spacing w:line="360" w:lineRule="auto"/>
        <w:jc w:val="right"/>
        <w:rPr>
          <w:rFonts w:hint="eastAsia" w:ascii="宋体" w:hAnsi="宋体"/>
          <w:color w:val="auto"/>
          <w:kern w:val="0"/>
          <w:sz w:val="24"/>
          <w:szCs w:val="24"/>
          <w:highlight w:val="none"/>
        </w:rPr>
      </w:pPr>
      <w:r>
        <w:rPr>
          <w:rFonts w:hint="eastAsia" w:ascii="宋体" w:hAnsi="宋体"/>
          <w:color w:val="auto"/>
          <w:kern w:val="0"/>
          <w:sz w:val="24"/>
          <w:szCs w:val="24"/>
          <w:highlight w:val="none"/>
        </w:rPr>
        <w:t xml:space="preserve"> </w:t>
      </w:r>
    </w:p>
    <w:p w14:paraId="086A5EC4">
      <w:pPr>
        <w:widowControl/>
        <w:spacing w:line="360" w:lineRule="auto"/>
        <w:jc w:val="right"/>
        <w:rPr>
          <w:rFonts w:hint="eastAsia" w:ascii="宋体" w:hAnsi="宋体"/>
          <w:color w:val="auto"/>
          <w:kern w:val="0"/>
          <w:sz w:val="24"/>
          <w:szCs w:val="24"/>
          <w:highlight w:val="none"/>
        </w:rPr>
      </w:pPr>
      <w:r>
        <w:rPr>
          <w:rFonts w:hint="eastAsia" w:ascii="宋体" w:hAnsi="宋体"/>
          <w:color w:val="auto"/>
          <w:kern w:val="0"/>
          <w:sz w:val="24"/>
          <w:szCs w:val="24"/>
          <w:highlight w:val="none"/>
        </w:rPr>
        <w:t xml:space="preserve"> </w:t>
      </w:r>
    </w:p>
    <w:p w14:paraId="652FF84D">
      <w:pPr>
        <w:widowControl/>
        <w:spacing w:line="360" w:lineRule="auto"/>
        <w:jc w:val="right"/>
        <w:rPr>
          <w:rFonts w:hint="eastAsia" w:ascii="宋体" w:hAnsi="宋体"/>
          <w:color w:val="auto"/>
          <w:kern w:val="0"/>
          <w:sz w:val="24"/>
          <w:szCs w:val="24"/>
          <w:highlight w:val="none"/>
        </w:rPr>
      </w:pPr>
      <w:r>
        <w:rPr>
          <w:rFonts w:hint="eastAsia" w:ascii="宋体" w:hAnsi="宋体"/>
          <w:color w:val="auto"/>
          <w:kern w:val="0"/>
          <w:sz w:val="24"/>
          <w:szCs w:val="24"/>
          <w:highlight w:val="none"/>
        </w:rPr>
        <w:t xml:space="preserve"> </w:t>
      </w:r>
    </w:p>
    <w:p w14:paraId="284DB75F">
      <w:pPr>
        <w:widowControl/>
        <w:spacing w:line="360" w:lineRule="auto"/>
        <w:jc w:val="right"/>
        <w:rPr>
          <w:rFonts w:hint="eastAsia" w:ascii="宋体" w:hAnsi="宋体"/>
          <w:color w:val="auto"/>
          <w:kern w:val="0"/>
          <w:sz w:val="24"/>
          <w:szCs w:val="24"/>
          <w:highlight w:val="none"/>
        </w:rPr>
      </w:pPr>
      <w:r>
        <w:rPr>
          <w:rFonts w:hint="eastAsia" w:ascii="宋体" w:hAnsi="宋体"/>
          <w:color w:val="auto"/>
          <w:kern w:val="0"/>
          <w:sz w:val="24"/>
          <w:szCs w:val="24"/>
          <w:highlight w:val="none"/>
        </w:rPr>
        <w:t xml:space="preserve"> </w:t>
      </w:r>
    </w:p>
    <w:p w14:paraId="22C6FCCA">
      <w:pPr>
        <w:widowControl/>
        <w:spacing w:line="360" w:lineRule="auto"/>
        <w:jc w:val="right"/>
        <w:rPr>
          <w:rFonts w:hint="eastAsia" w:ascii="宋体" w:hAnsi="宋体"/>
          <w:color w:val="auto"/>
          <w:kern w:val="0"/>
          <w:sz w:val="24"/>
          <w:szCs w:val="24"/>
          <w:highlight w:val="none"/>
        </w:rPr>
      </w:pPr>
      <w:r>
        <w:rPr>
          <w:rFonts w:hint="eastAsia" w:ascii="宋体" w:hAnsi="宋体"/>
          <w:color w:val="auto"/>
          <w:kern w:val="0"/>
          <w:sz w:val="24"/>
          <w:szCs w:val="24"/>
          <w:highlight w:val="none"/>
        </w:rPr>
        <w:t xml:space="preserve"> </w:t>
      </w:r>
    </w:p>
    <w:p w14:paraId="1D6759A9">
      <w:pPr>
        <w:widowControl/>
        <w:spacing w:line="360" w:lineRule="auto"/>
        <w:jc w:val="right"/>
        <w:rPr>
          <w:rFonts w:hint="eastAsia" w:ascii="宋体" w:hAnsi="宋体"/>
          <w:color w:val="auto"/>
          <w:kern w:val="0"/>
          <w:sz w:val="24"/>
          <w:szCs w:val="24"/>
          <w:highlight w:val="none"/>
        </w:rPr>
      </w:pPr>
      <w:r>
        <w:rPr>
          <w:rFonts w:hint="eastAsia" w:ascii="宋体" w:hAnsi="宋体"/>
          <w:color w:val="auto"/>
          <w:kern w:val="0"/>
          <w:sz w:val="24"/>
          <w:szCs w:val="24"/>
          <w:highlight w:val="none"/>
        </w:rPr>
        <w:t xml:space="preserve"> </w:t>
      </w:r>
    </w:p>
    <w:p w14:paraId="3DA52291">
      <w:pPr>
        <w:widowControl/>
        <w:spacing w:line="360" w:lineRule="auto"/>
        <w:jc w:val="right"/>
        <w:rPr>
          <w:rFonts w:hint="eastAsia" w:ascii="宋体" w:hAnsi="宋体"/>
          <w:color w:val="auto"/>
          <w:kern w:val="0"/>
          <w:sz w:val="24"/>
          <w:szCs w:val="24"/>
          <w:highlight w:val="none"/>
        </w:rPr>
      </w:pPr>
      <w:r>
        <w:rPr>
          <w:rFonts w:hint="eastAsia" w:ascii="宋体" w:hAnsi="宋体"/>
          <w:color w:val="auto"/>
          <w:kern w:val="0"/>
          <w:sz w:val="24"/>
          <w:szCs w:val="24"/>
          <w:highlight w:val="none"/>
        </w:rPr>
        <w:t xml:space="preserve"> </w:t>
      </w:r>
    </w:p>
    <w:p w14:paraId="74A8651D">
      <w:pPr>
        <w:widowControl/>
        <w:spacing w:line="360" w:lineRule="auto"/>
        <w:jc w:val="right"/>
        <w:rPr>
          <w:rFonts w:hint="eastAsia" w:ascii="宋体" w:hAnsi="宋体"/>
          <w:color w:val="auto"/>
          <w:kern w:val="0"/>
          <w:sz w:val="24"/>
          <w:szCs w:val="24"/>
          <w:highlight w:val="none"/>
        </w:rPr>
      </w:pPr>
      <w:r>
        <w:rPr>
          <w:rFonts w:hint="eastAsia" w:ascii="宋体" w:hAnsi="宋体"/>
          <w:color w:val="auto"/>
          <w:kern w:val="0"/>
          <w:sz w:val="24"/>
          <w:szCs w:val="24"/>
          <w:highlight w:val="none"/>
        </w:rPr>
        <w:t xml:space="preserve"> </w:t>
      </w:r>
    </w:p>
    <w:p w14:paraId="6DF91E9A">
      <w:pPr>
        <w:widowControl/>
        <w:spacing w:line="360" w:lineRule="auto"/>
        <w:jc w:val="right"/>
        <w:rPr>
          <w:rFonts w:hint="eastAsia" w:ascii="宋体" w:hAnsi="宋体"/>
          <w:color w:val="auto"/>
          <w:kern w:val="0"/>
          <w:sz w:val="24"/>
          <w:szCs w:val="24"/>
          <w:highlight w:val="none"/>
        </w:rPr>
      </w:pPr>
      <w:r>
        <w:rPr>
          <w:rFonts w:hint="eastAsia" w:ascii="宋体" w:hAnsi="宋体"/>
          <w:color w:val="auto"/>
          <w:kern w:val="0"/>
          <w:sz w:val="24"/>
          <w:szCs w:val="24"/>
          <w:highlight w:val="none"/>
        </w:rPr>
        <w:t xml:space="preserve"> </w:t>
      </w:r>
    </w:p>
    <w:p w14:paraId="09D78DF8">
      <w:pPr>
        <w:widowControl/>
        <w:spacing w:line="360" w:lineRule="auto"/>
        <w:jc w:val="right"/>
        <w:rPr>
          <w:rFonts w:hint="eastAsia" w:ascii="宋体" w:hAnsi="宋体"/>
          <w:color w:val="auto"/>
          <w:kern w:val="0"/>
          <w:sz w:val="24"/>
          <w:szCs w:val="24"/>
          <w:highlight w:val="none"/>
        </w:rPr>
      </w:pPr>
    </w:p>
    <w:p w14:paraId="570B3109">
      <w:pPr>
        <w:widowControl/>
        <w:spacing w:line="360" w:lineRule="auto"/>
        <w:jc w:val="right"/>
        <w:rPr>
          <w:rFonts w:hint="eastAsia" w:ascii="宋体" w:hAnsi="宋体"/>
          <w:color w:val="auto"/>
          <w:kern w:val="0"/>
          <w:sz w:val="24"/>
          <w:szCs w:val="24"/>
          <w:highlight w:val="none"/>
        </w:rPr>
      </w:pPr>
      <w:r>
        <w:rPr>
          <w:rFonts w:hint="eastAsia" w:ascii="宋体" w:hAnsi="宋体"/>
          <w:color w:val="auto"/>
          <w:kern w:val="0"/>
          <w:sz w:val="24"/>
          <w:szCs w:val="24"/>
          <w:highlight w:val="none"/>
        </w:rPr>
        <w:t xml:space="preserve"> </w:t>
      </w:r>
    </w:p>
    <w:p w14:paraId="5E856347">
      <w:pPr>
        <w:widowControl/>
        <w:spacing w:line="360" w:lineRule="auto"/>
        <w:jc w:val="left"/>
        <w:rPr>
          <w:rFonts w:hint="eastAsia" w:ascii="宋体" w:hAnsi="宋体"/>
          <w:color w:val="auto"/>
          <w:kern w:val="0"/>
          <w:sz w:val="24"/>
          <w:szCs w:val="24"/>
          <w:highlight w:val="none"/>
        </w:rPr>
      </w:pPr>
      <w:r>
        <w:rPr>
          <w:rFonts w:hint="eastAsia" w:ascii="宋体" w:hAnsi="宋体"/>
          <w:color w:val="auto"/>
          <w:kern w:val="0"/>
          <w:sz w:val="24"/>
          <w:szCs w:val="24"/>
          <w:highlight w:val="none"/>
        </w:rPr>
        <w:t xml:space="preserve"> </w:t>
      </w:r>
    </w:p>
    <w:p w14:paraId="30FEA94F">
      <w:pPr>
        <w:widowControl/>
        <w:spacing w:line="360" w:lineRule="auto"/>
        <w:jc w:val="left"/>
        <w:rPr>
          <w:rFonts w:hint="eastAsia" w:ascii="宋体" w:hAnsi="宋体"/>
          <w:color w:val="auto"/>
          <w:kern w:val="0"/>
          <w:sz w:val="24"/>
          <w:szCs w:val="24"/>
          <w:highlight w:val="none"/>
        </w:rPr>
      </w:pPr>
      <w:r>
        <w:rPr>
          <w:rFonts w:hint="eastAsia" w:ascii="宋体" w:hAnsi="宋体"/>
          <w:color w:val="auto"/>
          <w:kern w:val="0"/>
          <w:sz w:val="24"/>
          <w:szCs w:val="24"/>
          <w:highlight w:val="none"/>
        </w:rPr>
        <w:t>格式三：</w:t>
      </w:r>
    </w:p>
    <w:p w14:paraId="211CC637">
      <w:pPr>
        <w:widowControl/>
        <w:spacing w:line="360" w:lineRule="auto"/>
        <w:jc w:val="center"/>
        <w:rPr>
          <w:rFonts w:hint="eastAsia" w:ascii="宋体" w:hAnsi="宋体"/>
          <w:b/>
          <w:color w:val="auto"/>
          <w:kern w:val="0"/>
          <w:sz w:val="24"/>
          <w:szCs w:val="24"/>
          <w:highlight w:val="none"/>
        </w:rPr>
      </w:pPr>
      <w:r>
        <w:rPr>
          <w:rFonts w:hint="eastAsia" w:ascii="宋体" w:hAnsi="宋体"/>
          <w:b/>
          <w:color w:val="auto"/>
          <w:kern w:val="0"/>
          <w:sz w:val="24"/>
          <w:szCs w:val="24"/>
          <w:highlight w:val="none"/>
        </w:rPr>
        <w:t>分项报价表</w:t>
      </w:r>
    </w:p>
    <w:p w14:paraId="282A2CAA">
      <w:pPr>
        <w:widowControl/>
        <w:spacing w:line="360" w:lineRule="auto"/>
        <w:jc w:val="left"/>
        <w:rPr>
          <w:rFonts w:hint="eastAsia" w:ascii="宋体" w:hAnsi="宋体"/>
          <w:color w:val="auto"/>
          <w:kern w:val="0"/>
          <w:sz w:val="24"/>
          <w:szCs w:val="24"/>
          <w:highlight w:val="none"/>
        </w:rPr>
      </w:pPr>
      <w:r>
        <w:rPr>
          <w:rFonts w:hint="eastAsia" w:ascii="宋体" w:hAnsi="宋体"/>
          <w:color w:val="auto"/>
          <w:kern w:val="0"/>
          <w:sz w:val="24"/>
          <w:szCs w:val="24"/>
          <w:highlight w:val="none"/>
        </w:rPr>
        <w:t>项目名称：</w:t>
      </w:r>
    </w:p>
    <w:p w14:paraId="17D57912">
      <w:pPr>
        <w:widowControl/>
        <w:spacing w:line="360" w:lineRule="auto"/>
        <w:jc w:val="left"/>
        <w:rPr>
          <w:rFonts w:hint="eastAsia" w:ascii="宋体" w:hAnsi="宋体"/>
          <w:color w:val="auto"/>
          <w:kern w:val="0"/>
          <w:sz w:val="24"/>
          <w:szCs w:val="24"/>
          <w:highlight w:val="none"/>
        </w:rPr>
      </w:pPr>
      <w:r>
        <w:rPr>
          <w:rFonts w:hint="eastAsia" w:ascii="宋体" w:hAnsi="宋体"/>
          <w:color w:val="auto"/>
          <w:kern w:val="0"/>
          <w:sz w:val="24"/>
          <w:szCs w:val="24"/>
          <w:highlight w:val="none"/>
        </w:rPr>
        <w:t>投标人：</w:t>
      </w:r>
    </w:p>
    <w:p w14:paraId="6A0AF428">
      <w:pPr>
        <w:jc w:val="right"/>
        <w:rPr>
          <w:rFonts w:hint="eastAsia" w:ascii="宋体" w:hAnsi="宋体"/>
          <w:color w:val="auto"/>
          <w:highlight w:val="none"/>
        </w:rPr>
      </w:pPr>
      <w:r>
        <w:rPr>
          <w:rFonts w:hint="eastAsia" w:ascii="宋体" w:hAnsi="宋体"/>
          <w:color w:val="auto"/>
          <w:highlight w:val="none"/>
        </w:rPr>
        <w:t>货币及单位：人民币</w:t>
      </w:r>
      <w:r>
        <w:rPr>
          <w:color w:val="auto"/>
          <w:highlight w:val="none"/>
        </w:rPr>
        <w:t>/</w:t>
      </w:r>
      <w:r>
        <w:rPr>
          <w:rFonts w:hint="eastAsia" w:ascii="宋体" w:hAnsi="宋体"/>
          <w:color w:val="auto"/>
          <w:highlight w:val="none"/>
        </w:rPr>
        <w:t>元</w:t>
      </w:r>
    </w:p>
    <w:p w14:paraId="121AF67C">
      <w:pPr>
        <w:jc w:val="right"/>
        <w:rPr>
          <w:rFonts w:hint="eastAsia" w:ascii="宋体" w:hAnsi="宋体"/>
          <w:color w:val="auto"/>
          <w:highlight w:val="none"/>
        </w:rPr>
      </w:pP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7"/>
        <w:gridCol w:w="2268"/>
        <w:gridCol w:w="2027"/>
        <w:gridCol w:w="1705"/>
        <w:gridCol w:w="1705"/>
      </w:tblGrid>
      <w:tr w14:paraId="723B57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817" w:type="dxa"/>
          </w:tcPr>
          <w:p w14:paraId="1DB9C693">
            <w:pPr>
              <w:jc w:val="left"/>
              <w:rPr>
                <w:rFonts w:hint="eastAsia" w:ascii="Calibri" w:hAnsi="Calibri"/>
                <w:color w:val="auto"/>
                <w:szCs w:val="21"/>
                <w:highlight w:val="none"/>
              </w:rPr>
            </w:pPr>
            <w:r>
              <w:rPr>
                <w:rFonts w:hint="eastAsia" w:ascii="Calibri" w:hAnsi="Calibri"/>
                <w:color w:val="auto"/>
                <w:szCs w:val="21"/>
                <w:highlight w:val="none"/>
              </w:rPr>
              <w:t>序号</w:t>
            </w:r>
          </w:p>
        </w:tc>
        <w:tc>
          <w:tcPr>
            <w:tcW w:w="2268" w:type="dxa"/>
          </w:tcPr>
          <w:p w14:paraId="292D5772">
            <w:pPr>
              <w:jc w:val="left"/>
              <w:rPr>
                <w:rFonts w:hint="eastAsia" w:ascii="Calibri" w:hAnsi="Calibri"/>
                <w:color w:val="auto"/>
                <w:szCs w:val="21"/>
                <w:highlight w:val="none"/>
              </w:rPr>
            </w:pPr>
            <w:r>
              <w:rPr>
                <w:rFonts w:hint="eastAsia" w:ascii="Calibri" w:hAnsi="Calibri"/>
                <w:color w:val="auto"/>
                <w:szCs w:val="21"/>
                <w:highlight w:val="none"/>
              </w:rPr>
              <w:t>采购内容</w:t>
            </w:r>
          </w:p>
        </w:tc>
        <w:tc>
          <w:tcPr>
            <w:tcW w:w="2027" w:type="dxa"/>
          </w:tcPr>
          <w:p w14:paraId="04FC96F4">
            <w:pPr>
              <w:jc w:val="left"/>
              <w:rPr>
                <w:rFonts w:hint="eastAsia" w:ascii="Calibri" w:hAnsi="Calibri"/>
                <w:color w:val="auto"/>
                <w:szCs w:val="21"/>
                <w:highlight w:val="none"/>
              </w:rPr>
            </w:pPr>
            <w:r>
              <w:rPr>
                <w:rFonts w:hint="eastAsia" w:ascii="Calibri" w:hAnsi="Calibri"/>
                <w:color w:val="auto"/>
                <w:szCs w:val="21"/>
                <w:highlight w:val="none"/>
              </w:rPr>
              <w:t>数量（</w:t>
            </w:r>
            <w:r>
              <w:rPr>
                <w:rFonts w:hint="eastAsia" w:ascii="Calibri" w:hAnsi="Calibri"/>
                <w:color w:val="auto"/>
                <w:szCs w:val="21"/>
                <w:highlight w:val="none"/>
                <w:lang w:val="en-US" w:eastAsia="zh-CN"/>
              </w:rPr>
              <w:t>项</w:t>
            </w:r>
            <w:r>
              <w:rPr>
                <w:rFonts w:hint="eastAsia" w:ascii="Calibri" w:hAnsi="Calibri"/>
                <w:color w:val="auto"/>
                <w:szCs w:val="21"/>
                <w:highlight w:val="none"/>
              </w:rPr>
              <w:t>）</w:t>
            </w:r>
          </w:p>
        </w:tc>
        <w:tc>
          <w:tcPr>
            <w:tcW w:w="1705" w:type="dxa"/>
          </w:tcPr>
          <w:p w14:paraId="5AF4BF4B">
            <w:pPr>
              <w:jc w:val="left"/>
              <w:rPr>
                <w:rFonts w:hint="eastAsia" w:ascii="Calibri" w:hAnsi="Calibri"/>
                <w:color w:val="auto"/>
                <w:szCs w:val="21"/>
                <w:highlight w:val="none"/>
              </w:rPr>
            </w:pPr>
            <w:r>
              <w:rPr>
                <w:rFonts w:hint="eastAsia" w:ascii="Calibri" w:hAnsi="Calibri"/>
                <w:color w:val="auto"/>
                <w:szCs w:val="21"/>
                <w:highlight w:val="none"/>
              </w:rPr>
              <w:t>单价（元）</w:t>
            </w:r>
          </w:p>
        </w:tc>
        <w:tc>
          <w:tcPr>
            <w:tcW w:w="1705" w:type="dxa"/>
          </w:tcPr>
          <w:p w14:paraId="7A811415">
            <w:pPr>
              <w:jc w:val="left"/>
              <w:rPr>
                <w:rFonts w:hint="eastAsia" w:ascii="Calibri" w:hAnsi="Calibri"/>
                <w:color w:val="auto"/>
                <w:szCs w:val="21"/>
                <w:highlight w:val="none"/>
              </w:rPr>
            </w:pPr>
            <w:r>
              <w:rPr>
                <w:rFonts w:hint="eastAsia" w:ascii="Calibri" w:hAnsi="Calibri"/>
                <w:color w:val="auto"/>
                <w:szCs w:val="21"/>
                <w:highlight w:val="none"/>
              </w:rPr>
              <w:t>总价（元）</w:t>
            </w:r>
          </w:p>
        </w:tc>
      </w:tr>
      <w:tr w14:paraId="19AF6D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14:paraId="1AB16172">
            <w:pPr>
              <w:jc w:val="left"/>
              <w:rPr>
                <w:rFonts w:hint="eastAsia" w:ascii="Calibri" w:hAnsi="Calibri"/>
                <w:color w:val="auto"/>
                <w:szCs w:val="21"/>
                <w:highlight w:val="none"/>
              </w:rPr>
            </w:pPr>
            <w:r>
              <w:rPr>
                <w:rFonts w:hint="eastAsia" w:ascii="Calibri" w:hAnsi="Calibri"/>
                <w:color w:val="auto"/>
                <w:szCs w:val="21"/>
                <w:highlight w:val="none"/>
              </w:rPr>
              <w:t>1</w:t>
            </w:r>
          </w:p>
        </w:tc>
        <w:tc>
          <w:tcPr>
            <w:tcW w:w="2268" w:type="dxa"/>
          </w:tcPr>
          <w:p w14:paraId="1C657D86">
            <w:pPr>
              <w:jc w:val="left"/>
              <w:rPr>
                <w:rFonts w:hint="eastAsia" w:ascii="Calibri" w:hAnsi="Calibri" w:eastAsia="宋体"/>
                <w:color w:val="auto"/>
                <w:szCs w:val="21"/>
                <w:highlight w:val="none"/>
                <w:lang w:val="en-US" w:eastAsia="zh-CN"/>
              </w:rPr>
            </w:pPr>
            <w:r>
              <w:rPr>
                <w:rFonts w:hint="eastAsia" w:ascii="Calibri" w:hAnsi="Calibri"/>
                <w:color w:val="auto"/>
                <w:szCs w:val="21"/>
                <w:highlight w:val="none"/>
              </w:rPr>
              <w:t>阳江市中医院关于骨科类专著系列出版印刷服务</w:t>
            </w:r>
            <w:r>
              <w:rPr>
                <w:rFonts w:hint="eastAsia" w:ascii="Calibri" w:hAnsi="Calibri"/>
                <w:color w:val="auto"/>
                <w:szCs w:val="21"/>
                <w:highlight w:val="none"/>
                <w:lang w:val="en-US" w:eastAsia="zh-CN"/>
              </w:rPr>
              <w:t>项目</w:t>
            </w:r>
          </w:p>
        </w:tc>
        <w:tc>
          <w:tcPr>
            <w:tcW w:w="2027" w:type="dxa"/>
          </w:tcPr>
          <w:p w14:paraId="0FA8CEE3">
            <w:pPr>
              <w:jc w:val="left"/>
              <w:rPr>
                <w:rFonts w:hint="default" w:ascii="Calibri" w:hAnsi="Calibri" w:eastAsia="宋体"/>
                <w:color w:val="auto"/>
                <w:szCs w:val="21"/>
                <w:highlight w:val="none"/>
                <w:lang w:val="en-US" w:eastAsia="zh-CN"/>
              </w:rPr>
            </w:pPr>
            <w:r>
              <w:rPr>
                <w:rFonts w:hint="eastAsia" w:ascii="Calibri" w:hAnsi="Calibri"/>
                <w:color w:val="auto"/>
                <w:szCs w:val="21"/>
                <w:highlight w:val="none"/>
                <w:lang w:val="en-US" w:eastAsia="zh-CN"/>
              </w:rPr>
              <w:t>1.00</w:t>
            </w:r>
          </w:p>
        </w:tc>
        <w:tc>
          <w:tcPr>
            <w:tcW w:w="1705" w:type="dxa"/>
          </w:tcPr>
          <w:p w14:paraId="01E26454">
            <w:pPr>
              <w:jc w:val="left"/>
              <w:rPr>
                <w:rFonts w:hint="eastAsia" w:ascii="Calibri" w:hAnsi="Calibri"/>
                <w:color w:val="auto"/>
                <w:szCs w:val="21"/>
                <w:highlight w:val="none"/>
              </w:rPr>
            </w:pPr>
          </w:p>
        </w:tc>
        <w:tc>
          <w:tcPr>
            <w:tcW w:w="1705" w:type="dxa"/>
          </w:tcPr>
          <w:p w14:paraId="4197A02F">
            <w:pPr>
              <w:jc w:val="left"/>
              <w:rPr>
                <w:rFonts w:hint="eastAsia" w:ascii="Calibri" w:hAnsi="Calibri"/>
                <w:color w:val="auto"/>
                <w:szCs w:val="21"/>
                <w:highlight w:val="none"/>
              </w:rPr>
            </w:pPr>
          </w:p>
        </w:tc>
      </w:tr>
    </w:tbl>
    <w:p w14:paraId="74682A49">
      <w:pPr>
        <w:jc w:val="left"/>
        <w:rPr>
          <w:rFonts w:hint="eastAsia"/>
          <w:color w:val="auto"/>
          <w:szCs w:val="21"/>
          <w:highlight w:val="none"/>
          <w:lang w:eastAsia="zh-CN"/>
        </w:rPr>
      </w:pPr>
    </w:p>
    <w:p w14:paraId="34838367">
      <w:pPr>
        <w:rPr>
          <w:rFonts w:hint="eastAsia" w:ascii="Calibri" w:hAnsi="Calibri" w:eastAsia="宋体"/>
          <w:color w:val="auto"/>
          <w:szCs w:val="21"/>
          <w:highlight w:val="none"/>
          <w:lang w:eastAsia="zh-CN"/>
        </w:rPr>
      </w:pPr>
      <w:r>
        <w:rPr>
          <w:color w:val="auto"/>
          <w:highlight w:val="none"/>
        </w:rPr>
        <w:t xml:space="preserve"> </w:t>
      </w:r>
    </w:p>
    <w:p w14:paraId="73C6E05B">
      <w:pPr>
        <w:pStyle w:val="31"/>
        <w:spacing w:before="78" w:after="78"/>
        <w:rPr>
          <w:color w:val="auto"/>
          <w:highlight w:val="none"/>
        </w:rPr>
      </w:pPr>
      <w:r>
        <w:rPr>
          <w:color w:val="auto"/>
          <w:highlight w:val="none"/>
        </w:rPr>
        <w:t xml:space="preserve"> </w:t>
      </w:r>
    </w:p>
    <w:p w14:paraId="41B274F9">
      <w:pPr>
        <w:jc w:val="right"/>
        <w:rPr>
          <w:rFonts w:hint="eastAsia" w:ascii="宋体" w:hAnsi="宋体" w:eastAsia="宋体"/>
          <w:color w:val="auto"/>
          <w:kern w:val="0"/>
          <w:sz w:val="24"/>
          <w:szCs w:val="24"/>
          <w:highlight w:val="none"/>
          <w:lang w:eastAsia="zh-CN"/>
        </w:rPr>
      </w:pPr>
      <w:r>
        <w:rPr>
          <w:rFonts w:hint="eastAsia" w:ascii="宋体" w:hAnsi="宋体"/>
          <w:color w:val="auto"/>
          <w:kern w:val="0"/>
          <w:sz w:val="24"/>
          <w:szCs w:val="24"/>
          <w:highlight w:val="none"/>
        </w:rPr>
        <w:t>投标人（盖章）：</w:t>
      </w:r>
    </w:p>
    <w:p w14:paraId="5C38D51E">
      <w:pPr>
        <w:ind w:right="360"/>
        <w:jc w:val="right"/>
        <w:rPr>
          <w:color w:val="auto"/>
          <w:highlight w:val="none"/>
        </w:rPr>
      </w:pPr>
      <w:r>
        <w:rPr>
          <w:rFonts w:hint="eastAsia" w:ascii="宋体" w:hAnsi="宋体"/>
          <w:color w:val="auto"/>
          <w:highlight w:val="none"/>
        </w:rPr>
        <w:t>日期：</w:t>
      </w:r>
      <w:r>
        <w:rPr>
          <w:color w:val="auto"/>
          <w:highlight w:val="none"/>
        </w:rPr>
        <w:t xml:space="preserve"> </w:t>
      </w:r>
      <w:r>
        <w:rPr>
          <w:rFonts w:hint="eastAsia" w:ascii="宋体" w:hAnsi="宋体"/>
          <w:color w:val="auto"/>
          <w:highlight w:val="none"/>
        </w:rPr>
        <w:t>年</w:t>
      </w:r>
      <w:r>
        <w:rPr>
          <w:color w:val="auto"/>
          <w:highlight w:val="none"/>
        </w:rPr>
        <w:t xml:space="preserve"> </w:t>
      </w:r>
      <w:r>
        <w:rPr>
          <w:rFonts w:hint="eastAsia" w:ascii="宋体" w:hAnsi="宋体"/>
          <w:color w:val="auto"/>
          <w:highlight w:val="none"/>
        </w:rPr>
        <w:t>月</w:t>
      </w:r>
      <w:r>
        <w:rPr>
          <w:color w:val="auto"/>
          <w:highlight w:val="none"/>
        </w:rPr>
        <w:t xml:space="preserve"> </w:t>
      </w:r>
      <w:r>
        <w:rPr>
          <w:rFonts w:hint="eastAsia" w:ascii="宋体" w:hAnsi="宋体"/>
          <w:color w:val="auto"/>
          <w:highlight w:val="none"/>
        </w:rPr>
        <w:t>日</w:t>
      </w:r>
    </w:p>
    <w:p w14:paraId="7980BAD9">
      <w:pPr>
        <w:widowControl/>
        <w:spacing w:line="360" w:lineRule="auto"/>
        <w:jc w:val="right"/>
        <w:rPr>
          <w:rFonts w:ascii="宋体" w:hAnsi="宋体"/>
          <w:color w:val="auto"/>
          <w:kern w:val="0"/>
          <w:sz w:val="24"/>
          <w:szCs w:val="24"/>
          <w:highlight w:val="none"/>
        </w:rPr>
      </w:pPr>
      <w:r>
        <w:rPr>
          <w:rFonts w:hint="eastAsia" w:ascii="宋体" w:hAnsi="宋体"/>
          <w:color w:val="auto"/>
          <w:kern w:val="0"/>
          <w:sz w:val="24"/>
          <w:szCs w:val="24"/>
          <w:highlight w:val="none"/>
        </w:rPr>
        <w:t xml:space="preserve"> </w:t>
      </w:r>
    </w:p>
    <w:p w14:paraId="0A3ACACF">
      <w:pPr>
        <w:widowControl/>
        <w:spacing w:line="360" w:lineRule="auto"/>
        <w:jc w:val="left"/>
        <w:rPr>
          <w:rFonts w:hint="eastAsia" w:ascii="宋体" w:hAnsi="宋体"/>
          <w:color w:val="auto"/>
          <w:kern w:val="0"/>
          <w:sz w:val="24"/>
          <w:szCs w:val="24"/>
          <w:highlight w:val="none"/>
        </w:rPr>
      </w:pPr>
      <w:r>
        <w:rPr>
          <w:rFonts w:hint="eastAsia" w:ascii="宋体" w:hAnsi="宋体"/>
          <w:color w:val="auto"/>
          <w:kern w:val="0"/>
          <w:sz w:val="24"/>
          <w:szCs w:val="24"/>
          <w:highlight w:val="none"/>
        </w:rPr>
        <w:t xml:space="preserve"> </w:t>
      </w:r>
    </w:p>
    <w:p w14:paraId="07C8057F">
      <w:pPr>
        <w:widowControl/>
        <w:spacing w:line="360" w:lineRule="auto"/>
        <w:jc w:val="left"/>
        <w:rPr>
          <w:rFonts w:hint="eastAsia" w:ascii="宋体" w:hAnsi="宋体"/>
          <w:color w:val="auto"/>
          <w:kern w:val="0"/>
          <w:sz w:val="24"/>
          <w:szCs w:val="24"/>
          <w:highlight w:val="none"/>
        </w:rPr>
      </w:pPr>
      <w:r>
        <w:rPr>
          <w:rFonts w:hint="eastAsia" w:ascii="宋体" w:hAnsi="宋体"/>
          <w:color w:val="auto"/>
          <w:kern w:val="0"/>
          <w:sz w:val="24"/>
          <w:szCs w:val="24"/>
          <w:highlight w:val="none"/>
        </w:rPr>
        <w:t xml:space="preserve"> </w:t>
      </w:r>
    </w:p>
    <w:p w14:paraId="4C305D15">
      <w:pPr>
        <w:widowControl/>
        <w:spacing w:line="360" w:lineRule="auto"/>
        <w:jc w:val="left"/>
        <w:rPr>
          <w:rFonts w:hint="eastAsia" w:ascii="宋体" w:hAnsi="宋体"/>
          <w:color w:val="auto"/>
          <w:kern w:val="0"/>
          <w:sz w:val="24"/>
          <w:szCs w:val="24"/>
          <w:highlight w:val="none"/>
        </w:rPr>
      </w:pPr>
      <w:r>
        <w:rPr>
          <w:rFonts w:hint="eastAsia" w:ascii="宋体" w:hAnsi="宋体"/>
          <w:color w:val="auto"/>
          <w:kern w:val="0"/>
          <w:sz w:val="24"/>
          <w:szCs w:val="24"/>
          <w:highlight w:val="none"/>
        </w:rPr>
        <w:t xml:space="preserve"> </w:t>
      </w:r>
    </w:p>
    <w:p w14:paraId="419F67C0">
      <w:pPr>
        <w:widowControl/>
        <w:spacing w:line="360" w:lineRule="auto"/>
        <w:jc w:val="left"/>
        <w:rPr>
          <w:rFonts w:hint="eastAsia" w:ascii="宋体" w:hAnsi="宋体"/>
          <w:color w:val="auto"/>
          <w:kern w:val="0"/>
          <w:sz w:val="24"/>
          <w:szCs w:val="24"/>
          <w:highlight w:val="none"/>
        </w:rPr>
      </w:pPr>
      <w:r>
        <w:rPr>
          <w:rFonts w:hint="eastAsia" w:ascii="宋体" w:hAnsi="宋体"/>
          <w:color w:val="auto"/>
          <w:kern w:val="0"/>
          <w:sz w:val="24"/>
          <w:szCs w:val="24"/>
          <w:highlight w:val="none"/>
        </w:rPr>
        <w:t xml:space="preserve"> </w:t>
      </w:r>
    </w:p>
    <w:p w14:paraId="78B59C23">
      <w:pPr>
        <w:widowControl/>
        <w:spacing w:line="360" w:lineRule="auto"/>
        <w:jc w:val="left"/>
        <w:rPr>
          <w:rFonts w:hint="eastAsia" w:ascii="宋体" w:hAnsi="宋体"/>
          <w:color w:val="auto"/>
          <w:kern w:val="0"/>
          <w:sz w:val="24"/>
          <w:szCs w:val="24"/>
          <w:highlight w:val="none"/>
        </w:rPr>
      </w:pPr>
      <w:r>
        <w:rPr>
          <w:rFonts w:hint="eastAsia" w:ascii="宋体" w:hAnsi="宋体"/>
          <w:color w:val="auto"/>
          <w:kern w:val="0"/>
          <w:sz w:val="24"/>
          <w:szCs w:val="24"/>
          <w:highlight w:val="none"/>
        </w:rPr>
        <w:t xml:space="preserve"> </w:t>
      </w:r>
    </w:p>
    <w:p w14:paraId="182573EF">
      <w:pPr>
        <w:widowControl/>
        <w:spacing w:line="360" w:lineRule="auto"/>
        <w:jc w:val="left"/>
        <w:rPr>
          <w:rFonts w:hint="eastAsia" w:ascii="宋体" w:hAnsi="宋体"/>
          <w:color w:val="auto"/>
          <w:kern w:val="0"/>
          <w:sz w:val="24"/>
          <w:szCs w:val="24"/>
          <w:highlight w:val="none"/>
        </w:rPr>
      </w:pPr>
      <w:r>
        <w:rPr>
          <w:rFonts w:hint="eastAsia" w:ascii="宋体" w:hAnsi="宋体"/>
          <w:color w:val="auto"/>
          <w:kern w:val="0"/>
          <w:sz w:val="24"/>
          <w:szCs w:val="24"/>
          <w:highlight w:val="none"/>
        </w:rPr>
        <w:t xml:space="preserve"> </w:t>
      </w:r>
    </w:p>
    <w:p w14:paraId="5D50A33B">
      <w:pPr>
        <w:widowControl/>
        <w:spacing w:line="360" w:lineRule="auto"/>
        <w:jc w:val="left"/>
        <w:rPr>
          <w:rFonts w:hint="eastAsia" w:ascii="宋体" w:hAnsi="宋体"/>
          <w:color w:val="auto"/>
          <w:kern w:val="0"/>
          <w:sz w:val="24"/>
          <w:szCs w:val="24"/>
          <w:highlight w:val="none"/>
        </w:rPr>
      </w:pPr>
      <w:r>
        <w:rPr>
          <w:rFonts w:hint="eastAsia" w:ascii="宋体" w:hAnsi="宋体"/>
          <w:color w:val="auto"/>
          <w:kern w:val="0"/>
          <w:sz w:val="24"/>
          <w:szCs w:val="24"/>
          <w:highlight w:val="none"/>
        </w:rPr>
        <w:t xml:space="preserve"> </w:t>
      </w:r>
    </w:p>
    <w:p w14:paraId="43E1E825">
      <w:pPr>
        <w:widowControl/>
        <w:spacing w:line="360" w:lineRule="auto"/>
        <w:jc w:val="left"/>
        <w:rPr>
          <w:rFonts w:hint="eastAsia" w:ascii="宋体" w:hAnsi="宋体"/>
          <w:color w:val="auto"/>
          <w:kern w:val="0"/>
          <w:sz w:val="24"/>
          <w:szCs w:val="24"/>
          <w:highlight w:val="none"/>
        </w:rPr>
      </w:pPr>
      <w:r>
        <w:rPr>
          <w:rFonts w:hint="eastAsia" w:ascii="宋体" w:hAnsi="宋体"/>
          <w:color w:val="auto"/>
          <w:kern w:val="0"/>
          <w:sz w:val="24"/>
          <w:szCs w:val="24"/>
          <w:highlight w:val="none"/>
        </w:rPr>
        <w:t xml:space="preserve"> </w:t>
      </w:r>
    </w:p>
    <w:p w14:paraId="241439C8">
      <w:pPr>
        <w:widowControl/>
        <w:spacing w:line="360" w:lineRule="auto"/>
        <w:jc w:val="left"/>
        <w:rPr>
          <w:rFonts w:hint="eastAsia" w:ascii="宋体" w:hAnsi="宋体"/>
          <w:color w:val="auto"/>
          <w:kern w:val="0"/>
          <w:sz w:val="24"/>
          <w:szCs w:val="24"/>
          <w:highlight w:val="none"/>
        </w:rPr>
      </w:pPr>
      <w:r>
        <w:rPr>
          <w:rFonts w:hint="eastAsia" w:ascii="宋体" w:hAnsi="宋体"/>
          <w:color w:val="auto"/>
          <w:kern w:val="0"/>
          <w:sz w:val="24"/>
          <w:szCs w:val="24"/>
          <w:highlight w:val="none"/>
        </w:rPr>
        <w:t xml:space="preserve"> </w:t>
      </w:r>
    </w:p>
    <w:p w14:paraId="4D60B9EA">
      <w:pPr>
        <w:widowControl/>
        <w:spacing w:line="360" w:lineRule="auto"/>
        <w:jc w:val="left"/>
        <w:rPr>
          <w:rFonts w:hint="eastAsia" w:ascii="宋体" w:hAnsi="宋体"/>
          <w:color w:val="auto"/>
          <w:kern w:val="0"/>
          <w:sz w:val="24"/>
          <w:szCs w:val="24"/>
          <w:highlight w:val="none"/>
        </w:rPr>
      </w:pPr>
      <w:r>
        <w:rPr>
          <w:rFonts w:hint="eastAsia" w:ascii="宋体" w:hAnsi="宋体"/>
          <w:color w:val="auto"/>
          <w:kern w:val="0"/>
          <w:sz w:val="24"/>
          <w:szCs w:val="24"/>
          <w:highlight w:val="none"/>
        </w:rPr>
        <w:t xml:space="preserve"> </w:t>
      </w:r>
    </w:p>
    <w:p w14:paraId="26791156">
      <w:pPr>
        <w:widowControl/>
        <w:spacing w:line="360" w:lineRule="auto"/>
        <w:jc w:val="left"/>
        <w:rPr>
          <w:rFonts w:hint="eastAsia" w:ascii="宋体" w:hAnsi="宋体"/>
          <w:color w:val="auto"/>
          <w:kern w:val="0"/>
          <w:sz w:val="24"/>
          <w:szCs w:val="24"/>
          <w:highlight w:val="none"/>
        </w:rPr>
      </w:pPr>
      <w:r>
        <w:rPr>
          <w:rFonts w:hint="eastAsia" w:ascii="宋体" w:hAnsi="宋体"/>
          <w:color w:val="auto"/>
          <w:kern w:val="0"/>
          <w:sz w:val="24"/>
          <w:szCs w:val="24"/>
          <w:highlight w:val="none"/>
        </w:rPr>
        <w:t xml:space="preserve"> </w:t>
      </w:r>
    </w:p>
    <w:p w14:paraId="7095A040">
      <w:pPr>
        <w:widowControl/>
        <w:spacing w:line="360" w:lineRule="auto"/>
        <w:jc w:val="left"/>
        <w:rPr>
          <w:rFonts w:hint="eastAsia" w:ascii="宋体" w:hAnsi="宋体"/>
          <w:color w:val="auto"/>
          <w:kern w:val="0"/>
          <w:sz w:val="24"/>
          <w:szCs w:val="24"/>
          <w:highlight w:val="none"/>
        </w:rPr>
      </w:pPr>
      <w:r>
        <w:rPr>
          <w:rFonts w:hint="eastAsia" w:ascii="宋体" w:hAnsi="宋体"/>
          <w:color w:val="auto"/>
          <w:kern w:val="0"/>
          <w:sz w:val="24"/>
          <w:szCs w:val="24"/>
          <w:highlight w:val="none"/>
        </w:rPr>
        <w:t xml:space="preserve"> </w:t>
      </w:r>
    </w:p>
    <w:p w14:paraId="4D0A3C9F">
      <w:pPr>
        <w:widowControl/>
        <w:spacing w:line="360" w:lineRule="auto"/>
        <w:jc w:val="left"/>
        <w:rPr>
          <w:rFonts w:hint="eastAsia" w:ascii="宋体" w:hAnsi="宋体"/>
          <w:color w:val="auto"/>
          <w:kern w:val="0"/>
          <w:sz w:val="24"/>
          <w:szCs w:val="24"/>
          <w:highlight w:val="none"/>
        </w:rPr>
      </w:pPr>
      <w:r>
        <w:rPr>
          <w:rFonts w:hint="eastAsia" w:ascii="宋体" w:hAnsi="宋体"/>
          <w:color w:val="auto"/>
          <w:kern w:val="0"/>
          <w:sz w:val="24"/>
          <w:szCs w:val="24"/>
          <w:highlight w:val="none"/>
        </w:rPr>
        <w:t xml:space="preserve"> </w:t>
      </w:r>
    </w:p>
    <w:p w14:paraId="01BE7A3C">
      <w:pPr>
        <w:widowControl/>
        <w:spacing w:line="360" w:lineRule="auto"/>
        <w:jc w:val="left"/>
        <w:rPr>
          <w:rFonts w:hint="eastAsia" w:ascii="宋体" w:hAnsi="宋体"/>
          <w:color w:val="auto"/>
          <w:kern w:val="0"/>
          <w:sz w:val="24"/>
          <w:szCs w:val="24"/>
          <w:highlight w:val="none"/>
        </w:rPr>
      </w:pPr>
      <w:r>
        <w:rPr>
          <w:rFonts w:hint="eastAsia" w:ascii="宋体" w:hAnsi="宋体"/>
          <w:color w:val="auto"/>
          <w:kern w:val="0"/>
          <w:sz w:val="24"/>
          <w:szCs w:val="24"/>
          <w:highlight w:val="none"/>
        </w:rPr>
        <w:t xml:space="preserve"> </w:t>
      </w:r>
    </w:p>
    <w:p w14:paraId="149BF020">
      <w:pPr>
        <w:widowControl/>
        <w:spacing w:line="360" w:lineRule="auto"/>
        <w:jc w:val="left"/>
        <w:rPr>
          <w:rFonts w:hint="eastAsia" w:ascii="宋体" w:hAnsi="宋体"/>
          <w:color w:val="auto"/>
          <w:kern w:val="0"/>
          <w:sz w:val="24"/>
          <w:szCs w:val="24"/>
          <w:highlight w:val="none"/>
        </w:rPr>
      </w:pPr>
      <w:r>
        <w:rPr>
          <w:rFonts w:hint="eastAsia" w:ascii="宋体" w:hAnsi="宋体"/>
          <w:color w:val="auto"/>
          <w:kern w:val="0"/>
          <w:sz w:val="24"/>
          <w:szCs w:val="24"/>
          <w:highlight w:val="none"/>
        </w:rPr>
        <w:br w:type="page"/>
      </w:r>
    </w:p>
    <w:p w14:paraId="3D7E7597">
      <w:pPr>
        <w:widowControl/>
        <w:spacing w:line="360" w:lineRule="auto"/>
        <w:jc w:val="left"/>
        <w:rPr>
          <w:rFonts w:hint="eastAsia" w:ascii="宋体" w:hAnsi="宋体"/>
          <w:b/>
          <w:color w:val="auto"/>
          <w:sz w:val="24"/>
          <w:szCs w:val="24"/>
          <w:highlight w:val="none"/>
        </w:rPr>
      </w:pPr>
      <w:r>
        <w:rPr>
          <w:rFonts w:hint="eastAsia" w:ascii="宋体" w:hAnsi="宋体"/>
          <w:b/>
          <w:color w:val="auto"/>
          <w:sz w:val="24"/>
          <w:szCs w:val="24"/>
          <w:highlight w:val="none"/>
        </w:rPr>
        <w:t>格式四：法定代表人证明书</w:t>
      </w:r>
    </w:p>
    <w:p w14:paraId="558292D4">
      <w:pPr>
        <w:widowControl/>
        <w:spacing w:line="360" w:lineRule="auto"/>
        <w:jc w:val="left"/>
        <w:rPr>
          <w:rFonts w:hint="eastAsia" w:ascii="宋体" w:hAnsi="宋体"/>
          <w:color w:val="auto"/>
          <w:kern w:val="0"/>
          <w:sz w:val="24"/>
          <w:szCs w:val="24"/>
          <w:highlight w:val="none"/>
        </w:rPr>
      </w:pPr>
      <w:r>
        <w:rPr>
          <w:rFonts w:hint="eastAsia" w:ascii="宋体" w:hAnsi="宋体"/>
          <w:color w:val="auto"/>
          <w:kern w:val="0"/>
          <w:sz w:val="24"/>
          <w:szCs w:val="24"/>
          <w:highlight w:val="none"/>
        </w:rPr>
        <w:t xml:space="preserve">_____________现任我单位_____________职务，为法定代表人，特此证明。 </w:t>
      </w:r>
    </w:p>
    <w:p w14:paraId="1FF4A75E">
      <w:pPr>
        <w:widowControl/>
        <w:spacing w:line="360" w:lineRule="auto"/>
        <w:jc w:val="left"/>
        <w:rPr>
          <w:rFonts w:hint="eastAsia" w:ascii="宋体" w:hAnsi="宋体"/>
          <w:color w:val="auto"/>
          <w:kern w:val="0"/>
          <w:sz w:val="24"/>
          <w:szCs w:val="24"/>
          <w:highlight w:val="none"/>
        </w:rPr>
      </w:pPr>
      <w:r>
        <w:rPr>
          <w:rFonts w:hint="eastAsia" w:ascii="宋体" w:hAnsi="宋体"/>
          <w:color w:val="auto"/>
          <w:kern w:val="0"/>
          <w:sz w:val="24"/>
          <w:szCs w:val="24"/>
          <w:highlight w:val="none"/>
        </w:rPr>
        <w:t xml:space="preserve">有效期限：__________________ </w:t>
      </w:r>
    </w:p>
    <w:p w14:paraId="67A86D77">
      <w:pPr>
        <w:widowControl/>
        <w:spacing w:line="360" w:lineRule="auto"/>
        <w:jc w:val="left"/>
        <w:rPr>
          <w:rFonts w:hint="eastAsia" w:ascii="宋体" w:hAnsi="宋体"/>
          <w:color w:val="auto"/>
          <w:kern w:val="0"/>
          <w:sz w:val="24"/>
          <w:szCs w:val="24"/>
          <w:highlight w:val="none"/>
        </w:rPr>
      </w:pPr>
      <w:r>
        <w:rPr>
          <w:rFonts w:hint="eastAsia" w:ascii="宋体" w:hAnsi="宋体"/>
          <w:color w:val="auto"/>
          <w:kern w:val="0"/>
          <w:sz w:val="24"/>
          <w:szCs w:val="24"/>
          <w:highlight w:val="none"/>
        </w:rPr>
        <w:t xml:space="preserve">附：代表人性别：_____年龄：_________ 身份证号码：__________________ </w:t>
      </w:r>
    </w:p>
    <w:p w14:paraId="3E385EA0">
      <w:pPr>
        <w:widowControl/>
        <w:spacing w:line="360" w:lineRule="auto"/>
        <w:jc w:val="left"/>
        <w:rPr>
          <w:rFonts w:hint="eastAsia" w:ascii="宋体" w:hAnsi="宋体"/>
          <w:color w:val="auto"/>
          <w:kern w:val="0"/>
          <w:sz w:val="24"/>
          <w:szCs w:val="24"/>
          <w:highlight w:val="none"/>
        </w:rPr>
      </w:pPr>
      <w:r>
        <w:rPr>
          <w:rFonts w:hint="eastAsia" w:ascii="宋体" w:hAnsi="宋体"/>
          <w:color w:val="auto"/>
          <w:kern w:val="0"/>
          <w:sz w:val="24"/>
          <w:szCs w:val="24"/>
          <w:highlight w:val="none"/>
        </w:rPr>
        <w:t xml:space="preserve">注册号码：____________________企业类型：____________________________ </w:t>
      </w:r>
    </w:p>
    <w:p w14:paraId="02F0BE1B">
      <w:pPr>
        <w:widowControl/>
        <w:spacing w:line="360" w:lineRule="auto"/>
        <w:jc w:val="left"/>
        <w:rPr>
          <w:rFonts w:hint="eastAsia" w:ascii="宋体" w:hAnsi="宋体"/>
          <w:color w:val="auto"/>
          <w:kern w:val="0"/>
          <w:sz w:val="24"/>
          <w:szCs w:val="24"/>
          <w:highlight w:val="none"/>
        </w:rPr>
      </w:pPr>
      <w:r>
        <w:rPr>
          <w:rFonts w:hint="eastAsia" w:ascii="宋体" w:hAnsi="宋体"/>
          <w:color w:val="auto"/>
          <w:kern w:val="0"/>
          <w:sz w:val="24"/>
          <w:szCs w:val="24"/>
          <w:highlight w:val="none"/>
        </w:rPr>
        <w:t xml:space="preserve">经营范围：__________________________ </w:t>
      </w:r>
    </w:p>
    <w:p w14:paraId="19DE29CF">
      <w:pPr>
        <w:widowControl/>
        <w:spacing w:line="360" w:lineRule="auto"/>
        <w:jc w:val="right"/>
        <w:rPr>
          <w:rFonts w:hint="eastAsia" w:ascii="宋体" w:hAnsi="宋体"/>
          <w:color w:val="auto"/>
          <w:kern w:val="0"/>
          <w:sz w:val="24"/>
          <w:szCs w:val="24"/>
          <w:highlight w:val="none"/>
        </w:rPr>
      </w:pPr>
      <w:r>
        <w:rPr>
          <w:rFonts w:hint="eastAsia" w:ascii="宋体" w:hAnsi="宋体"/>
          <w:color w:val="auto"/>
          <w:kern w:val="0"/>
          <w:sz w:val="24"/>
          <w:szCs w:val="24"/>
          <w:highlight w:val="none"/>
        </w:rPr>
        <w:t xml:space="preserve">投标人名称（盖章）：__________________ </w:t>
      </w:r>
    </w:p>
    <w:p w14:paraId="6BA54E51">
      <w:pPr>
        <w:widowControl/>
        <w:spacing w:line="360" w:lineRule="auto"/>
        <w:jc w:val="right"/>
        <w:rPr>
          <w:rFonts w:hint="eastAsia" w:ascii="宋体" w:hAnsi="宋体"/>
          <w:color w:val="auto"/>
          <w:kern w:val="0"/>
          <w:sz w:val="24"/>
          <w:szCs w:val="24"/>
          <w:highlight w:val="none"/>
        </w:rPr>
      </w:pPr>
      <w:r>
        <w:rPr>
          <w:rFonts w:hint="eastAsia" w:ascii="宋体" w:hAnsi="宋体"/>
          <w:color w:val="auto"/>
          <w:kern w:val="0"/>
          <w:sz w:val="24"/>
          <w:szCs w:val="24"/>
          <w:highlight w:val="none"/>
        </w:rPr>
        <w:t xml:space="preserve">地址：__________________ </w:t>
      </w:r>
    </w:p>
    <w:p w14:paraId="1CFD341F">
      <w:pPr>
        <w:widowControl/>
        <w:spacing w:line="360" w:lineRule="auto"/>
        <w:jc w:val="right"/>
        <w:rPr>
          <w:rFonts w:hint="eastAsia" w:ascii="宋体" w:hAnsi="宋体"/>
          <w:color w:val="auto"/>
          <w:kern w:val="0"/>
          <w:sz w:val="24"/>
          <w:szCs w:val="24"/>
          <w:highlight w:val="none"/>
        </w:rPr>
      </w:pPr>
      <w:r>
        <w:rPr>
          <w:rFonts w:hint="eastAsia" w:ascii="宋体" w:hAnsi="宋体"/>
          <w:color w:val="auto"/>
          <w:kern w:val="0"/>
          <w:sz w:val="24"/>
          <w:szCs w:val="24"/>
          <w:highlight w:val="none"/>
        </w:rPr>
        <w:t xml:space="preserve">法定代表人（签字或盖章）：__________________ </w:t>
      </w:r>
    </w:p>
    <w:p w14:paraId="30D91650">
      <w:pPr>
        <w:widowControl/>
        <w:spacing w:line="360" w:lineRule="auto"/>
        <w:jc w:val="right"/>
        <w:rPr>
          <w:rFonts w:hint="eastAsia" w:ascii="宋体" w:hAnsi="宋体"/>
          <w:color w:val="auto"/>
          <w:kern w:val="0"/>
          <w:sz w:val="24"/>
          <w:szCs w:val="24"/>
          <w:highlight w:val="none"/>
        </w:rPr>
      </w:pPr>
      <w:r>
        <w:rPr>
          <w:rFonts w:hint="eastAsia" w:ascii="宋体" w:hAnsi="宋体"/>
          <w:color w:val="auto"/>
          <w:kern w:val="0"/>
          <w:sz w:val="24"/>
          <w:szCs w:val="24"/>
          <w:highlight w:val="none"/>
        </w:rPr>
        <w:t xml:space="preserve">职务：__________________ </w:t>
      </w:r>
    </w:p>
    <w:p w14:paraId="1F9CE24E">
      <w:pPr>
        <w:widowControl/>
        <w:spacing w:line="360" w:lineRule="auto"/>
        <w:jc w:val="right"/>
        <w:rPr>
          <w:rFonts w:hint="eastAsia" w:ascii="宋体" w:hAnsi="宋体"/>
          <w:color w:val="auto"/>
          <w:kern w:val="0"/>
          <w:sz w:val="24"/>
          <w:szCs w:val="24"/>
          <w:highlight w:val="none"/>
        </w:rPr>
      </w:pPr>
      <w:r>
        <w:rPr>
          <w:rFonts w:hint="eastAsia" w:ascii="宋体" w:hAnsi="宋体"/>
          <w:color w:val="auto"/>
          <w:kern w:val="0"/>
          <w:sz w:val="24"/>
          <w:szCs w:val="24"/>
          <w:highlight w:val="none"/>
        </w:rPr>
        <w:t>日期： 年 月 日</w:t>
      </w:r>
    </w:p>
    <w:p w14:paraId="3123B9A9">
      <w:pPr>
        <w:widowControl/>
        <w:spacing w:line="360" w:lineRule="auto"/>
        <w:jc w:val="right"/>
        <w:rPr>
          <w:rFonts w:hint="eastAsia" w:ascii="宋体" w:hAnsi="宋体"/>
          <w:color w:val="auto"/>
          <w:kern w:val="0"/>
          <w:sz w:val="24"/>
          <w:szCs w:val="24"/>
          <w:highlight w:val="none"/>
        </w:rPr>
      </w:pPr>
      <w:r>
        <w:rPr>
          <w:rFonts w:hint="eastAsia" w:ascii="宋体" w:hAnsi="宋体"/>
          <w:color w:val="auto"/>
          <w:kern w:val="0"/>
          <w:sz w:val="24"/>
          <w:szCs w:val="24"/>
          <w:highlight w:val="none"/>
        </w:rPr>
        <w:t xml:space="preserve"> </w:t>
      </w:r>
    </w:p>
    <w:p w14:paraId="6F205A16">
      <w:pPr>
        <w:widowControl/>
        <w:spacing w:line="360" w:lineRule="auto"/>
        <w:jc w:val="right"/>
        <w:rPr>
          <w:rFonts w:hint="eastAsia" w:ascii="宋体" w:hAnsi="宋体"/>
          <w:color w:val="auto"/>
          <w:kern w:val="0"/>
          <w:sz w:val="24"/>
          <w:szCs w:val="24"/>
          <w:highlight w:val="none"/>
        </w:rPr>
      </w:pPr>
      <w:r>
        <w:rPr>
          <w:rFonts w:hint="eastAsia" w:ascii="宋体" w:hAnsi="宋体"/>
          <w:color w:val="auto"/>
          <w:kern w:val="0"/>
          <w:sz w:val="24"/>
          <w:szCs w:val="24"/>
          <w:highlight w:val="none"/>
        </w:rPr>
        <w:t xml:space="preserve"> </w:t>
      </w:r>
    </w:p>
    <w:p w14:paraId="36854385">
      <w:pPr>
        <w:widowControl/>
        <w:spacing w:line="360" w:lineRule="auto"/>
        <w:jc w:val="right"/>
        <w:rPr>
          <w:rFonts w:hint="eastAsia" w:ascii="宋体" w:hAnsi="宋体"/>
          <w:color w:val="auto"/>
          <w:kern w:val="0"/>
          <w:sz w:val="24"/>
          <w:szCs w:val="24"/>
          <w:highlight w:val="none"/>
        </w:rPr>
      </w:pPr>
      <w:r>
        <w:rPr>
          <w:rFonts w:hint="eastAsia" w:ascii="宋体" w:hAnsi="宋体"/>
          <w:color w:val="auto"/>
          <w:kern w:val="0"/>
          <w:sz w:val="24"/>
          <w:szCs w:val="24"/>
          <w:highlight w:val="none"/>
        </w:rPr>
        <w:t xml:space="preserve"> </w:t>
      </w:r>
    </w:p>
    <w:p w14:paraId="353EE1F7">
      <w:pPr>
        <w:widowControl/>
        <w:spacing w:line="360" w:lineRule="auto"/>
        <w:jc w:val="right"/>
        <w:rPr>
          <w:rFonts w:hint="eastAsia" w:ascii="宋体" w:hAnsi="宋体"/>
          <w:color w:val="auto"/>
          <w:kern w:val="0"/>
          <w:sz w:val="24"/>
          <w:szCs w:val="24"/>
          <w:highlight w:val="none"/>
        </w:rPr>
      </w:pPr>
      <w:r>
        <w:rPr>
          <w:rFonts w:hint="eastAsia" w:ascii="宋体" w:hAnsi="宋体"/>
          <w:color w:val="auto"/>
          <w:kern w:val="0"/>
          <w:sz w:val="24"/>
          <w:szCs w:val="24"/>
          <w:highlight w:val="none"/>
        </w:rPr>
        <w:t xml:space="preserve"> </w:t>
      </w:r>
    </w:p>
    <w:p w14:paraId="279591E6">
      <w:pPr>
        <w:widowControl/>
        <w:spacing w:line="360" w:lineRule="auto"/>
        <w:jc w:val="right"/>
        <w:rPr>
          <w:rFonts w:hint="eastAsia" w:ascii="宋体" w:hAnsi="宋体"/>
          <w:color w:val="auto"/>
          <w:kern w:val="0"/>
          <w:sz w:val="24"/>
          <w:szCs w:val="24"/>
          <w:highlight w:val="none"/>
        </w:rPr>
      </w:pPr>
      <w:r>
        <w:rPr>
          <w:rFonts w:hint="eastAsia" w:ascii="宋体" w:hAnsi="宋体"/>
          <w:color w:val="auto"/>
          <w:kern w:val="0"/>
          <w:sz w:val="24"/>
          <w:szCs w:val="24"/>
          <w:highlight w:val="none"/>
        </w:rPr>
        <w:t xml:space="preserve"> </w:t>
      </w:r>
    </w:p>
    <w:p w14:paraId="510E97E4">
      <w:pPr>
        <w:widowControl/>
        <w:spacing w:line="360" w:lineRule="auto"/>
        <w:jc w:val="right"/>
        <w:rPr>
          <w:rFonts w:hint="eastAsia" w:ascii="宋体" w:hAnsi="宋体"/>
          <w:color w:val="auto"/>
          <w:kern w:val="0"/>
          <w:sz w:val="24"/>
          <w:szCs w:val="24"/>
          <w:highlight w:val="none"/>
        </w:rPr>
      </w:pPr>
      <w:r>
        <w:rPr>
          <w:rFonts w:hint="eastAsia" w:ascii="宋体" w:hAnsi="宋体"/>
          <w:color w:val="auto"/>
          <w:kern w:val="0"/>
          <w:sz w:val="24"/>
          <w:szCs w:val="24"/>
          <w:highlight w:val="none"/>
        </w:rPr>
        <w:t xml:space="preserve"> </w:t>
      </w:r>
    </w:p>
    <w:p w14:paraId="251DD50D">
      <w:pPr>
        <w:widowControl/>
        <w:spacing w:line="360" w:lineRule="auto"/>
        <w:jc w:val="right"/>
        <w:rPr>
          <w:rFonts w:hint="eastAsia" w:ascii="宋体" w:hAnsi="宋体"/>
          <w:color w:val="auto"/>
          <w:kern w:val="0"/>
          <w:sz w:val="24"/>
          <w:szCs w:val="24"/>
          <w:highlight w:val="none"/>
        </w:rPr>
      </w:pPr>
      <w:r>
        <w:rPr>
          <w:rFonts w:hint="eastAsia" w:ascii="宋体" w:hAnsi="宋体"/>
          <w:color w:val="auto"/>
          <w:kern w:val="0"/>
          <w:sz w:val="24"/>
          <w:szCs w:val="24"/>
          <w:highlight w:val="none"/>
        </w:rPr>
        <w:t xml:space="preserve"> </w:t>
      </w:r>
    </w:p>
    <w:p w14:paraId="091E109B">
      <w:pPr>
        <w:widowControl/>
        <w:spacing w:line="360" w:lineRule="auto"/>
        <w:jc w:val="right"/>
        <w:rPr>
          <w:rFonts w:hint="eastAsia" w:ascii="宋体" w:hAnsi="宋体"/>
          <w:color w:val="auto"/>
          <w:kern w:val="0"/>
          <w:sz w:val="24"/>
          <w:szCs w:val="24"/>
          <w:highlight w:val="none"/>
        </w:rPr>
      </w:pPr>
      <w:r>
        <w:rPr>
          <w:rFonts w:hint="eastAsia" w:ascii="宋体" w:hAnsi="宋体"/>
          <w:color w:val="auto"/>
          <w:kern w:val="0"/>
          <w:sz w:val="24"/>
          <w:szCs w:val="24"/>
          <w:highlight w:val="none"/>
        </w:rPr>
        <w:t xml:space="preserve"> </w:t>
      </w:r>
    </w:p>
    <w:p w14:paraId="0E58DFBD">
      <w:pPr>
        <w:widowControl/>
        <w:spacing w:line="360" w:lineRule="auto"/>
        <w:jc w:val="right"/>
        <w:rPr>
          <w:rFonts w:hint="eastAsia" w:ascii="宋体" w:hAnsi="宋体"/>
          <w:color w:val="auto"/>
          <w:kern w:val="0"/>
          <w:sz w:val="24"/>
          <w:szCs w:val="24"/>
          <w:highlight w:val="none"/>
        </w:rPr>
      </w:pPr>
      <w:r>
        <w:rPr>
          <w:rFonts w:hint="eastAsia" w:ascii="宋体" w:hAnsi="宋体"/>
          <w:color w:val="auto"/>
          <w:kern w:val="0"/>
          <w:sz w:val="24"/>
          <w:szCs w:val="24"/>
          <w:highlight w:val="none"/>
        </w:rPr>
        <w:t xml:space="preserve"> </w:t>
      </w:r>
    </w:p>
    <w:p w14:paraId="5F49CE60">
      <w:pPr>
        <w:widowControl/>
        <w:spacing w:line="360" w:lineRule="auto"/>
        <w:jc w:val="right"/>
        <w:rPr>
          <w:rFonts w:hint="eastAsia" w:ascii="宋体" w:hAnsi="宋体"/>
          <w:color w:val="auto"/>
          <w:kern w:val="0"/>
          <w:sz w:val="24"/>
          <w:szCs w:val="24"/>
          <w:highlight w:val="none"/>
        </w:rPr>
      </w:pPr>
      <w:r>
        <w:rPr>
          <w:rFonts w:hint="eastAsia" w:ascii="宋体" w:hAnsi="宋体"/>
          <w:color w:val="auto"/>
          <w:kern w:val="0"/>
          <w:sz w:val="24"/>
          <w:szCs w:val="24"/>
          <w:highlight w:val="none"/>
        </w:rPr>
        <w:t xml:space="preserve"> </w:t>
      </w:r>
    </w:p>
    <w:p w14:paraId="2259DC59">
      <w:pPr>
        <w:widowControl/>
        <w:spacing w:line="360" w:lineRule="auto"/>
        <w:jc w:val="right"/>
        <w:rPr>
          <w:rFonts w:hint="eastAsia" w:ascii="宋体" w:hAnsi="宋体"/>
          <w:color w:val="auto"/>
          <w:kern w:val="0"/>
          <w:sz w:val="24"/>
          <w:szCs w:val="24"/>
          <w:highlight w:val="none"/>
        </w:rPr>
      </w:pPr>
      <w:r>
        <w:rPr>
          <w:rFonts w:hint="eastAsia" w:ascii="宋体" w:hAnsi="宋体"/>
          <w:color w:val="auto"/>
          <w:kern w:val="0"/>
          <w:sz w:val="24"/>
          <w:szCs w:val="24"/>
          <w:highlight w:val="none"/>
        </w:rPr>
        <w:t xml:space="preserve"> </w:t>
      </w:r>
    </w:p>
    <w:p w14:paraId="0059750A">
      <w:pPr>
        <w:widowControl/>
        <w:spacing w:line="360" w:lineRule="auto"/>
        <w:jc w:val="right"/>
        <w:rPr>
          <w:rFonts w:hint="eastAsia" w:ascii="宋体" w:hAnsi="宋体"/>
          <w:color w:val="auto"/>
          <w:kern w:val="0"/>
          <w:sz w:val="24"/>
          <w:szCs w:val="24"/>
          <w:highlight w:val="none"/>
        </w:rPr>
      </w:pPr>
      <w:r>
        <w:rPr>
          <w:rFonts w:hint="eastAsia" w:ascii="宋体" w:hAnsi="宋体"/>
          <w:color w:val="auto"/>
          <w:kern w:val="0"/>
          <w:sz w:val="24"/>
          <w:szCs w:val="24"/>
          <w:highlight w:val="none"/>
        </w:rPr>
        <w:t xml:space="preserve"> </w:t>
      </w:r>
    </w:p>
    <w:p w14:paraId="1F60AB48">
      <w:pPr>
        <w:widowControl/>
        <w:spacing w:line="360" w:lineRule="auto"/>
        <w:jc w:val="right"/>
        <w:rPr>
          <w:rFonts w:hint="eastAsia" w:ascii="宋体" w:hAnsi="宋体"/>
          <w:color w:val="auto"/>
          <w:kern w:val="0"/>
          <w:sz w:val="24"/>
          <w:szCs w:val="24"/>
          <w:highlight w:val="none"/>
        </w:rPr>
      </w:pPr>
      <w:r>
        <w:rPr>
          <w:rFonts w:hint="eastAsia" w:ascii="宋体" w:hAnsi="宋体"/>
          <w:color w:val="auto"/>
          <w:kern w:val="0"/>
          <w:sz w:val="24"/>
          <w:szCs w:val="24"/>
          <w:highlight w:val="none"/>
        </w:rPr>
        <w:t xml:space="preserve"> </w:t>
      </w:r>
    </w:p>
    <w:p w14:paraId="724469EC">
      <w:pPr>
        <w:widowControl/>
        <w:spacing w:line="360" w:lineRule="auto"/>
        <w:jc w:val="right"/>
        <w:rPr>
          <w:rFonts w:hint="eastAsia" w:ascii="宋体" w:hAnsi="宋体"/>
          <w:color w:val="auto"/>
          <w:kern w:val="0"/>
          <w:sz w:val="24"/>
          <w:szCs w:val="24"/>
          <w:highlight w:val="none"/>
        </w:rPr>
      </w:pPr>
      <w:r>
        <w:rPr>
          <w:rFonts w:hint="eastAsia" w:ascii="宋体" w:hAnsi="宋体"/>
          <w:color w:val="auto"/>
          <w:kern w:val="0"/>
          <w:sz w:val="24"/>
          <w:szCs w:val="24"/>
          <w:highlight w:val="none"/>
        </w:rPr>
        <w:t xml:space="preserve"> </w:t>
      </w:r>
    </w:p>
    <w:p w14:paraId="3BC79363">
      <w:pPr>
        <w:widowControl/>
        <w:spacing w:line="360" w:lineRule="auto"/>
        <w:jc w:val="right"/>
        <w:rPr>
          <w:rFonts w:hint="eastAsia" w:ascii="宋体" w:hAnsi="宋体"/>
          <w:color w:val="auto"/>
          <w:kern w:val="0"/>
          <w:sz w:val="24"/>
          <w:szCs w:val="24"/>
          <w:highlight w:val="none"/>
        </w:rPr>
      </w:pPr>
      <w:r>
        <w:rPr>
          <w:rFonts w:hint="eastAsia" w:ascii="宋体" w:hAnsi="宋体"/>
          <w:color w:val="auto"/>
          <w:kern w:val="0"/>
          <w:sz w:val="24"/>
          <w:szCs w:val="24"/>
          <w:highlight w:val="none"/>
        </w:rPr>
        <w:t xml:space="preserve"> </w:t>
      </w:r>
    </w:p>
    <w:p w14:paraId="2ED72D61">
      <w:pPr>
        <w:widowControl/>
        <w:spacing w:line="360" w:lineRule="auto"/>
        <w:jc w:val="right"/>
        <w:rPr>
          <w:rFonts w:hint="eastAsia" w:ascii="宋体" w:hAnsi="宋体"/>
          <w:color w:val="auto"/>
          <w:kern w:val="0"/>
          <w:sz w:val="24"/>
          <w:szCs w:val="24"/>
          <w:highlight w:val="none"/>
        </w:rPr>
      </w:pPr>
      <w:r>
        <w:rPr>
          <w:rFonts w:hint="eastAsia" w:ascii="宋体" w:hAnsi="宋体"/>
          <w:color w:val="auto"/>
          <w:kern w:val="0"/>
          <w:sz w:val="24"/>
          <w:szCs w:val="24"/>
          <w:highlight w:val="none"/>
        </w:rPr>
        <w:t xml:space="preserve"> </w:t>
      </w:r>
    </w:p>
    <w:p w14:paraId="16A8440F">
      <w:pPr>
        <w:widowControl/>
        <w:spacing w:line="360" w:lineRule="auto"/>
        <w:jc w:val="right"/>
        <w:rPr>
          <w:rFonts w:hint="eastAsia" w:ascii="宋体" w:hAnsi="宋体"/>
          <w:color w:val="auto"/>
          <w:kern w:val="0"/>
          <w:sz w:val="24"/>
          <w:szCs w:val="24"/>
          <w:highlight w:val="none"/>
        </w:rPr>
      </w:pPr>
      <w:r>
        <w:rPr>
          <w:rFonts w:hint="eastAsia" w:ascii="宋体" w:hAnsi="宋体"/>
          <w:color w:val="auto"/>
          <w:kern w:val="0"/>
          <w:sz w:val="24"/>
          <w:szCs w:val="24"/>
          <w:highlight w:val="none"/>
        </w:rPr>
        <w:t xml:space="preserve"> </w:t>
      </w:r>
    </w:p>
    <w:p w14:paraId="40C5DD55">
      <w:pPr>
        <w:widowControl/>
        <w:spacing w:line="360" w:lineRule="auto"/>
        <w:jc w:val="left"/>
        <w:rPr>
          <w:rFonts w:hint="eastAsia" w:ascii="宋体" w:hAnsi="宋体"/>
          <w:b/>
          <w:color w:val="auto"/>
          <w:sz w:val="24"/>
          <w:szCs w:val="24"/>
          <w:highlight w:val="none"/>
        </w:rPr>
      </w:pPr>
      <w:r>
        <w:rPr>
          <w:rFonts w:hint="eastAsia" w:ascii="宋体" w:hAnsi="宋体"/>
          <w:b/>
          <w:color w:val="auto"/>
          <w:sz w:val="24"/>
          <w:szCs w:val="24"/>
          <w:highlight w:val="none"/>
        </w:rPr>
        <w:t xml:space="preserve"> </w:t>
      </w:r>
    </w:p>
    <w:p w14:paraId="783DD1CC">
      <w:pPr>
        <w:widowControl/>
        <w:spacing w:line="360" w:lineRule="auto"/>
        <w:jc w:val="left"/>
        <w:rPr>
          <w:rFonts w:hint="eastAsia" w:ascii="宋体" w:hAnsi="宋体"/>
          <w:b/>
          <w:color w:val="auto"/>
          <w:sz w:val="24"/>
          <w:szCs w:val="24"/>
          <w:highlight w:val="none"/>
        </w:rPr>
      </w:pPr>
      <w:r>
        <w:rPr>
          <w:rFonts w:hint="eastAsia" w:ascii="宋体" w:hAnsi="宋体"/>
          <w:b/>
          <w:color w:val="auto"/>
          <w:sz w:val="24"/>
          <w:szCs w:val="24"/>
          <w:highlight w:val="none"/>
        </w:rPr>
        <w:t>格式五：</w:t>
      </w:r>
    </w:p>
    <w:p w14:paraId="720179F2">
      <w:pPr>
        <w:widowControl/>
        <w:jc w:val="center"/>
        <w:rPr>
          <w:rFonts w:hint="eastAsia" w:ascii="宋体" w:hAnsi="宋体"/>
          <w:b/>
          <w:color w:val="auto"/>
          <w:kern w:val="0"/>
          <w:sz w:val="24"/>
          <w:szCs w:val="24"/>
          <w:highlight w:val="none"/>
        </w:rPr>
      </w:pPr>
      <w:r>
        <w:rPr>
          <w:rFonts w:hint="eastAsia" w:ascii="宋体" w:hAnsi="宋体"/>
          <w:b/>
          <w:color w:val="auto"/>
          <w:kern w:val="0"/>
          <w:sz w:val="24"/>
          <w:szCs w:val="24"/>
          <w:highlight w:val="none"/>
        </w:rPr>
        <w:t>法定代表人授权书格式</w:t>
      </w:r>
    </w:p>
    <w:p w14:paraId="4AE14DCA">
      <w:pPr>
        <w:widowControl/>
        <w:spacing w:line="360" w:lineRule="auto"/>
        <w:jc w:val="center"/>
        <w:rPr>
          <w:rFonts w:hint="eastAsia" w:ascii="宋体" w:hAnsi="宋体"/>
          <w:color w:val="auto"/>
          <w:kern w:val="0"/>
          <w:sz w:val="24"/>
          <w:szCs w:val="24"/>
          <w:highlight w:val="none"/>
        </w:rPr>
      </w:pPr>
      <w:r>
        <w:rPr>
          <w:rFonts w:hint="eastAsia" w:ascii="宋体" w:hAnsi="宋体"/>
          <w:color w:val="auto"/>
          <w:sz w:val="24"/>
          <w:szCs w:val="24"/>
          <w:highlight w:val="none"/>
        </w:rPr>
        <w:t>（对于获得总公司投标授权的分公司，可以提供投标分支机构负责人授权书）</w:t>
      </w:r>
    </w:p>
    <w:p w14:paraId="29AD2529">
      <w:pPr>
        <w:widowControl/>
        <w:spacing w:line="360" w:lineRule="auto"/>
        <w:jc w:val="right"/>
        <w:rPr>
          <w:rFonts w:hint="eastAsia" w:ascii="宋体" w:hAnsi="宋体"/>
          <w:color w:val="auto"/>
          <w:kern w:val="0"/>
          <w:sz w:val="24"/>
          <w:szCs w:val="24"/>
          <w:highlight w:val="none"/>
        </w:rPr>
      </w:pPr>
      <w:r>
        <w:rPr>
          <w:rFonts w:hint="eastAsia" w:ascii="宋体" w:hAnsi="宋体"/>
          <w:color w:val="auto"/>
          <w:kern w:val="0"/>
          <w:sz w:val="24"/>
          <w:szCs w:val="24"/>
          <w:highlight w:val="none"/>
        </w:rPr>
        <w:t xml:space="preserve"> </w:t>
      </w:r>
    </w:p>
    <w:p w14:paraId="72280DC2">
      <w:pPr>
        <w:widowControl/>
        <w:spacing w:line="360" w:lineRule="auto"/>
        <w:jc w:val="center"/>
        <w:rPr>
          <w:rFonts w:hint="eastAsia" w:ascii="宋体" w:hAnsi="宋体"/>
          <w:b/>
          <w:color w:val="auto"/>
          <w:kern w:val="0"/>
          <w:sz w:val="24"/>
          <w:szCs w:val="24"/>
          <w:highlight w:val="none"/>
        </w:rPr>
      </w:pPr>
      <w:r>
        <w:rPr>
          <w:rFonts w:hint="eastAsia" w:ascii="宋体" w:hAnsi="宋体"/>
          <w:b/>
          <w:color w:val="auto"/>
          <w:kern w:val="0"/>
          <w:sz w:val="24"/>
          <w:szCs w:val="24"/>
          <w:highlight w:val="none"/>
        </w:rPr>
        <w:t>法定代表人授权书</w:t>
      </w:r>
    </w:p>
    <w:p w14:paraId="644EA491">
      <w:pPr>
        <w:widowControl/>
        <w:spacing w:line="360" w:lineRule="auto"/>
        <w:jc w:val="left"/>
        <w:rPr>
          <w:rFonts w:hint="eastAsia" w:ascii="宋体" w:hAnsi="宋体" w:eastAsia="宋体"/>
          <w:color w:val="auto"/>
          <w:kern w:val="0"/>
          <w:sz w:val="24"/>
          <w:szCs w:val="24"/>
          <w:highlight w:val="none"/>
          <w:lang w:eastAsia="zh-CN"/>
        </w:rPr>
      </w:pPr>
      <w:r>
        <w:rPr>
          <w:rFonts w:hint="eastAsia" w:ascii="宋体" w:hAnsi="宋体"/>
          <w:color w:val="auto"/>
          <w:kern w:val="0"/>
          <w:sz w:val="24"/>
          <w:szCs w:val="24"/>
          <w:highlight w:val="none"/>
        </w:rPr>
        <w:t>致：</w:t>
      </w:r>
      <w:r>
        <w:rPr>
          <w:rFonts w:hint="eastAsia" w:ascii="宋体" w:hAnsi="宋体"/>
          <w:color w:val="auto"/>
          <w:kern w:val="0"/>
          <w:sz w:val="24"/>
          <w:szCs w:val="24"/>
          <w:highlight w:val="none"/>
          <w:lang w:eastAsia="zh-CN"/>
        </w:rPr>
        <w:t>阳江市中医医院</w:t>
      </w:r>
    </w:p>
    <w:p w14:paraId="288E8349">
      <w:pPr>
        <w:rPr>
          <w:rFonts w:hint="eastAsia" w:ascii="宋体" w:hAnsi="宋体"/>
          <w:color w:val="auto"/>
          <w:kern w:val="0"/>
          <w:sz w:val="24"/>
          <w:szCs w:val="24"/>
          <w:highlight w:val="none"/>
        </w:rPr>
      </w:pPr>
      <w:r>
        <w:rPr>
          <w:rFonts w:hint="eastAsia" w:ascii="宋体" w:hAnsi="宋体"/>
          <w:color w:val="auto"/>
          <w:kern w:val="0"/>
          <w:sz w:val="24"/>
          <w:szCs w:val="24"/>
          <w:highlight w:val="none"/>
        </w:rPr>
        <w:t>本授权书声明：________是注册于 （国家或地区）的（投标人名称）的法定代表人，现任________职务，有效证件号码：________________。现授权 （姓名、职务） 作为我公司的全权代理人，就</w:t>
      </w:r>
      <w:r>
        <w:rPr>
          <w:rFonts w:hint="eastAsia" w:ascii="宋体" w:hAnsi="宋体" w:eastAsia="宋体" w:cs="Times New Roman"/>
          <w:color w:val="auto"/>
          <w:kern w:val="0"/>
          <w:sz w:val="24"/>
          <w:szCs w:val="24"/>
          <w:highlight w:val="none"/>
        </w:rPr>
        <w:t>“</w:t>
      </w:r>
      <w:r>
        <w:rPr>
          <w:rFonts w:hint="eastAsia" w:ascii="宋体" w:hAnsi="宋体" w:eastAsia="宋体" w:cs="Times New Roman"/>
          <w:color w:val="auto"/>
          <w:kern w:val="0"/>
          <w:sz w:val="24"/>
          <w:szCs w:val="24"/>
          <w:highlight w:val="none"/>
          <w:lang w:eastAsia="zh-CN"/>
        </w:rPr>
        <w:t>《</w:t>
      </w:r>
      <w:r>
        <w:rPr>
          <w:rFonts w:hint="eastAsia" w:ascii="宋体" w:hAnsi="宋体" w:eastAsia="宋体" w:cs="Times New Roman"/>
          <w:b w:val="0"/>
          <w:bCs w:val="0"/>
          <w:color w:val="auto"/>
          <w:kern w:val="0"/>
          <w:sz w:val="24"/>
          <w:szCs w:val="24"/>
          <w:highlight w:val="none"/>
          <w:lang w:val="en-US" w:eastAsia="zh-CN"/>
        </w:rPr>
        <w:t>阳江市中医医院关于骨科类专著系列出版印刷服务项目</w:t>
      </w:r>
      <w:r>
        <w:rPr>
          <w:rFonts w:hint="eastAsia" w:ascii="宋体" w:hAnsi="宋体" w:eastAsia="宋体" w:cs="Times New Roman"/>
          <w:color w:val="auto"/>
          <w:kern w:val="0"/>
          <w:sz w:val="24"/>
          <w:szCs w:val="24"/>
          <w:highlight w:val="none"/>
          <w:lang w:eastAsia="zh-CN"/>
        </w:rPr>
        <w:t>》</w:t>
      </w:r>
      <w:r>
        <w:rPr>
          <w:rFonts w:hint="eastAsia" w:ascii="宋体" w:hAnsi="宋体"/>
          <w:color w:val="auto"/>
          <w:kern w:val="0"/>
          <w:sz w:val="24"/>
          <w:szCs w:val="24"/>
          <w:highlight w:val="none"/>
          <w:lang w:val="en-US" w:eastAsia="zh-CN"/>
        </w:rPr>
        <w:t>采购</w:t>
      </w:r>
      <w:r>
        <w:rPr>
          <w:rFonts w:hint="eastAsia" w:ascii="宋体" w:hAnsi="宋体"/>
          <w:color w:val="auto"/>
          <w:kern w:val="0"/>
          <w:sz w:val="24"/>
          <w:szCs w:val="24"/>
          <w:highlight w:val="none"/>
        </w:rPr>
        <w:t xml:space="preserve">和合同执行，以我方的名义处理一切与之有关的事宜。 </w:t>
      </w:r>
    </w:p>
    <w:p w14:paraId="38DEA117">
      <w:pPr>
        <w:widowControl/>
        <w:spacing w:line="360" w:lineRule="auto"/>
        <w:ind w:firstLine="480" w:firstLineChars="200"/>
        <w:jc w:val="left"/>
        <w:rPr>
          <w:rFonts w:hint="eastAsia" w:ascii="宋体" w:hAnsi="宋体"/>
          <w:color w:val="auto"/>
          <w:kern w:val="0"/>
          <w:sz w:val="24"/>
          <w:szCs w:val="24"/>
          <w:highlight w:val="none"/>
        </w:rPr>
      </w:pPr>
      <w:r>
        <w:rPr>
          <w:rFonts w:hint="eastAsia" w:ascii="宋体" w:hAnsi="宋体"/>
          <w:color w:val="auto"/>
          <w:kern w:val="0"/>
          <w:sz w:val="24"/>
          <w:szCs w:val="24"/>
          <w:highlight w:val="none"/>
        </w:rPr>
        <w:t xml:space="preserve">本授权书于________年________月________日签字生效，特此声明。 </w:t>
      </w:r>
    </w:p>
    <w:p w14:paraId="7E0CFCA5">
      <w:pPr>
        <w:widowControl/>
        <w:spacing w:line="360" w:lineRule="auto"/>
        <w:jc w:val="right"/>
        <w:rPr>
          <w:rFonts w:hint="eastAsia" w:ascii="宋体" w:hAnsi="宋体"/>
          <w:color w:val="auto"/>
          <w:kern w:val="0"/>
          <w:sz w:val="24"/>
          <w:szCs w:val="24"/>
          <w:highlight w:val="none"/>
        </w:rPr>
      </w:pPr>
      <w:r>
        <w:rPr>
          <w:rFonts w:hint="eastAsia" w:ascii="宋体" w:hAnsi="宋体"/>
          <w:color w:val="auto"/>
          <w:kern w:val="0"/>
          <w:sz w:val="24"/>
          <w:szCs w:val="24"/>
          <w:highlight w:val="none"/>
        </w:rPr>
        <w:t xml:space="preserve">投标人（盖章）：__________________ </w:t>
      </w:r>
    </w:p>
    <w:p w14:paraId="717D0C9A">
      <w:pPr>
        <w:widowControl/>
        <w:spacing w:line="360" w:lineRule="auto"/>
        <w:jc w:val="right"/>
        <w:rPr>
          <w:rFonts w:hint="eastAsia" w:ascii="宋体" w:hAnsi="宋体"/>
          <w:color w:val="auto"/>
          <w:kern w:val="0"/>
          <w:sz w:val="24"/>
          <w:szCs w:val="24"/>
          <w:highlight w:val="none"/>
        </w:rPr>
      </w:pPr>
      <w:r>
        <w:rPr>
          <w:rFonts w:hint="eastAsia" w:ascii="宋体" w:hAnsi="宋体"/>
          <w:color w:val="auto"/>
          <w:kern w:val="0"/>
          <w:sz w:val="24"/>
          <w:szCs w:val="24"/>
          <w:highlight w:val="none"/>
        </w:rPr>
        <w:t xml:space="preserve">地址：__________________ </w:t>
      </w:r>
    </w:p>
    <w:p w14:paraId="4ED5E405">
      <w:pPr>
        <w:widowControl/>
        <w:spacing w:line="360" w:lineRule="auto"/>
        <w:jc w:val="right"/>
        <w:rPr>
          <w:rFonts w:hint="eastAsia" w:ascii="宋体" w:hAnsi="宋体"/>
          <w:color w:val="auto"/>
          <w:kern w:val="0"/>
          <w:sz w:val="24"/>
          <w:szCs w:val="24"/>
          <w:highlight w:val="none"/>
        </w:rPr>
      </w:pPr>
      <w:r>
        <w:rPr>
          <w:rFonts w:hint="eastAsia" w:ascii="宋体" w:hAnsi="宋体"/>
          <w:color w:val="auto"/>
          <w:kern w:val="0"/>
          <w:sz w:val="24"/>
          <w:szCs w:val="24"/>
          <w:highlight w:val="none"/>
        </w:rPr>
        <w:t xml:space="preserve">法定代表人（签字或盖章）：__________________ </w:t>
      </w:r>
    </w:p>
    <w:p w14:paraId="4C7D3E08">
      <w:pPr>
        <w:widowControl/>
        <w:spacing w:line="360" w:lineRule="auto"/>
        <w:jc w:val="right"/>
        <w:rPr>
          <w:rFonts w:hint="eastAsia" w:ascii="宋体" w:hAnsi="宋体"/>
          <w:color w:val="auto"/>
          <w:kern w:val="0"/>
          <w:sz w:val="24"/>
          <w:szCs w:val="24"/>
          <w:highlight w:val="none"/>
        </w:rPr>
      </w:pPr>
      <w:r>
        <w:rPr>
          <w:rFonts w:hint="eastAsia" w:ascii="宋体" w:hAnsi="宋体"/>
          <w:color w:val="auto"/>
          <w:kern w:val="0"/>
          <w:sz w:val="24"/>
          <w:szCs w:val="24"/>
          <w:highlight w:val="none"/>
        </w:rPr>
        <w:t xml:space="preserve">职务：__________________ </w:t>
      </w:r>
    </w:p>
    <w:p w14:paraId="15AB9072">
      <w:pPr>
        <w:widowControl/>
        <w:spacing w:line="360" w:lineRule="auto"/>
        <w:jc w:val="right"/>
        <w:rPr>
          <w:rFonts w:hint="eastAsia" w:ascii="宋体" w:hAnsi="宋体"/>
          <w:color w:val="auto"/>
          <w:kern w:val="0"/>
          <w:sz w:val="24"/>
          <w:szCs w:val="24"/>
          <w:highlight w:val="none"/>
        </w:rPr>
      </w:pPr>
      <w:r>
        <w:rPr>
          <w:rFonts w:hint="eastAsia" w:ascii="宋体" w:hAnsi="宋体"/>
          <w:color w:val="auto"/>
          <w:kern w:val="0"/>
          <w:sz w:val="24"/>
          <w:szCs w:val="24"/>
          <w:highlight w:val="none"/>
        </w:rPr>
        <w:t xml:space="preserve">被授权人（签字或盖章）：__________________ </w:t>
      </w:r>
    </w:p>
    <w:p w14:paraId="430BDEFF">
      <w:pPr>
        <w:widowControl/>
        <w:spacing w:line="360" w:lineRule="auto"/>
        <w:jc w:val="right"/>
        <w:rPr>
          <w:rFonts w:hint="eastAsia" w:ascii="宋体" w:hAnsi="宋体"/>
          <w:color w:val="auto"/>
          <w:kern w:val="0"/>
          <w:sz w:val="24"/>
          <w:szCs w:val="24"/>
          <w:highlight w:val="none"/>
        </w:rPr>
      </w:pPr>
      <w:r>
        <w:rPr>
          <w:rFonts w:hint="eastAsia" w:ascii="宋体" w:hAnsi="宋体"/>
          <w:color w:val="auto"/>
          <w:kern w:val="0"/>
          <w:sz w:val="24"/>
          <w:szCs w:val="24"/>
          <w:highlight w:val="none"/>
        </w:rPr>
        <w:t xml:space="preserve">职务：__________________ </w:t>
      </w:r>
    </w:p>
    <w:p w14:paraId="280211C5">
      <w:pPr>
        <w:widowControl/>
        <w:spacing w:line="360" w:lineRule="auto"/>
        <w:jc w:val="right"/>
        <w:rPr>
          <w:rFonts w:hint="eastAsia" w:ascii="宋体" w:hAnsi="宋体"/>
          <w:color w:val="auto"/>
          <w:kern w:val="0"/>
          <w:sz w:val="24"/>
          <w:szCs w:val="24"/>
          <w:highlight w:val="none"/>
        </w:rPr>
      </w:pPr>
      <w:r>
        <w:rPr>
          <w:rFonts w:hint="eastAsia" w:ascii="宋体" w:hAnsi="宋体"/>
          <w:color w:val="auto"/>
          <w:kern w:val="0"/>
          <w:sz w:val="24"/>
          <w:szCs w:val="24"/>
          <w:highlight w:val="none"/>
        </w:rPr>
        <w:t>日期： 年 月 日</w:t>
      </w:r>
    </w:p>
    <w:p w14:paraId="1DC24B73">
      <w:pPr>
        <w:widowControl/>
        <w:spacing w:line="360" w:lineRule="auto"/>
        <w:jc w:val="right"/>
        <w:rPr>
          <w:rFonts w:hint="eastAsia" w:ascii="宋体" w:hAnsi="宋体"/>
          <w:color w:val="auto"/>
          <w:kern w:val="0"/>
          <w:sz w:val="24"/>
          <w:szCs w:val="24"/>
          <w:highlight w:val="none"/>
        </w:rPr>
      </w:pPr>
      <w:r>
        <w:rPr>
          <w:rFonts w:hint="eastAsia" w:ascii="宋体" w:hAnsi="宋体"/>
          <w:color w:val="auto"/>
          <w:kern w:val="0"/>
          <w:sz w:val="24"/>
          <w:szCs w:val="24"/>
          <w:highlight w:val="none"/>
        </w:rPr>
        <w:t xml:space="preserve"> </w:t>
      </w:r>
    </w:p>
    <w:p w14:paraId="26125814">
      <w:pPr>
        <w:widowControl/>
        <w:spacing w:line="360" w:lineRule="auto"/>
        <w:jc w:val="right"/>
        <w:rPr>
          <w:rFonts w:hint="eastAsia" w:ascii="宋体" w:hAnsi="宋体"/>
          <w:color w:val="auto"/>
          <w:kern w:val="0"/>
          <w:sz w:val="24"/>
          <w:szCs w:val="24"/>
          <w:highlight w:val="none"/>
        </w:rPr>
      </w:pPr>
      <w:r>
        <w:rPr>
          <w:rFonts w:hint="eastAsia" w:ascii="宋体" w:hAnsi="宋体"/>
          <w:color w:val="auto"/>
          <w:kern w:val="0"/>
          <w:sz w:val="24"/>
          <w:szCs w:val="24"/>
          <w:highlight w:val="none"/>
        </w:rPr>
        <w:t xml:space="preserve"> </w:t>
      </w:r>
    </w:p>
    <w:p w14:paraId="5DADE6DE">
      <w:pPr>
        <w:widowControl/>
        <w:spacing w:line="360" w:lineRule="auto"/>
        <w:jc w:val="right"/>
        <w:rPr>
          <w:rFonts w:hint="eastAsia" w:ascii="宋体" w:hAnsi="宋体"/>
          <w:color w:val="auto"/>
          <w:kern w:val="0"/>
          <w:sz w:val="24"/>
          <w:szCs w:val="24"/>
          <w:highlight w:val="none"/>
        </w:rPr>
      </w:pPr>
      <w:r>
        <w:rPr>
          <w:rFonts w:hint="eastAsia" w:ascii="宋体" w:hAnsi="宋体"/>
          <w:color w:val="auto"/>
          <w:kern w:val="0"/>
          <w:sz w:val="24"/>
          <w:szCs w:val="24"/>
          <w:highlight w:val="none"/>
        </w:rPr>
        <w:t xml:space="preserve"> </w:t>
      </w:r>
    </w:p>
    <w:p w14:paraId="532B0D73">
      <w:pPr>
        <w:widowControl/>
        <w:spacing w:line="360" w:lineRule="auto"/>
        <w:jc w:val="right"/>
        <w:rPr>
          <w:rFonts w:hint="eastAsia" w:ascii="宋体" w:hAnsi="宋体"/>
          <w:color w:val="auto"/>
          <w:kern w:val="0"/>
          <w:sz w:val="24"/>
          <w:szCs w:val="24"/>
          <w:highlight w:val="none"/>
        </w:rPr>
      </w:pPr>
      <w:r>
        <w:rPr>
          <w:rFonts w:hint="eastAsia" w:ascii="宋体" w:hAnsi="宋体"/>
          <w:color w:val="auto"/>
          <w:kern w:val="0"/>
          <w:sz w:val="24"/>
          <w:szCs w:val="24"/>
          <w:highlight w:val="none"/>
        </w:rPr>
        <w:t xml:space="preserve"> </w:t>
      </w:r>
    </w:p>
    <w:p w14:paraId="66B23B9D">
      <w:pPr>
        <w:widowControl/>
        <w:spacing w:line="360" w:lineRule="auto"/>
        <w:jc w:val="right"/>
        <w:rPr>
          <w:rFonts w:hint="eastAsia" w:ascii="宋体" w:hAnsi="宋体"/>
          <w:color w:val="auto"/>
          <w:kern w:val="0"/>
          <w:sz w:val="24"/>
          <w:szCs w:val="24"/>
          <w:highlight w:val="none"/>
        </w:rPr>
      </w:pPr>
      <w:r>
        <w:rPr>
          <w:rFonts w:hint="eastAsia" w:ascii="宋体" w:hAnsi="宋体"/>
          <w:color w:val="auto"/>
          <w:kern w:val="0"/>
          <w:sz w:val="24"/>
          <w:szCs w:val="24"/>
          <w:highlight w:val="none"/>
        </w:rPr>
        <w:t xml:space="preserve"> </w:t>
      </w:r>
    </w:p>
    <w:p w14:paraId="51D4B273">
      <w:pPr>
        <w:widowControl/>
        <w:spacing w:line="360" w:lineRule="auto"/>
        <w:jc w:val="right"/>
        <w:rPr>
          <w:rFonts w:hint="eastAsia" w:ascii="宋体" w:hAnsi="宋体"/>
          <w:color w:val="auto"/>
          <w:kern w:val="0"/>
          <w:sz w:val="24"/>
          <w:szCs w:val="24"/>
          <w:highlight w:val="none"/>
        </w:rPr>
      </w:pPr>
      <w:r>
        <w:rPr>
          <w:rFonts w:hint="eastAsia" w:ascii="宋体" w:hAnsi="宋体"/>
          <w:color w:val="auto"/>
          <w:kern w:val="0"/>
          <w:sz w:val="24"/>
          <w:szCs w:val="24"/>
          <w:highlight w:val="none"/>
        </w:rPr>
        <w:t xml:space="preserve"> </w:t>
      </w:r>
    </w:p>
    <w:p w14:paraId="0D90C308">
      <w:pPr>
        <w:widowControl/>
        <w:spacing w:line="360" w:lineRule="auto"/>
        <w:jc w:val="right"/>
        <w:rPr>
          <w:rFonts w:hint="eastAsia" w:ascii="宋体" w:hAnsi="宋体"/>
          <w:color w:val="auto"/>
          <w:kern w:val="0"/>
          <w:sz w:val="24"/>
          <w:szCs w:val="24"/>
          <w:highlight w:val="none"/>
        </w:rPr>
      </w:pPr>
      <w:r>
        <w:rPr>
          <w:rFonts w:hint="eastAsia" w:ascii="宋体" w:hAnsi="宋体"/>
          <w:color w:val="auto"/>
          <w:kern w:val="0"/>
          <w:sz w:val="24"/>
          <w:szCs w:val="24"/>
          <w:highlight w:val="none"/>
        </w:rPr>
        <w:t xml:space="preserve"> </w:t>
      </w:r>
    </w:p>
    <w:p w14:paraId="2C068243">
      <w:pPr>
        <w:widowControl/>
        <w:spacing w:line="360" w:lineRule="auto"/>
        <w:jc w:val="right"/>
        <w:rPr>
          <w:rFonts w:hint="eastAsia" w:ascii="宋体" w:hAnsi="宋体"/>
          <w:color w:val="auto"/>
          <w:kern w:val="0"/>
          <w:sz w:val="24"/>
          <w:szCs w:val="24"/>
          <w:highlight w:val="none"/>
        </w:rPr>
      </w:pPr>
      <w:r>
        <w:rPr>
          <w:rFonts w:hint="eastAsia" w:ascii="宋体" w:hAnsi="宋体"/>
          <w:color w:val="auto"/>
          <w:kern w:val="0"/>
          <w:sz w:val="24"/>
          <w:szCs w:val="24"/>
          <w:highlight w:val="none"/>
        </w:rPr>
        <w:t xml:space="preserve"> </w:t>
      </w:r>
    </w:p>
    <w:p w14:paraId="39F240B0">
      <w:pPr>
        <w:widowControl/>
        <w:spacing w:line="360" w:lineRule="auto"/>
        <w:jc w:val="right"/>
        <w:rPr>
          <w:rFonts w:hint="eastAsia" w:ascii="宋体" w:hAnsi="宋体"/>
          <w:color w:val="auto"/>
          <w:kern w:val="0"/>
          <w:sz w:val="24"/>
          <w:szCs w:val="24"/>
          <w:highlight w:val="none"/>
        </w:rPr>
      </w:pPr>
    </w:p>
    <w:p w14:paraId="5E07389F">
      <w:pPr>
        <w:widowControl/>
        <w:spacing w:line="360" w:lineRule="auto"/>
        <w:jc w:val="right"/>
        <w:rPr>
          <w:rFonts w:hint="eastAsia" w:ascii="宋体" w:hAnsi="宋体"/>
          <w:color w:val="auto"/>
          <w:kern w:val="0"/>
          <w:sz w:val="24"/>
          <w:szCs w:val="24"/>
          <w:highlight w:val="none"/>
        </w:rPr>
      </w:pPr>
      <w:r>
        <w:rPr>
          <w:rFonts w:hint="eastAsia" w:ascii="宋体" w:hAnsi="宋体"/>
          <w:color w:val="auto"/>
          <w:kern w:val="0"/>
          <w:sz w:val="24"/>
          <w:szCs w:val="24"/>
          <w:highlight w:val="none"/>
        </w:rPr>
        <w:t xml:space="preserve"> </w:t>
      </w:r>
    </w:p>
    <w:p w14:paraId="10D008DD">
      <w:pPr>
        <w:widowControl/>
        <w:spacing w:line="360" w:lineRule="auto"/>
        <w:jc w:val="right"/>
        <w:rPr>
          <w:rFonts w:hint="eastAsia" w:ascii="宋体" w:hAnsi="宋体"/>
          <w:color w:val="auto"/>
          <w:kern w:val="0"/>
          <w:sz w:val="24"/>
          <w:szCs w:val="24"/>
          <w:highlight w:val="none"/>
        </w:rPr>
      </w:pPr>
      <w:r>
        <w:rPr>
          <w:rFonts w:hint="eastAsia" w:ascii="宋体" w:hAnsi="宋体"/>
          <w:color w:val="auto"/>
          <w:kern w:val="0"/>
          <w:sz w:val="24"/>
          <w:szCs w:val="24"/>
          <w:highlight w:val="none"/>
        </w:rPr>
        <w:t xml:space="preserve"> </w:t>
      </w:r>
    </w:p>
    <w:p w14:paraId="1CFFC784">
      <w:pPr>
        <w:widowControl/>
        <w:spacing w:line="360" w:lineRule="auto"/>
        <w:jc w:val="right"/>
        <w:rPr>
          <w:rFonts w:hint="eastAsia" w:ascii="宋体" w:hAnsi="宋体"/>
          <w:color w:val="auto"/>
          <w:kern w:val="0"/>
          <w:sz w:val="24"/>
          <w:szCs w:val="24"/>
          <w:highlight w:val="none"/>
        </w:rPr>
      </w:pPr>
      <w:r>
        <w:rPr>
          <w:rFonts w:hint="eastAsia" w:ascii="宋体" w:hAnsi="宋体"/>
          <w:color w:val="auto"/>
          <w:kern w:val="0"/>
          <w:sz w:val="24"/>
          <w:szCs w:val="24"/>
          <w:highlight w:val="none"/>
        </w:rPr>
        <w:t xml:space="preserve"> </w:t>
      </w:r>
    </w:p>
    <w:p w14:paraId="3226DFD8">
      <w:pPr>
        <w:widowControl/>
        <w:spacing w:line="360" w:lineRule="auto"/>
        <w:jc w:val="left"/>
        <w:rPr>
          <w:rFonts w:hint="eastAsia" w:ascii="宋体" w:hAnsi="宋体"/>
          <w:b/>
          <w:color w:val="auto"/>
          <w:sz w:val="24"/>
          <w:szCs w:val="24"/>
          <w:highlight w:val="none"/>
        </w:rPr>
      </w:pPr>
    </w:p>
    <w:p w14:paraId="69604F8D">
      <w:pPr>
        <w:widowControl/>
        <w:spacing w:line="360" w:lineRule="auto"/>
        <w:jc w:val="left"/>
        <w:rPr>
          <w:rFonts w:hint="eastAsia" w:ascii="宋体" w:hAnsi="宋体"/>
          <w:b/>
          <w:color w:val="auto"/>
          <w:sz w:val="24"/>
          <w:szCs w:val="24"/>
          <w:highlight w:val="none"/>
        </w:rPr>
      </w:pPr>
      <w:r>
        <w:rPr>
          <w:rFonts w:hint="eastAsia" w:ascii="宋体" w:hAnsi="宋体"/>
          <w:b/>
          <w:color w:val="auto"/>
          <w:sz w:val="24"/>
          <w:szCs w:val="24"/>
          <w:highlight w:val="none"/>
        </w:rPr>
        <w:t>格式六：</w:t>
      </w:r>
    </w:p>
    <w:p w14:paraId="04BDA44C">
      <w:pPr>
        <w:widowControl/>
        <w:jc w:val="center"/>
        <w:rPr>
          <w:rFonts w:hint="eastAsia" w:ascii="宋体" w:hAnsi="宋体"/>
          <w:b/>
          <w:color w:val="auto"/>
          <w:kern w:val="0"/>
          <w:sz w:val="24"/>
          <w:szCs w:val="24"/>
          <w:highlight w:val="none"/>
        </w:rPr>
      </w:pPr>
      <w:r>
        <w:rPr>
          <w:rFonts w:hint="eastAsia" w:ascii="宋体" w:hAnsi="宋体"/>
          <w:b/>
          <w:color w:val="auto"/>
          <w:kern w:val="0"/>
          <w:sz w:val="24"/>
          <w:szCs w:val="24"/>
          <w:highlight w:val="none"/>
        </w:rPr>
        <w:t>提供具有独立承担民事责任的能力的证明材料</w:t>
      </w:r>
    </w:p>
    <w:p w14:paraId="50C4F98A">
      <w:pPr>
        <w:widowControl/>
        <w:spacing w:line="360" w:lineRule="auto"/>
        <w:jc w:val="left"/>
        <w:rPr>
          <w:rFonts w:hint="eastAsia" w:ascii="宋体" w:hAnsi="宋体"/>
          <w:color w:val="auto"/>
          <w:kern w:val="0"/>
          <w:sz w:val="24"/>
          <w:szCs w:val="24"/>
          <w:highlight w:val="none"/>
        </w:rPr>
      </w:pPr>
      <w:r>
        <w:rPr>
          <w:rFonts w:hint="eastAsia" w:ascii="宋体" w:hAnsi="宋体"/>
          <w:color w:val="auto"/>
          <w:kern w:val="0"/>
          <w:sz w:val="24"/>
          <w:szCs w:val="24"/>
          <w:highlight w:val="none"/>
        </w:rPr>
        <w:t>提供以下相关证照的扫描件之一：1.企业法人提供企业法人营业执照；2.事业法人提供事业法人登记证；3.其他组织提供其他组织的营业执照或执业许可证；4.自然人提供居民身份证等。</w:t>
      </w:r>
    </w:p>
    <w:p w14:paraId="7D468609">
      <w:pPr>
        <w:widowControl/>
        <w:spacing w:line="360" w:lineRule="auto"/>
        <w:jc w:val="left"/>
        <w:rPr>
          <w:rFonts w:hint="eastAsia" w:ascii="宋体" w:hAnsi="宋体"/>
          <w:color w:val="auto"/>
          <w:kern w:val="0"/>
          <w:sz w:val="24"/>
          <w:szCs w:val="24"/>
          <w:highlight w:val="none"/>
        </w:rPr>
      </w:pPr>
      <w:r>
        <w:rPr>
          <w:rFonts w:hint="eastAsia" w:ascii="宋体" w:hAnsi="宋体"/>
          <w:color w:val="auto"/>
          <w:kern w:val="0"/>
          <w:sz w:val="24"/>
          <w:szCs w:val="24"/>
          <w:highlight w:val="none"/>
        </w:rPr>
        <w:t xml:space="preserve"> </w:t>
      </w:r>
    </w:p>
    <w:p w14:paraId="11240DDE">
      <w:pPr>
        <w:widowControl/>
        <w:spacing w:line="360" w:lineRule="auto"/>
        <w:jc w:val="left"/>
        <w:rPr>
          <w:rFonts w:hint="eastAsia" w:ascii="宋体" w:hAnsi="宋体"/>
          <w:color w:val="auto"/>
          <w:kern w:val="0"/>
          <w:sz w:val="24"/>
          <w:szCs w:val="24"/>
          <w:highlight w:val="none"/>
        </w:rPr>
      </w:pPr>
      <w:r>
        <w:rPr>
          <w:rFonts w:hint="eastAsia" w:ascii="宋体" w:hAnsi="宋体"/>
          <w:color w:val="auto"/>
          <w:kern w:val="0"/>
          <w:sz w:val="24"/>
          <w:szCs w:val="24"/>
          <w:highlight w:val="none"/>
        </w:rPr>
        <w:t xml:space="preserve"> </w:t>
      </w:r>
    </w:p>
    <w:p w14:paraId="3234A1D0">
      <w:pPr>
        <w:widowControl/>
        <w:spacing w:line="360" w:lineRule="auto"/>
        <w:jc w:val="left"/>
        <w:rPr>
          <w:rFonts w:hint="eastAsia" w:ascii="宋体" w:hAnsi="宋体"/>
          <w:color w:val="auto"/>
          <w:kern w:val="0"/>
          <w:sz w:val="24"/>
          <w:szCs w:val="24"/>
          <w:highlight w:val="none"/>
        </w:rPr>
      </w:pPr>
      <w:r>
        <w:rPr>
          <w:rFonts w:hint="eastAsia" w:ascii="宋体" w:hAnsi="宋体"/>
          <w:color w:val="auto"/>
          <w:kern w:val="0"/>
          <w:sz w:val="24"/>
          <w:szCs w:val="24"/>
          <w:highlight w:val="none"/>
        </w:rPr>
        <w:t xml:space="preserve"> </w:t>
      </w:r>
    </w:p>
    <w:p w14:paraId="7565F2B9">
      <w:pPr>
        <w:widowControl/>
        <w:spacing w:line="360" w:lineRule="auto"/>
        <w:jc w:val="left"/>
        <w:rPr>
          <w:rFonts w:hint="eastAsia" w:ascii="宋体" w:hAnsi="宋体"/>
          <w:color w:val="auto"/>
          <w:kern w:val="0"/>
          <w:sz w:val="24"/>
          <w:szCs w:val="24"/>
          <w:highlight w:val="none"/>
        </w:rPr>
      </w:pPr>
      <w:r>
        <w:rPr>
          <w:rFonts w:hint="eastAsia" w:ascii="宋体" w:hAnsi="宋体"/>
          <w:color w:val="auto"/>
          <w:kern w:val="0"/>
          <w:sz w:val="24"/>
          <w:szCs w:val="24"/>
          <w:highlight w:val="none"/>
        </w:rPr>
        <w:t xml:space="preserve"> </w:t>
      </w:r>
    </w:p>
    <w:p w14:paraId="2881957E">
      <w:pPr>
        <w:widowControl/>
        <w:spacing w:line="360" w:lineRule="auto"/>
        <w:jc w:val="left"/>
        <w:rPr>
          <w:rFonts w:hint="eastAsia" w:ascii="宋体" w:hAnsi="宋体"/>
          <w:color w:val="auto"/>
          <w:kern w:val="0"/>
          <w:sz w:val="24"/>
          <w:szCs w:val="24"/>
          <w:highlight w:val="none"/>
        </w:rPr>
      </w:pPr>
      <w:r>
        <w:rPr>
          <w:rFonts w:hint="eastAsia" w:ascii="宋体" w:hAnsi="宋体"/>
          <w:color w:val="auto"/>
          <w:kern w:val="0"/>
          <w:sz w:val="24"/>
          <w:szCs w:val="24"/>
          <w:highlight w:val="none"/>
        </w:rPr>
        <w:t xml:space="preserve"> </w:t>
      </w:r>
    </w:p>
    <w:p w14:paraId="090C6F41">
      <w:pPr>
        <w:widowControl/>
        <w:spacing w:line="360" w:lineRule="auto"/>
        <w:jc w:val="left"/>
        <w:rPr>
          <w:rFonts w:hint="eastAsia" w:ascii="宋体" w:hAnsi="宋体"/>
          <w:color w:val="auto"/>
          <w:kern w:val="0"/>
          <w:sz w:val="24"/>
          <w:szCs w:val="24"/>
          <w:highlight w:val="none"/>
        </w:rPr>
      </w:pPr>
      <w:r>
        <w:rPr>
          <w:rFonts w:hint="eastAsia" w:ascii="宋体" w:hAnsi="宋体"/>
          <w:color w:val="auto"/>
          <w:kern w:val="0"/>
          <w:sz w:val="24"/>
          <w:szCs w:val="24"/>
          <w:highlight w:val="none"/>
        </w:rPr>
        <w:t xml:space="preserve"> </w:t>
      </w:r>
    </w:p>
    <w:p w14:paraId="3C773FB1">
      <w:pPr>
        <w:widowControl/>
        <w:spacing w:line="360" w:lineRule="auto"/>
        <w:jc w:val="left"/>
        <w:rPr>
          <w:rFonts w:hint="eastAsia" w:ascii="宋体" w:hAnsi="宋体"/>
          <w:color w:val="auto"/>
          <w:kern w:val="0"/>
          <w:sz w:val="24"/>
          <w:szCs w:val="24"/>
          <w:highlight w:val="none"/>
        </w:rPr>
      </w:pPr>
      <w:r>
        <w:rPr>
          <w:rFonts w:hint="eastAsia" w:ascii="宋体" w:hAnsi="宋体"/>
          <w:color w:val="auto"/>
          <w:kern w:val="0"/>
          <w:sz w:val="24"/>
          <w:szCs w:val="24"/>
          <w:highlight w:val="none"/>
        </w:rPr>
        <w:t xml:space="preserve"> </w:t>
      </w:r>
    </w:p>
    <w:p w14:paraId="78E16785">
      <w:pPr>
        <w:widowControl/>
        <w:spacing w:line="360" w:lineRule="auto"/>
        <w:jc w:val="left"/>
        <w:rPr>
          <w:rFonts w:hint="eastAsia" w:ascii="宋体" w:hAnsi="宋体"/>
          <w:color w:val="auto"/>
          <w:kern w:val="0"/>
          <w:sz w:val="24"/>
          <w:szCs w:val="24"/>
          <w:highlight w:val="none"/>
        </w:rPr>
      </w:pPr>
      <w:r>
        <w:rPr>
          <w:rFonts w:hint="eastAsia" w:ascii="宋体" w:hAnsi="宋体"/>
          <w:color w:val="auto"/>
          <w:kern w:val="0"/>
          <w:sz w:val="24"/>
          <w:szCs w:val="24"/>
          <w:highlight w:val="none"/>
        </w:rPr>
        <w:t xml:space="preserve"> </w:t>
      </w:r>
    </w:p>
    <w:p w14:paraId="3AAD7304">
      <w:pPr>
        <w:widowControl/>
        <w:spacing w:line="360" w:lineRule="auto"/>
        <w:jc w:val="left"/>
        <w:rPr>
          <w:rFonts w:hint="eastAsia" w:ascii="宋体" w:hAnsi="宋体"/>
          <w:color w:val="auto"/>
          <w:kern w:val="0"/>
          <w:sz w:val="24"/>
          <w:szCs w:val="24"/>
          <w:highlight w:val="none"/>
        </w:rPr>
      </w:pPr>
      <w:r>
        <w:rPr>
          <w:rFonts w:hint="eastAsia" w:ascii="宋体" w:hAnsi="宋体"/>
          <w:color w:val="auto"/>
          <w:kern w:val="0"/>
          <w:sz w:val="24"/>
          <w:szCs w:val="24"/>
          <w:highlight w:val="none"/>
        </w:rPr>
        <w:t xml:space="preserve"> </w:t>
      </w:r>
    </w:p>
    <w:p w14:paraId="64E6B81B">
      <w:pPr>
        <w:widowControl/>
        <w:spacing w:line="360" w:lineRule="auto"/>
        <w:jc w:val="left"/>
        <w:rPr>
          <w:rFonts w:hint="eastAsia" w:ascii="宋体" w:hAnsi="宋体"/>
          <w:color w:val="auto"/>
          <w:kern w:val="0"/>
          <w:sz w:val="24"/>
          <w:szCs w:val="24"/>
          <w:highlight w:val="none"/>
        </w:rPr>
      </w:pPr>
      <w:r>
        <w:rPr>
          <w:rFonts w:hint="eastAsia" w:ascii="宋体" w:hAnsi="宋体"/>
          <w:color w:val="auto"/>
          <w:kern w:val="0"/>
          <w:sz w:val="24"/>
          <w:szCs w:val="24"/>
          <w:highlight w:val="none"/>
        </w:rPr>
        <w:t xml:space="preserve"> </w:t>
      </w:r>
    </w:p>
    <w:p w14:paraId="18B23312">
      <w:pPr>
        <w:widowControl/>
        <w:spacing w:line="360" w:lineRule="auto"/>
        <w:jc w:val="left"/>
        <w:rPr>
          <w:rFonts w:hint="eastAsia" w:ascii="宋体" w:hAnsi="宋体"/>
          <w:color w:val="auto"/>
          <w:kern w:val="0"/>
          <w:sz w:val="24"/>
          <w:szCs w:val="24"/>
          <w:highlight w:val="none"/>
        </w:rPr>
      </w:pPr>
      <w:r>
        <w:rPr>
          <w:rFonts w:hint="eastAsia" w:ascii="宋体" w:hAnsi="宋体"/>
          <w:color w:val="auto"/>
          <w:kern w:val="0"/>
          <w:sz w:val="24"/>
          <w:szCs w:val="24"/>
          <w:highlight w:val="none"/>
        </w:rPr>
        <w:t xml:space="preserve"> </w:t>
      </w:r>
    </w:p>
    <w:p w14:paraId="479AEB18">
      <w:pPr>
        <w:widowControl/>
        <w:spacing w:line="360" w:lineRule="auto"/>
        <w:jc w:val="left"/>
        <w:rPr>
          <w:rFonts w:hint="eastAsia" w:ascii="宋体" w:hAnsi="宋体"/>
          <w:color w:val="auto"/>
          <w:kern w:val="0"/>
          <w:sz w:val="24"/>
          <w:szCs w:val="24"/>
          <w:highlight w:val="none"/>
        </w:rPr>
      </w:pPr>
      <w:r>
        <w:rPr>
          <w:rFonts w:hint="eastAsia" w:ascii="宋体" w:hAnsi="宋体"/>
          <w:color w:val="auto"/>
          <w:kern w:val="0"/>
          <w:sz w:val="24"/>
          <w:szCs w:val="24"/>
          <w:highlight w:val="none"/>
        </w:rPr>
        <w:t xml:space="preserve"> </w:t>
      </w:r>
    </w:p>
    <w:p w14:paraId="4577D502">
      <w:pPr>
        <w:widowControl/>
        <w:spacing w:line="360" w:lineRule="auto"/>
        <w:jc w:val="left"/>
        <w:rPr>
          <w:rFonts w:hint="eastAsia" w:ascii="宋体" w:hAnsi="宋体"/>
          <w:color w:val="auto"/>
          <w:kern w:val="0"/>
          <w:sz w:val="24"/>
          <w:szCs w:val="24"/>
          <w:highlight w:val="none"/>
        </w:rPr>
      </w:pPr>
      <w:r>
        <w:rPr>
          <w:rFonts w:hint="eastAsia" w:ascii="宋体" w:hAnsi="宋体"/>
          <w:color w:val="auto"/>
          <w:kern w:val="0"/>
          <w:sz w:val="24"/>
          <w:szCs w:val="24"/>
          <w:highlight w:val="none"/>
        </w:rPr>
        <w:t xml:space="preserve"> </w:t>
      </w:r>
    </w:p>
    <w:p w14:paraId="5406207A">
      <w:pPr>
        <w:widowControl/>
        <w:spacing w:line="360" w:lineRule="auto"/>
        <w:jc w:val="left"/>
        <w:rPr>
          <w:rFonts w:hint="eastAsia" w:ascii="宋体" w:hAnsi="宋体"/>
          <w:color w:val="auto"/>
          <w:kern w:val="0"/>
          <w:sz w:val="24"/>
          <w:szCs w:val="24"/>
          <w:highlight w:val="none"/>
        </w:rPr>
      </w:pPr>
      <w:r>
        <w:rPr>
          <w:rFonts w:hint="eastAsia" w:ascii="宋体" w:hAnsi="宋体"/>
          <w:color w:val="auto"/>
          <w:kern w:val="0"/>
          <w:sz w:val="24"/>
          <w:szCs w:val="24"/>
          <w:highlight w:val="none"/>
        </w:rPr>
        <w:t xml:space="preserve"> </w:t>
      </w:r>
    </w:p>
    <w:p w14:paraId="1D18AAF3">
      <w:pPr>
        <w:widowControl/>
        <w:spacing w:line="360" w:lineRule="auto"/>
        <w:jc w:val="left"/>
        <w:rPr>
          <w:rFonts w:hint="eastAsia" w:ascii="宋体" w:hAnsi="宋体"/>
          <w:color w:val="auto"/>
          <w:kern w:val="0"/>
          <w:sz w:val="24"/>
          <w:szCs w:val="24"/>
          <w:highlight w:val="none"/>
        </w:rPr>
      </w:pPr>
      <w:r>
        <w:rPr>
          <w:rFonts w:hint="eastAsia" w:ascii="宋体" w:hAnsi="宋体"/>
          <w:color w:val="auto"/>
          <w:kern w:val="0"/>
          <w:sz w:val="24"/>
          <w:szCs w:val="24"/>
          <w:highlight w:val="none"/>
        </w:rPr>
        <w:t xml:space="preserve"> </w:t>
      </w:r>
    </w:p>
    <w:p w14:paraId="2E2EE056">
      <w:pPr>
        <w:widowControl/>
        <w:spacing w:line="360" w:lineRule="auto"/>
        <w:jc w:val="left"/>
        <w:rPr>
          <w:rFonts w:hint="eastAsia" w:ascii="宋体" w:hAnsi="宋体"/>
          <w:color w:val="auto"/>
          <w:kern w:val="0"/>
          <w:sz w:val="24"/>
          <w:szCs w:val="24"/>
          <w:highlight w:val="none"/>
        </w:rPr>
      </w:pPr>
      <w:r>
        <w:rPr>
          <w:rFonts w:hint="eastAsia" w:ascii="宋体" w:hAnsi="宋体"/>
          <w:color w:val="auto"/>
          <w:kern w:val="0"/>
          <w:sz w:val="24"/>
          <w:szCs w:val="24"/>
          <w:highlight w:val="none"/>
        </w:rPr>
        <w:t xml:space="preserve"> </w:t>
      </w:r>
    </w:p>
    <w:p w14:paraId="61CC28E9">
      <w:pPr>
        <w:widowControl/>
        <w:spacing w:line="360" w:lineRule="auto"/>
        <w:jc w:val="left"/>
        <w:rPr>
          <w:rFonts w:hint="eastAsia" w:ascii="宋体" w:hAnsi="宋体"/>
          <w:color w:val="auto"/>
          <w:kern w:val="0"/>
          <w:sz w:val="24"/>
          <w:szCs w:val="24"/>
          <w:highlight w:val="none"/>
        </w:rPr>
      </w:pPr>
      <w:r>
        <w:rPr>
          <w:rFonts w:hint="eastAsia" w:ascii="宋体" w:hAnsi="宋体"/>
          <w:color w:val="auto"/>
          <w:kern w:val="0"/>
          <w:sz w:val="24"/>
          <w:szCs w:val="24"/>
          <w:highlight w:val="none"/>
        </w:rPr>
        <w:t xml:space="preserve"> </w:t>
      </w:r>
    </w:p>
    <w:p w14:paraId="0FF43882">
      <w:pPr>
        <w:widowControl/>
        <w:spacing w:line="360" w:lineRule="auto"/>
        <w:jc w:val="left"/>
        <w:rPr>
          <w:rFonts w:hint="eastAsia" w:ascii="宋体" w:hAnsi="宋体"/>
          <w:color w:val="auto"/>
          <w:kern w:val="0"/>
          <w:sz w:val="24"/>
          <w:szCs w:val="24"/>
          <w:highlight w:val="none"/>
        </w:rPr>
      </w:pPr>
      <w:r>
        <w:rPr>
          <w:rFonts w:hint="eastAsia" w:ascii="宋体" w:hAnsi="宋体"/>
          <w:color w:val="auto"/>
          <w:kern w:val="0"/>
          <w:sz w:val="24"/>
          <w:szCs w:val="24"/>
          <w:highlight w:val="none"/>
        </w:rPr>
        <w:t xml:space="preserve"> </w:t>
      </w:r>
    </w:p>
    <w:p w14:paraId="2C1277E8">
      <w:pPr>
        <w:widowControl/>
        <w:spacing w:line="360" w:lineRule="auto"/>
        <w:jc w:val="left"/>
        <w:rPr>
          <w:rFonts w:hint="eastAsia" w:ascii="宋体" w:hAnsi="宋体"/>
          <w:color w:val="auto"/>
          <w:kern w:val="0"/>
          <w:sz w:val="24"/>
          <w:szCs w:val="24"/>
          <w:highlight w:val="none"/>
        </w:rPr>
      </w:pPr>
      <w:r>
        <w:rPr>
          <w:rFonts w:hint="eastAsia" w:ascii="宋体" w:hAnsi="宋体"/>
          <w:color w:val="auto"/>
          <w:kern w:val="0"/>
          <w:sz w:val="24"/>
          <w:szCs w:val="24"/>
          <w:highlight w:val="none"/>
        </w:rPr>
        <w:t xml:space="preserve"> </w:t>
      </w:r>
    </w:p>
    <w:p w14:paraId="5F8C33F5">
      <w:pPr>
        <w:widowControl/>
        <w:spacing w:line="360" w:lineRule="auto"/>
        <w:jc w:val="left"/>
        <w:rPr>
          <w:rFonts w:hint="eastAsia" w:ascii="宋体" w:hAnsi="宋体"/>
          <w:color w:val="auto"/>
          <w:kern w:val="0"/>
          <w:sz w:val="24"/>
          <w:szCs w:val="24"/>
          <w:highlight w:val="none"/>
        </w:rPr>
      </w:pPr>
      <w:r>
        <w:rPr>
          <w:rFonts w:hint="eastAsia" w:ascii="宋体" w:hAnsi="宋体"/>
          <w:color w:val="auto"/>
          <w:kern w:val="0"/>
          <w:sz w:val="24"/>
          <w:szCs w:val="24"/>
          <w:highlight w:val="none"/>
        </w:rPr>
        <w:t xml:space="preserve"> </w:t>
      </w:r>
    </w:p>
    <w:p w14:paraId="6042AFB3">
      <w:pPr>
        <w:widowControl/>
        <w:spacing w:line="360" w:lineRule="auto"/>
        <w:jc w:val="left"/>
        <w:rPr>
          <w:rFonts w:hint="eastAsia" w:ascii="宋体" w:hAnsi="宋体"/>
          <w:color w:val="auto"/>
          <w:kern w:val="0"/>
          <w:sz w:val="24"/>
          <w:szCs w:val="24"/>
          <w:highlight w:val="none"/>
        </w:rPr>
      </w:pPr>
      <w:r>
        <w:rPr>
          <w:rFonts w:hint="eastAsia" w:ascii="宋体" w:hAnsi="宋体"/>
          <w:color w:val="auto"/>
          <w:kern w:val="0"/>
          <w:sz w:val="24"/>
          <w:szCs w:val="24"/>
          <w:highlight w:val="none"/>
        </w:rPr>
        <w:t xml:space="preserve"> </w:t>
      </w:r>
    </w:p>
    <w:p w14:paraId="1C5B1FD7">
      <w:pPr>
        <w:widowControl/>
        <w:spacing w:line="360" w:lineRule="auto"/>
        <w:jc w:val="left"/>
        <w:rPr>
          <w:rFonts w:hint="eastAsia" w:ascii="宋体" w:hAnsi="宋体"/>
          <w:color w:val="auto"/>
          <w:kern w:val="0"/>
          <w:sz w:val="24"/>
          <w:szCs w:val="24"/>
          <w:highlight w:val="none"/>
        </w:rPr>
      </w:pPr>
      <w:r>
        <w:rPr>
          <w:rFonts w:hint="eastAsia" w:ascii="宋体" w:hAnsi="宋体"/>
          <w:color w:val="auto"/>
          <w:kern w:val="0"/>
          <w:sz w:val="24"/>
          <w:szCs w:val="24"/>
          <w:highlight w:val="none"/>
        </w:rPr>
        <w:t xml:space="preserve"> </w:t>
      </w:r>
    </w:p>
    <w:p w14:paraId="0396117F">
      <w:pPr>
        <w:widowControl/>
        <w:spacing w:line="360" w:lineRule="auto"/>
        <w:jc w:val="left"/>
        <w:rPr>
          <w:rFonts w:hint="eastAsia" w:ascii="宋体" w:hAnsi="宋体"/>
          <w:color w:val="auto"/>
          <w:kern w:val="0"/>
          <w:sz w:val="24"/>
          <w:szCs w:val="24"/>
          <w:highlight w:val="none"/>
        </w:rPr>
      </w:pPr>
      <w:r>
        <w:rPr>
          <w:rFonts w:hint="eastAsia" w:ascii="宋体" w:hAnsi="宋体"/>
          <w:color w:val="auto"/>
          <w:kern w:val="0"/>
          <w:sz w:val="24"/>
          <w:szCs w:val="24"/>
          <w:highlight w:val="none"/>
        </w:rPr>
        <w:t xml:space="preserve"> </w:t>
      </w:r>
    </w:p>
    <w:p w14:paraId="6051B4FC">
      <w:pPr>
        <w:widowControl/>
        <w:spacing w:line="360" w:lineRule="auto"/>
        <w:jc w:val="left"/>
        <w:rPr>
          <w:rFonts w:hint="eastAsia" w:ascii="宋体" w:hAnsi="宋体"/>
          <w:color w:val="auto"/>
          <w:sz w:val="24"/>
          <w:szCs w:val="24"/>
          <w:highlight w:val="none"/>
        </w:rPr>
      </w:pPr>
      <w:r>
        <w:rPr>
          <w:rFonts w:hint="eastAsia" w:ascii="宋体" w:hAnsi="宋体"/>
          <w:color w:val="auto"/>
          <w:sz w:val="24"/>
          <w:szCs w:val="24"/>
          <w:highlight w:val="none"/>
        </w:rPr>
        <w:t xml:space="preserve"> </w:t>
      </w:r>
    </w:p>
    <w:p w14:paraId="4252FB82">
      <w:pPr>
        <w:widowControl/>
        <w:spacing w:line="360" w:lineRule="auto"/>
        <w:jc w:val="left"/>
        <w:rPr>
          <w:rFonts w:hint="eastAsia" w:ascii="宋体" w:hAnsi="宋体"/>
          <w:b/>
          <w:color w:val="auto"/>
          <w:sz w:val="24"/>
          <w:szCs w:val="24"/>
          <w:highlight w:val="none"/>
        </w:rPr>
      </w:pPr>
      <w:r>
        <w:rPr>
          <w:rFonts w:hint="eastAsia" w:ascii="宋体" w:hAnsi="宋体"/>
          <w:b/>
          <w:color w:val="auto"/>
          <w:sz w:val="24"/>
          <w:szCs w:val="24"/>
          <w:highlight w:val="none"/>
        </w:rPr>
        <w:t xml:space="preserve"> </w:t>
      </w:r>
    </w:p>
    <w:p w14:paraId="1E982209">
      <w:pPr>
        <w:widowControl/>
        <w:spacing w:line="360" w:lineRule="auto"/>
        <w:jc w:val="left"/>
        <w:rPr>
          <w:rFonts w:hint="eastAsia" w:ascii="宋体" w:hAnsi="宋体"/>
          <w:b/>
          <w:color w:val="auto"/>
          <w:sz w:val="24"/>
          <w:szCs w:val="24"/>
          <w:highlight w:val="none"/>
        </w:rPr>
      </w:pPr>
      <w:r>
        <w:rPr>
          <w:rFonts w:hint="eastAsia" w:ascii="宋体" w:hAnsi="宋体"/>
          <w:b/>
          <w:color w:val="auto"/>
          <w:sz w:val="24"/>
          <w:szCs w:val="24"/>
          <w:highlight w:val="none"/>
        </w:rPr>
        <w:t>格式七：信用信息查询证明材料</w:t>
      </w:r>
    </w:p>
    <w:p w14:paraId="2EC21D29">
      <w:pPr>
        <w:widowControl/>
        <w:spacing w:line="360" w:lineRule="auto"/>
        <w:jc w:val="left"/>
        <w:rPr>
          <w:rFonts w:hint="eastAsia" w:ascii="宋体" w:hAnsi="宋体"/>
          <w:b/>
          <w:color w:val="auto"/>
          <w:sz w:val="24"/>
          <w:szCs w:val="24"/>
          <w:highlight w:val="none"/>
        </w:rPr>
      </w:pPr>
      <w:r>
        <w:rPr>
          <w:rFonts w:hint="eastAsia" w:ascii="宋体" w:hAnsi="宋体"/>
          <w:color w:val="auto"/>
          <w:sz w:val="24"/>
          <w:szCs w:val="24"/>
          <w:highlight w:val="none"/>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202</w:t>
      </w:r>
      <w:r>
        <w:rPr>
          <w:rFonts w:hint="eastAsia" w:ascii="宋体" w:hAnsi="宋体"/>
          <w:color w:val="auto"/>
          <w:sz w:val="24"/>
          <w:szCs w:val="24"/>
          <w:highlight w:val="none"/>
          <w:lang w:val="en-US" w:eastAsia="zh-CN"/>
        </w:rPr>
        <w:t>6</w:t>
      </w:r>
      <w:r>
        <w:rPr>
          <w:rFonts w:hint="eastAsia" w:ascii="宋体" w:hAnsi="宋体"/>
          <w:color w:val="auto"/>
          <w:sz w:val="24"/>
          <w:szCs w:val="24"/>
          <w:highlight w:val="none"/>
        </w:rPr>
        <w:t>年</w:t>
      </w:r>
      <w:r>
        <w:rPr>
          <w:rFonts w:hint="eastAsia" w:ascii="宋体" w:hAnsi="宋体"/>
          <w:color w:val="auto"/>
          <w:sz w:val="24"/>
          <w:szCs w:val="24"/>
          <w:highlight w:val="none"/>
          <w:lang w:val="en-US" w:eastAsia="zh-CN"/>
        </w:rPr>
        <w:t>3</w:t>
      </w:r>
      <w:r>
        <w:rPr>
          <w:rFonts w:hint="eastAsia" w:ascii="宋体" w:hAnsi="宋体"/>
          <w:color w:val="auto"/>
          <w:sz w:val="24"/>
          <w:szCs w:val="24"/>
          <w:highlight w:val="none"/>
        </w:rPr>
        <w:t>月</w:t>
      </w:r>
      <w:r>
        <w:rPr>
          <w:rFonts w:hint="eastAsia" w:ascii="宋体" w:hAnsi="宋体"/>
          <w:color w:val="auto"/>
          <w:sz w:val="24"/>
          <w:szCs w:val="24"/>
          <w:highlight w:val="none"/>
          <w:lang w:val="en-US" w:eastAsia="zh-CN"/>
        </w:rPr>
        <w:t>26</w:t>
      </w:r>
      <w:r>
        <w:rPr>
          <w:rFonts w:hint="eastAsia" w:ascii="宋体" w:hAnsi="宋体"/>
          <w:color w:val="auto"/>
          <w:sz w:val="24"/>
          <w:szCs w:val="24"/>
          <w:highlight w:val="none"/>
        </w:rPr>
        <w:t>日后投标人在上述网站查询结果为准，如在上述网站查询结果均显示没有相关记录，视为没有上述不良信用记录。投标人附上在202</w:t>
      </w:r>
      <w:r>
        <w:rPr>
          <w:rFonts w:hint="eastAsia" w:ascii="宋体" w:hAnsi="宋体"/>
          <w:color w:val="auto"/>
          <w:sz w:val="24"/>
          <w:szCs w:val="24"/>
          <w:highlight w:val="none"/>
          <w:lang w:val="en-US" w:eastAsia="zh-CN"/>
        </w:rPr>
        <w:t>6</w:t>
      </w:r>
      <w:r>
        <w:rPr>
          <w:rFonts w:hint="eastAsia" w:ascii="宋体" w:hAnsi="宋体"/>
          <w:color w:val="auto"/>
          <w:sz w:val="24"/>
          <w:szCs w:val="24"/>
          <w:highlight w:val="none"/>
        </w:rPr>
        <w:t>年</w:t>
      </w:r>
      <w:r>
        <w:rPr>
          <w:rFonts w:hint="eastAsia" w:ascii="宋体" w:hAnsi="宋体"/>
          <w:color w:val="auto"/>
          <w:sz w:val="24"/>
          <w:szCs w:val="24"/>
          <w:highlight w:val="none"/>
          <w:lang w:val="en-US" w:eastAsia="zh-CN"/>
        </w:rPr>
        <w:t>5</w:t>
      </w:r>
      <w:r>
        <w:rPr>
          <w:rFonts w:hint="eastAsia" w:ascii="宋体" w:hAnsi="宋体"/>
          <w:color w:val="auto"/>
          <w:sz w:val="24"/>
          <w:szCs w:val="24"/>
          <w:highlight w:val="none"/>
        </w:rPr>
        <w:t>月</w:t>
      </w:r>
      <w:r>
        <w:rPr>
          <w:rFonts w:hint="eastAsia" w:ascii="宋体" w:hAnsi="宋体"/>
          <w:color w:val="auto"/>
          <w:sz w:val="24"/>
          <w:szCs w:val="24"/>
          <w:highlight w:val="none"/>
          <w:lang w:val="en-US" w:eastAsia="zh-CN"/>
        </w:rPr>
        <w:t>20</w:t>
      </w:r>
      <w:r>
        <w:rPr>
          <w:rFonts w:hint="eastAsia" w:ascii="宋体" w:hAnsi="宋体"/>
          <w:color w:val="auto"/>
          <w:sz w:val="24"/>
          <w:szCs w:val="24"/>
          <w:highlight w:val="none"/>
        </w:rPr>
        <w:t>日以后对信用信息查询记录和证据截图。如相关失信记录已失效，投标人须提供相关证明资料。</w:t>
      </w:r>
    </w:p>
    <w:p w14:paraId="33C3814C">
      <w:pPr>
        <w:widowControl/>
        <w:spacing w:line="360" w:lineRule="auto"/>
        <w:jc w:val="left"/>
        <w:rPr>
          <w:rFonts w:hint="eastAsia" w:ascii="宋体" w:hAnsi="宋体"/>
          <w:b/>
          <w:color w:val="auto"/>
          <w:sz w:val="24"/>
          <w:szCs w:val="24"/>
          <w:highlight w:val="none"/>
        </w:rPr>
      </w:pPr>
      <w:r>
        <w:rPr>
          <w:rFonts w:hint="eastAsia" w:ascii="宋体" w:hAnsi="宋体"/>
          <w:b/>
          <w:color w:val="auto"/>
          <w:sz w:val="24"/>
          <w:szCs w:val="24"/>
          <w:highlight w:val="none"/>
        </w:rPr>
        <w:t xml:space="preserve"> </w:t>
      </w:r>
    </w:p>
    <w:p w14:paraId="728DA9DE">
      <w:pPr>
        <w:widowControl/>
        <w:spacing w:line="360" w:lineRule="auto"/>
        <w:jc w:val="left"/>
        <w:rPr>
          <w:rFonts w:hint="eastAsia" w:ascii="宋体" w:hAnsi="宋体"/>
          <w:b/>
          <w:color w:val="auto"/>
          <w:sz w:val="24"/>
          <w:szCs w:val="24"/>
          <w:highlight w:val="none"/>
        </w:rPr>
      </w:pPr>
      <w:r>
        <w:rPr>
          <w:rFonts w:hint="eastAsia" w:ascii="宋体" w:hAnsi="宋体"/>
          <w:b/>
          <w:color w:val="auto"/>
          <w:sz w:val="24"/>
          <w:szCs w:val="24"/>
          <w:highlight w:val="none"/>
        </w:rPr>
        <w:t xml:space="preserve"> </w:t>
      </w:r>
    </w:p>
    <w:p w14:paraId="78BB5EA0">
      <w:pPr>
        <w:widowControl/>
        <w:spacing w:line="360" w:lineRule="auto"/>
        <w:jc w:val="left"/>
        <w:rPr>
          <w:rFonts w:hint="eastAsia" w:ascii="宋体" w:hAnsi="宋体"/>
          <w:b/>
          <w:color w:val="auto"/>
          <w:sz w:val="24"/>
          <w:szCs w:val="24"/>
          <w:highlight w:val="none"/>
        </w:rPr>
      </w:pPr>
      <w:r>
        <w:rPr>
          <w:rFonts w:hint="eastAsia" w:ascii="宋体" w:hAnsi="宋体"/>
          <w:b/>
          <w:color w:val="auto"/>
          <w:sz w:val="24"/>
          <w:szCs w:val="24"/>
          <w:highlight w:val="none"/>
        </w:rPr>
        <w:t xml:space="preserve"> </w:t>
      </w:r>
    </w:p>
    <w:p w14:paraId="3C13301B">
      <w:pPr>
        <w:widowControl/>
        <w:spacing w:line="360" w:lineRule="auto"/>
        <w:jc w:val="left"/>
        <w:rPr>
          <w:rFonts w:hint="eastAsia" w:ascii="宋体" w:hAnsi="宋体"/>
          <w:b/>
          <w:color w:val="auto"/>
          <w:sz w:val="24"/>
          <w:szCs w:val="24"/>
          <w:highlight w:val="none"/>
        </w:rPr>
      </w:pPr>
      <w:r>
        <w:rPr>
          <w:rFonts w:hint="eastAsia" w:ascii="宋体" w:hAnsi="宋体"/>
          <w:b/>
          <w:color w:val="auto"/>
          <w:sz w:val="24"/>
          <w:szCs w:val="24"/>
          <w:highlight w:val="none"/>
        </w:rPr>
        <w:t xml:space="preserve"> </w:t>
      </w:r>
    </w:p>
    <w:p w14:paraId="26874A12">
      <w:pPr>
        <w:widowControl/>
        <w:spacing w:line="360" w:lineRule="auto"/>
        <w:jc w:val="left"/>
        <w:rPr>
          <w:rFonts w:hint="eastAsia" w:ascii="宋体" w:hAnsi="宋体"/>
          <w:b/>
          <w:color w:val="auto"/>
          <w:sz w:val="24"/>
          <w:szCs w:val="24"/>
          <w:highlight w:val="none"/>
        </w:rPr>
      </w:pPr>
      <w:r>
        <w:rPr>
          <w:rFonts w:hint="eastAsia" w:ascii="宋体" w:hAnsi="宋体"/>
          <w:b/>
          <w:color w:val="auto"/>
          <w:sz w:val="24"/>
          <w:szCs w:val="24"/>
          <w:highlight w:val="none"/>
        </w:rPr>
        <w:t xml:space="preserve"> </w:t>
      </w:r>
    </w:p>
    <w:p w14:paraId="5B2FA1F6">
      <w:pPr>
        <w:widowControl/>
        <w:spacing w:line="360" w:lineRule="auto"/>
        <w:jc w:val="left"/>
        <w:rPr>
          <w:rFonts w:hint="eastAsia" w:ascii="宋体" w:hAnsi="宋体"/>
          <w:b/>
          <w:color w:val="auto"/>
          <w:sz w:val="24"/>
          <w:szCs w:val="24"/>
          <w:highlight w:val="none"/>
        </w:rPr>
      </w:pPr>
      <w:r>
        <w:rPr>
          <w:rFonts w:hint="eastAsia" w:ascii="宋体" w:hAnsi="宋体"/>
          <w:b/>
          <w:color w:val="auto"/>
          <w:sz w:val="24"/>
          <w:szCs w:val="24"/>
          <w:highlight w:val="none"/>
        </w:rPr>
        <w:t xml:space="preserve"> </w:t>
      </w:r>
    </w:p>
    <w:p w14:paraId="630A350A">
      <w:pPr>
        <w:widowControl/>
        <w:spacing w:line="360" w:lineRule="auto"/>
        <w:jc w:val="left"/>
        <w:rPr>
          <w:rFonts w:hint="eastAsia" w:ascii="宋体" w:hAnsi="宋体"/>
          <w:b/>
          <w:color w:val="auto"/>
          <w:sz w:val="24"/>
          <w:szCs w:val="24"/>
          <w:highlight w:val="none"/>
        </w:rPr>
      </w:pPr>
      <w:r>
        <w:rPr>
          <w:rFonts w:hint="eastAsia" w:ascii="宋体" w:hAnsi="宋体"/>
          <w:b/>
          <w:color w:val="auto"/>
          <w:sz w:val="24"/>
          <w:szCs w:val="24"/>
          <w:highlight w:val="none"/>
        </w:rPr>
        <w:t xml:space="preserve"> </w:t>
      </w:r>
    </w:p>
    <w:p w14:paraId="74F13969">
      <w:pPr>
        <w:widowControl/>
        <w:spacing w:line="360" w:lineRule="auto"/>
        <w:jc w:val="left"/>
        <w:rPr>
          <w:rFonts w:hint="eastAsia" w:ascii="宋体" w:hAnsi="宋体"/>
          <w:b/>
          <w:color w:val="auto"/>
          <w:sz w:val="24"/>
          <w:szCs w:val="24"/>
          <w:highlight w:val="none"/>
        </w:rPr>
      </w:pPr>
      <w:r>
        <w:rPr>
          <w:rFonts w:hint="eastAsia" w:ascii="宋体" w:hAnsi="宋体"/>
          <w:b/>
          <w:color w:val="auto"/>
          <w:sz w:val="24"/>
          <w:szCs w:val="24"/>
          <w:highlight w:val="none"/>
        </w:rPr>
        <w:t xml:space="preserve"> </w:t>
      </w:r>
    </w:p>
    <w:p w14:paraId="0A13A9B2">
      <w:pPr>
        <w:widowControl/>
        <w:spacing w:line="360" w:lineRule="auto"/>
        <w:jc w:val="left"/>
        <w:rPr>
          <w:rFonts w:hint="eastAsia" w:ascii="宋体" w:hAnsi="宋体"/>
          <w:b/>
          <w:color w:val="auto"/>
          <w:sz w:val="24"/>
          <w:szCs w:val="24"/>
          <w:highlight w:val="none"/>
        </w:rPr>
      </w:pPr>
      <w:r>
        <w:rPr>
          <w:rFonts w:hint="eastAsia" w:ascii="宋体" w:hAnsi="宋体"/>
          <w:b/>
          <w:color w:val="auto"/>
          <w:sz w:val="24"/>
          <w:szCs w:val="24"/>
          <w:highlight w:val="none"/>
        </w:rPr>
        <w:t xml:space="preserve"> </w:t>
      </w:r>
    </w:p>
    <w:p w14:paraId="27873C61">
      <w:pPr>
        <w:widowControl/>
        <w:spacing w:line="360" w:lineRule="auto"/>
        <w:jc w:val="left"/>
        <w:rPr>
          <w:rFonts w:hint="eastAsia" w:ascii="宋体" w:hAnsi="宋体"/>
          <w:b/>
          <w:color w:val="auto"/>
          <w:sz w:val="24"/>
          <w:szCs w:val="24"/>
          <w:highlight w:val="none"/>
        </w:rPr>
      </w:pPr>
      <w:r>
        <w:rPr>
          <w:rFonts w:hint="eastAsia" w:ascii="宋体" w:hAnsi="宋体"/>
          <w:b/>
          <w:color w:val="auto"/>
          <w:sz w:val="24"/>
          <w:szCs w:val="24"/>
          <w:highlight w:val="none"/>
        </w:rPr>
        <w:t xml:space="preserve"> </w:t>
      </w:r>
    </w:p>
    <w:p w14:paraId="2FEAE0D4">
      <w:pPr>
        <w:widowControl/>
        <w:spacing w:line="360" w:lineRule="auto"/>
        <w:jc w:val="left"/>
        <w:rPr>
          <w:rFonts w:hint="eastAsia" w:ascii="宋体" w:hAnsi="宋体"/>
          <w:b/>
          <w:color w:val="auto"/>
          <w:sz w:val="24"/>
          <w:szCs w:val="24"/>
          <w:highlight w:val="none"/>
        </w:rPr>
      </w:pPr>
      <w:r>
        <w:rPr>
          <w:rFonts w:hint="eastAsia" w:ascii="宋体" w:hAnsi="宋体"/>
          <w:b/>
          <w:color w:val="auto"/>
          <w:sz w:val="24"/>
          <w:szCs w:val="24"/>
          <w:highlight w:val="none"/>
        </w:rPr>
        <w:t xml:space="preserve"> </w:t>
      </w:r>
    </w:p>
    <w:p w14:paraId="19D9E4CF">
      <w:pPr>
        <w:widowControl/>
        <w:spacing w:line="360" w:lineRule="auto"/>
        <w:jc w:val="left"/>
        <w:rPr>
          <w:rFonts w:hint="eastAsia" w:ascii="宋体" w:hAnsi="宋体"/>
          <w:b/>
          <w:color w:val="auto"/>
          <w:sz w:val="24"/>
          <w:szCs w:val="24"/>
          <w:highlight w:val="none"/>
        </w:rPr>
      </w:pPr>
      <w:r>
        <w:rPr>
          <w:rFonts w:hint="eastAsia" w:ascii="宋体" w:hAnsi="宋体"/>
          <w:b/>
          <w:color w:val="auto"/>
          <w:sz w:val="24"/>
          <w:szCs w:val="24"/>
          <w:highlight w:val="none"/>
        </w:rPr>
        <w:t xml:space="preserve"> </w:t>
      </w:r>
    </w:p>
    <w:p w14:paraId="309AB012">
      <w:pPr>
        <w:widowControl/>
        <w:spacing w:line="360" w:lineRule="auto"/>
        <w:jc w:val="left"/>
        <w:rPr>
          <w:rFonts w:hint="eastAsia" w:ascii="宋体" w:hAnsi="宋体"/>
          <w:b/>
          <w:color w:val="auto"/>
          <w:sz w:val="24"/>
          <w:szCs w:val="24"/>
          <w:highlight w:val="none"/>
        </w:rPr>
      </w:pPr>
      <w:r>
        <w:rPr>
          <w:rFonts w:hint="eastAsia" w:ascii="宋体" w:hAnsi="宋体"/>
          <w:b/>
          <w:color w:val="auto"/>
          <w:sz w:val="24"/>
          <w:szCs w:val="24"/>
          <w:highlight w:val="none"/>
        </w:rPr>
        <w:t xml:space="preserve"> </w:t>
      </w:r>
    </w:p>
    <w:p w14:paraId="5ED3B537">
      <w:pPr>
        <w:widowControl/>
        <w:spacing w:line="360" w:lineRule="auto"/>
        <w:jc w:val="left"/>
        <w:rPr>
          <w:rFonts w:hint="eastAsia" w:ascii="宋体" w:hAnsi="宋体"/>
          <w:b/>
          <w:color w:val="auto"/>
          <w:sz w:val="24"/>
          <w:szCs w:val="24"/>
          <w:highlight w:val="none"/>
        </w:rPr>
      </w:pPr>
      <w:r>
        <w:rPr>
          <w:rFonts w:hint="eastAsia" w:ascii="宋体" w:hAnsi="宋体"/>
          <w:b/>
          <w:color w:val="auto"/>
          <w:sz w:val="24"/>
          <w:szCs w:val="24"/>
          <w:highlight w:val="none"/>
        </w:rPr>
        <w:t xml:space="preserve"> </w:t>
      </w:r>
    </w:p>
    <w:p w14:paraId="6E027F92">
      <w:pPr>
        <w:widowControl/>
        <w:spacing w:line="360" w:lineRule="auto"/>
        <w:jc w:val="left"/>
        <w:rPr>
          <w:rFonts w:hint="eastAsia" w:ascii="宋体" w:hAnsi="宋体"/>
          <w:b/>
          <w:color w:val="auto"/>
          <w:sz w:val="24"/>
          <w:szCs w:val="24"/>
          <w:highlight w:val="none"/>
        </w:rPr>
      </w:pPr>
      <w:r>
        <w:rPr>
          <w:rFonts w:hint="eastAsia" w:ascii="宋体" w:hAnsi="宋体"/>
          <w:b/>
          <w:color w:val="auto"/>
          <w:sz w:val="24"/>
          <w:szCs w:val="24"/>
          <w:highlight w:val="none"/>
        </w:rPr>
        <w:t xml:space="preserve"> </w:t>
      </w:r>
    </w:p>
    <w:p w14:paraId="12E0A642">
      <w:pPr>
        <w:widowControl/>
        <w:spacing w:line="360" w:lineRule="auto"/>
        <w:jc w:val="left"/>
        <w:rPr>
          <w:rFonts w:hint="eastAsia" w:ascii="宋体" w:hAnsi="宋体"/>
          <w:b/>
          <w:color w:val="auto"/>
          <w:sz w:val="24"/>
          <w:szCs w:val="24"/>
          <w:highlight w:val="none"/>
        </w:rPr>
      </w:pPr>
      <w:r>
        <w:rPr>
          <w:rFonts w:hint="eastAsia" w:ascii="宋体" w:hAnsi="宋体"/>
          <w:b/>
          <w:color w:val="auto"/>
          <w:sz w:val="24"/>
          <w:szCs w:val="24"/>
          <w:highlight w:val="none"/>
        </w:rPr>
        <w:t xml:space="preserve"> </w:t>
      </w:r>
    </w:p>
    <w:p w14:paraId="0960E87B">
      <w:pPr>
        <w:widowControl/>
        <w:spacing w:line="360" w:lineRule="auto"/>
        <w:jc w:val="left"/>
        <w:rPr>
          <w:rFonts w:hint="eastAsia" w:ascii="宋体" w:hAnsi="宋体"/>
          <w:b/>
          <w:color w:val="auto"/>
          <w:sz w:val="24"/>
          <w:szCs w:val="24"/>
          <w:highlight w:val="none"/>
        </w:rPr>
      </w:pPr>
      <w:r>
        <w:rPr>
          <w:rFonts w:hint="eastAsia" w:ascii="宋体" w:hAnsi="宋体"/>
          <w:b/>
          <w:color w:val="auto"/>
          <w:sz w:val="24"/>
          <w:szCs w:val="24"/>
          <w:highlight w:val="none"/>
        </w:rPr>
        <w:t xml:space="preserve"> </w:t>
      </w:r>
    </w:p>
    <w:p w14:paraId="7FF85DEB">
      <w:pPr>
        <w:widowControl/>
        <w:spacing w:line="360" w:lineRule="auto"/>
        <w:jc w:val="left"/>
        <w:rPr>
          <w:rFonts w:hint="eastAsia" w:ascii="宋体" w:hAnsi="宋体"/>
          <w:b/>
          <w:color w:val="auto"/>
          <w:sz w:val="24"/>
          <w:szCs w:val="24"/>
          <w:highlight w:val="none"/>
        </w:rPr>
      </w:pPr>
      <w:r>
        <w:rPr>
          <w:rFonts w:hint="eastAsia" w:ascii="宋体" w:hAnsi="宋体"/>
          <w:b/>
          <w:color w:val="auto"/>
          <w:sz w:val="24"/>
          <w:szCs w:val="24"/>
          <w:highlight w:val="none"/>
        </w:rPr>
        <w:t xml:space="preserve"> </w:t>
      </w:r>
    </w:p>
    <w:p w14:paraId="267D5648">
      <w:pPr>
        <w:widowControl/>
        <w:spacing w:line="360" w:lineRule="auto"/>
        <w:jc w:val="left"/>
        <w:rPr>
          <w:rFonts w:hint="eastAsia" w:ascii="宋体" w:hAnsi="宋体"/>
          <w:b/>
          <w:color w:val="auto"/>
          <w:sz w:val="24"/>
          <w:szCs w:val="24"/>
          <w:highlight w:val="none"/>
        </w:rPr>
      </w:pPr>
      <w:r>
        <w:rPr>
          <w:rFonts w:hint="eastAsia" w:ascii="宋体" w:hAnsi="宋体"/>
          <w:b/>
          <w:color w:val="auto"/>
          <w:sz w:val="24"/>
          <w:szCs w:val="24"/>
          <w:highlight w:val="none"/>
        </w:rPr>
        <w:t xml:space="preserve"> </w:t>
      </w:r>
    </w:p>
    <w:p w14:paraId="6ED141D6">
      <w:pPr>
        <w:widowControl/>
        <w:spacing w:line="360" w:lineRule="auto"/>
        <w:jc w:val="left"/>
        <w:rPr>
          <w:rFonts w:hint="eastAsia" w:ascii="宋体" w:hAnsi="宋体"/>
          <w:b/>
          <w:color w:val="auto"/>
          <w:sz w:val="24"/>
          <w:szCs w:val="24"/>
          <w:highlight w:val="none"/>
        </w:rPr>
      </w:pPr>
      <w:r>
        <w:rPr>
          <w:rFonts w:hint="eastAsia" w:ascii="宋体" w:hAnsi="宋体"/>
          <w:b/>
          <w:color w:val="auto"/>
          <w:sz w:val="24"/>
          <w:szCs w:val="24"/>
          <w:highlight w:val="none"/>
        </w:rPr>
        <w:t xml:space="preserve"> </w:t>
      </w:r>
    </w:p>
    <w:p w14:paraId="509DB1E2">
      <w:pPr>
        <w:widowControl/>
        <w:spacing w:line="360" w:lineRule="auto"/>
        <w:jc w:val="left"/>
        <w:rPr>
          <w:rFonts w:hint="eastAsia" w:ascii="宋体" w:hAnsi="宋体"/>
          <w:b/>
          <w:color w:val="auto"/>
          <w:sz w:val="24"/>
          <w:szCs w:val="24"/>
          <w:highlight w:val="none"/>
        </w:rPr>
      </w:pPr>
      <w:r>
        <w:rPr>
          <w:rFonts w:hint="eastAsia" w:ascii="宋体" w:hAnsi="宋体"/>
          <w:b/>
          <w:color w:val="auto"/>
          <w:sz w:val="24"/>
          <w:szCs w:val="24"/>
          <w:highlight w:val="none"/>
        </w:rPr>
        <w:t xml:space="preserve"> </w:t>
      </w:r>
    </w:p>
    <w:p w14:paraId="176EB157">
      <w:pPr>
        <w:widowControl/>
        <w:spacing w:line="360" w:lineRule="auto"/>
        <w:jc w:val="left"/>
        <w:rPr>
          <w:rFonts w:hint="eastAsia" w:ascii="宋体" w:hAnsi="宋体"/>
          <w:b/>
          <w:color w:val="auto"/>
          <w:sz w:val="24"/>
          <w:szCs w:val="24"/>
          <w:highlight w:val="none"/>
        </w:rPr>
      </w:pPr>
      <w:r>
        <w:rPr>
          <w:rFonts w:hint="eastAsia" w:ascii="宋体" w:hAnsi="宋体"/>
          <w:b/>
          <w:color w:val="auto"/>
          <w:sz w:val="24"/>
          <w:szCs w:val="24"/>
          <w:highlight w:val="none"/>
        </w:rPr>
        <w:t xml:space="preserve"> </w:t>
      </w:r>
    </w:p>
    <w:p w14:paraId="65F7BEEE">
      <w:pPr>
        <w:widowControl/>
        <w:spacing w:line="360" w:lineRule="auto"/>
        <w:jc w:val="left"/>
        <w:rPr>
          <w:rFonts w:hint="eastAsia" w:ascii="宋体" w:hAnsi="宋体"/>
          <w:b/>
          <w:color w:val="auto"/>
          <w:sz w:val="24"/>
          <w:szCs w:val="24"/>
          <w:highlight w:val="none"/>
        </w:rPr>
      </w:pPr>
      <w:r>
        <w:rPr>
          <w:rFonts w:hint="eastAsia" w:ascii="宋体" w:hAnsi="宋体"/>
          <w:b/>
          <w:color w:val="auto"/>
          <w:sz w:val="24"/>
          <w:szCs w:val="24"/>
          <w:highlight w:val="none"/>
        </w:rPr>
        <w:t>格式八：</w:t>
      </w:r>
    </w:p>
    <w:p w14:paraId="1AD1A9EA">
      <w:pPr>
        <w:widowControl/>
        <w:spacing w:line="360" w:lineRule="auto"/>
        <w:jc w:val="center"/>
        <w:rPr>
          <w:rFonts w:hint="eastAsia" w:ascii="宋体" w:hAnsi="宋体"/>
          <w:b/>
          <w:color w:val="auto"/>
          <w:sz w:val="24"/>
          <w:szCs w:val="24"/>
          <w:highlight w:val="none"/>
        </w:rPr>
      </w:pPr>
      <w:r>
        <w:rPr>
          <w:rFonts w:hint="eastAsia" w:ascii="宋体" w:hAnsi="宋体"/>
          <w:b/>
          <w:color w:val="auto"/>
          <w:sz w:val="24"/>
          <w:szCs w:val="24"/>
          <w:highlight w:val="none"/>
        </w:rPr>
        <w:t>实质性响应一览表</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44"/>
        <w:gridCol w:w="1560"/>
        <w:gridCol w:w="1701"/>
      </w:tblGrid>
      <w:tr w14:paraId="53F597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162609D7">
            <w:pPr>
              <w:widowControl/>
              <w:spacing w:line="360" w:lineRule="auto"/>
              <w:jc w:val="center"/>
              <w:rPr>
                <w:rFonts w:ascii="宋体" w:hAnsi="宋体" w:cs="Calibri"/>
                <w:b/>
                <w:color w:val="auto"/>
                <w:sz w:val="24"/>
                <w:szCs w:val="24"/>
                <w:highlight w:val="none"/>
              </w:rPr>
            </w:pPr>
            <w:r>
              <w:rPr>
                <w:rFonts w:hint="eastAsia" w:ascii="宋体" w:hAnsi="宋体" w:cs="Calibri"/>
                <w:b/>
                <w:color w:val="auto"/>
                <w:sz w:val="24"/>
                <w:szCs w:val="24"/>
                <w:highlight w:val="none"/>
              </w:rPr>
              <w:t>★号条款</w:t>
            </w:r>
          </w:p>
        </w:tc>
        <w:tc>
          <w:tcPr>
            <w:tcW w:w="1560" w:type="dxa"/>
            <w:tcBorders>
              <w:top w:val="single" w:color="auto" w:sz="4" w:space="0"/>
              <w:left w:val="single" w:color="auto" w:sz="4" w:space="0"/>
              <w:bottom w:val="single" w:color="auto" w:sz="4" w:space="0"/>
              <w:right w:val="single" w:color="auto" w:sz="4" w:space="0"/>
            </w:tcBorders>
          </w:tcPr>
          <w:p w14:paraId="478E32D2">
            <w:pPr>
              <w:widowControl/>
              <w:spacing w:line="360" w:lineRule="auto"/>
              <w:jc w:val="center"/>
              <w:rPr>
                <w:rFonts w:ascii="宋体" w:hAnsi="宋体" w:cs="Calibri"/>
                <w:b/>
                <w:color w:val="auto"/>
                <w:sz w:val="24"/>
                <w:szCs w:val="24"/>
                <w:highlight w:val="none"/>
              </w:rPr>
            </w:pPr>
            <w:r>
              <w:rPr>
                <w:rFonts w:hint="eastAsia" w:ascii="宋体" w:hAnsi="宋体" w:cs="Calibri"/>
                <w:b/>
                <w:color w:val="auto"/>
                <w:sz w:val="24"/>
                <w:szCs w:val="24"/>
                <w:highlight w:val="none"/>
              </w:rPr>
              <w:t>是否响应</w:t>
            </w:r>
          </w:p>
        </w:tc>
        <w:tc>
          <w:tcPr>
            <w:tcW w:w="1701" w:type="dxa"/>
            <w:tcBorders>
              <w:top w:val="single" w:color="auto" w:sz="4" w:space="0"/>
              <w:left w:val="single" w:color="auto" w:sz="4" w:space="0"/>
              <w:bottom w:val="single" w:color="auto" w:sz="4" w:space="0"/>
              <w:right w:val="single" w:color="auto" w:sz="4" w:space="0"/>
            </w:tcBorders>
          </w:tcPr>
          <w:p w14:paraId="52920B15">
            <w:pPr>
              <w:widowControl/>
              <w:spacing w:line="360" w:lineRule="auto"/>
              <w:jc w:val="center"/>
              <w:rPr>
                <w:rFonts w:ascii="宋体" w:hAnsi="宋体" w:cs="Calibri"/>
                <w:b/>
                <w:color w:val="auto"/>
                <w:sz w:val="24"/>
                <w:szCs w:val="24"/>
                <w:highlight w:val="none"/>
              </w:rPr>
            </w:pPr>
            <w:r>
              <w:rPr>
                <w:rFonts w:hint="eastAsia" w:ascii="宋体" w:hAnsi="宋体" w:cs="Calibri"/>
                <w:b/>
                <w:color w:val="auto"/>
                <w:sz w:val="24"/>
                <w:szCs w:val="24"/>
                <w:highlight w:val="none"/>
              </w:rPr>
              <w:t>偏离情况</w:t>
            </w:r>
          </w:p>
        </w:tc>
      </w:tr>
      <w:tr w14:paraId="0D27EC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57367761">
            <w:pPr>
              <w:spacing w:line="360" w:lineRule="auto"/>
              <w:jc w:val="left"/>
              <w:rPr>
                <w:rFonts w:ascii="宋体" w:hAnsi="宋体"/>
                <w:bCs/>
                <w:color w:val="auto"/>
                <w:sz w:val="24"/>
                <w:szCs w:val="24"/>
                <w:highlight w:val="none"/>
              </w:rPr>
            </w:pPr>
          </w:p>
        </w:tc>
        <w:tc>
          <w:tcPr>
            <w:tcW w:w="1560" w:type="dxa"/>
            <w:tcBorders>
              <w:top w:val="single" w:color="auto" w:sz="4" w:space="0"/>
              <w:left w:val="single" w:color="auto" w:sz="4" w:space="0"/>
              <w:bottom w:val="single" w:color="auto" w:sz="4" w:space="0"/>
              <w:right w:val="single" w:color="auto" w:sz="4" w:space="0"/>
            </w:tcBorders>
          </w:tcPr>
          <w:p w14:paraId="3D4082D3">
            <w:pPr>
              <w:widowControl/>
              <w:spacing w:line="360" w:lineRule="auto"/>
              <w:jc w:val="left"/>
              <w:rPr>
                <w:rFonts w:ascii="宋体" w:hAnsi="宋体" w:cs="Calibri"/>
                <w:b/>
                <w:color w:val="auto"/>
                <w:sz w:val="24"/>
                <w:szCs w:val="24"/>
                <w:highlight w:val="none"/>
              </w:rPr>
            </w:pPr>
          </w:p>
        </w:tc>
        <w:tc>
          <w:tcPr>
            <w:tcW w:w="1701" w:type="dxa"/>
            <w:tcBorders>
              <w:top w:val="single" w:color="auto" w:sz="4" w:space="0"/>
              <w:left w:val="single" w:color="auto" w:sz="4" w:space="0"/>
              <w:bottom w:val="single" w:color="auto" w:sz="4" w:space="0"/>
              <w:right w:val="single" w:color="auto" w:sz="4" w:space="0"/>
            </w:tcBorders>
          </w:tcPr>
          <w:p w14:paraId="58E18FAA">
            <w:pPr>
              <w:widowControl/>
              <w:spacing w:line="360" w:lineRule="auto"/>
              <w:jc w:val="left"/>
              <w:rPr>
                <w:rFonts w:ascii="宋体" w:hAnsi="宋体" w:cs="Calibri"/>
                <w:b/>
                <w:color w:val="auto"/>
                <w:sz w:val="24"/>
                <w:szCs w:val="24"/>
                <w:highlight w:val="none"/>
              </w:rPr>
            </w:pPr>
          </w:p>
        </w:tc>
      </w:tr>
      <w:tr w14:paraId="408063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3906968A">
            <w:pPr>
              <w:spacing w:line="360" w:lineRule="auto"/>
              <w:jc w:val="left"/>
              <w:rPr>
                <w:rFonts w:ascii="宋体" w:hAnsi="宋体"/>
                <w:bCs/>
                <w:color w:val="auto"/>
                <w:sz w:val="24"/>
                <w:szCs w:val="24"/>
                <w:highlight w:val="none"/>
              </w:rPr>
            </w:pPr>
          </w:p>
        </w:tc>
        <w:tc>
          <w:tcPr>
            <w:tcW w:w="1560" w:type="dxa"/>
            <w:tcBorders>
              <w:top w:val="single" w:color="auto" w:sz="4" w:space="0"/>
              <w:left w:val="single" w:color="auto" w:sz="4" w:space="0"/>
              <w:bottom w:val="single" w:color="auto" w:sz="4" w:space="0"/>
              <w:right w:val="single" w:color="auto" w:sz="4" w:space="0"/>
            </w:tcBorders>
          </w:tcPr>
          <w:p w14:paraId="7E7BD2CA">
            <w:pPr>
              <w:widowControl/>
              <w:spacing w:line="360" w:lineRule="auto"/>
              <w:jc w:val="left"/>
              <w:rPr>
                <w:rFonts w:ascii="宋体" w:hAnsi="宋体" w:cs="Calibri"/>
                <w:b/>
                <w:color w:val="auto"/>
                <w:sz w:val="24"/>
                <w:szCs w:val="24"/>
                <w:highlight w:val="none"/>
              </w:rPr>
            </w:pPr>
          </w:p>
        </w:tc>
        <w:tc>
          <w:tcPr>
            <w:tcW w:w="1701" w:type="dxa"/>
            <w:tcBorders>
              <w:top w:val="single" w:color="auto" w:sz="4" w:space="0"/>
              <w:left w:val="single" w:color="auto" w:sz="4" w:space="0"/>
              <w:bottom w:val="single" w:color="auto" w:sz="4" w:space="0"/>
              <w:right w:val="single" w:color="auto" w:sz="4" w:space="0"/>
            </w:tcBorders>
          </w:tcPr>
          <w:p w14:paraId="22DC3AAC">
            <w:pPr>
              <w:widowControl/>
              <w:spacing w:line="360" w:lineRule="auto"/>
              <w:jc w:val="left"/>
              <w:rPr>
                <w:rFonts w:ascii="宋体" w:hAnsi="宋体" w:cs="Calibri"/>
                <w:b/>
                <w:color w:val="auto"/>
                <w:sz w:val="24"/>
                <w:szCs w:val="24"/>
                <w:highlight w:val="none"/>
              </w:rPr>
            </w:pPr>
          </w:p>
        </w:tc>
      </w:tr>
      <w:tr w14:paraId="262FFF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14:paraId="69BC2A1A">
            <w:pPr>
              <w:spacing w:line="360" w:lineRule="auto"/>
              <w:jc w:val="left"/>
              <w:rPr>
                <w:rFonts w:ascii="宋体" w:hAnsi="宋体"/>
                <w:bCs/>
                <w:color w:val="auto"/>
                <w:sz w:val="24"/>
                <w:szCs w:val="24"/>
                <w:highlight w:val="none"/>
              </w:rPr>
            </w:pPr>
          </w:p>
        </w:tc>
        <w:tc>
          <w:tcPr>
            <w:tcW w:w="1560" w:type="dxa"/>
            <w:tcBorders>
              <w:top w:val="single" w:color="auto" w:sz="4" w:space="0"/>
              <w:left w:val="single" w:color="auto" w:sz="4" w:space="0"/>
              <w:bottom w:val="single" w:color="auto" w:sz="4" w:space="0"/>
              <w:right w:val="single" w:color="auto" w:sz="4" w:space="0"/>
            </w:tcBorders>
          </w:tcPr>
          <w:p w14:paraId="5FB9108C">
            <w:pPr>
              <w:widowControl/>
              <w:spacing w:line="360" w:lineRule="auto"/>
              <w:jc w:val="left"/>
              <w:rPr>
                <w:rFonts w:ascii="宋体" w:hAnsi="宋体" w:cs="Calibri"/>
                <w:b/>
                <w:color w:val="auto"/>
                <w:sz w:val="24"/>
                <w:szCs w:val="24"/>
                <w:highlight w:val="none"/>
              </w:rPr>
            </w:pPr>
          </w:p>
        </w:tc>
        <w:tc>
          <w:tcPr>
            <w:tcW w:w="1701" w:type="dxa"/>
            <w:tcBorders>
              <w:top w:val="single" w:color="auto" w:sz="4" w:space="0"/>
              <w:left w:val="single" w:color="auto" w:sz="4" w:space="0"/>
              <w:bottom w:val="single" w:color="auto" w:sz="4" w:space="0"/>
              <w:right w:val="single" w:color="auto" w:sz="4" w:space="0"/>
            </w:tcBorders>
          </w:tcPr>
          <w:p w14:paraId="2058FF8C">
            <w:pPr>
              <w:widowControl/>
              <w:spacing w:line="360" w:lineRule="auto"/>
              <w:jc w:val="left"/>
              <w:rPr>
                <w:rFonts w:ascii="宋体" w:hAnsi="宋体" w:cs="Calibri"/>
                <w:b/>
                <w:color w:val="auto"/>
                <w:sz w:val="24"/>
                <w:szCs w:val="24"/>
                <w:highlight w:val="none"/>
              </w:rPr>
            </w:pPr>
          </w:p>
        </w:tc>
      </w:tr>
    </w:tbl>
    <w:p w14:paraId="3B0C283B">
      <w:pPr>
        <w:widowControl/>
        <w:spacing w:line="360" w:lineRule="auto"/>
        <w:jc w:val="left"/>
        <w:rPr>
          <w:rFonts w:hint="eastAsia" w:ascii="宋体" w:hAnsi="宋体"/>
          <w:b/>
          <w:color w:val="auto"/>
          <w:sz w:val="24"/>
          <w:szCs w:val="24"/>
          <w:highlight w:val="none"/>
        </w:rPr>
      </w:pPr>
      <w:r>
        <w:rPr>
          <w:rFonts w:hint="eastAsia" w:ascii="宋体" w:hAnsi="宋体"/>
          <w:b/>
          <w:color w:val="auto"/>
          <w:sz w:val="24"/>
          <w:szCs w:val="24"/>
          <w:highlight w:val="none"/>
        </w:rPr>
        <w:t xml:space="preserve"> </w:t>
      </w:r>
    </w:p>
    <w:p w14:paraId="6FAF9D4B">
      <w:pPr>
        <w:widowControl/>
        <w:spacing w:line="360" w:lineRule="auto"/>
        <w:jc w:val="left"/>
        <w:rPr>
          <w:rFonts w:hint="eastAsia" w:ascii="宋体" w:hAnsi="宋体"/>
          <w:color w:val="auto"/>
          <w:kern w:val="0"/>
          <w:sz w:val="24"/>
          <w:szCs w:val="24"/>
          <w:highlight w:val="none"/>
        </w:rPr>
      </w:pPr>
      <w:r>
        <w:rPr>
          <w:rFonts w:hint="eastAsia" w:ascii="宋体" w:hAnsi="宋体"/>
          <w:color w:val="auto"/>
          <w:kern w:val="0"/>
          <w:sz w:val="24"/>
          <w:szCs w:val="24"/>
          <w:highlight w:val="none"/>
        </w:rPr>
        <w:t xml:space="preserve">说明： </w:t>
      </w:r>
    </w:p>
    <w:p w14:paraId="2A110BDD">
      <w:pPr>
        <w:widowControl/>
        <w:spacing w:line="360" w:lineRule="auto"/>
        <w:jc w:val="left"/>
        <w:rPr>
          <w:rFonts w:hint="eastAsia" w:ascii="宋体" w:hAnsi="宋体"/>
          <w:color w:val="auto"/>
          <w:kern w:val="0"/>
          <w:sz w:val="24"/>
          <w:szCs w:val="24"/>
          <w:highlight w:val="none"/>
        </w:rPr>
      </w:pPr>
      <w:r>
        <w:rPr>
          <w:rFonts w:hint="eastAsia" w:ascii="宋体" w:hAnsi="宋体"/>
          <w:color w:val="auto"/>
          <w:kern w:val="0"/>
          <w:sz w:val="24"/>
          <w:szCs w:val="24"/>
          <w:highlight w:val="none"/>
        </w:rPr>
        <w:t xml:space="preserve">1.实质性响应条款一览表后续内容请根据第二章 用户需求书★号条款详细列举。 </w:t>
      </w:r>
    </w:p>
    <w:p w14:paraId="248C035E">
      <w:pPr>
        <w:widowControl/>
        <w:spacing w:line="360" w:lineRule="auto"/>
        <w:jc w:val="left"/>
        <w:rPr>
          <w:rFonts w:hint="eastAsia" w:ascii="宋体" w:hAnsi="宋体"/>
          <w:color w:val="auto"/>
          <w:kern w:val="0"/>
          <w:sz w:val="24"/>
          <w:szCs w:val="24"/>
          <w:highlight w:val="none"/>
        </w:rPr>
      </w:pPr>
      <w:r>
        <w:rPr>
          <w:rFonts w:hint="eastAsia" w:ascii="宋体" w:hAnsi="宋体"/>
          <w:color w:val="auto"/>
          <w:kern w:val="0"/>
          <w:sz w:val="24"/>
          <w:szCs w:val="24"/>
          <w:highlight w:val="none"/>
        </w:rPr>
        <w:t xml:space="preserve">2.本表所列条款必须一一予以响应，“投标人响应情况”一栏应填写具体的响应内容，有差异的要具体说明。 </w:t>
      </w:r>
    </w:p>
    <w:p w14:paraId="0DC4502B">
      <w:pPr>
        <w:widowControl/>
        <w:spacing w:line="360" w:lineRule="auto"/>
        <w:jc w:val="left"/>
        <w:rPr>
          <w:rFonts w:hint="eastAsia" w:ascii="宋体" w:hAnsi="宋体"/>
          <w:color w:val="auto"/>
          <w:kern w:val="0"/>
          <w:sz w:val="24"/>
          <w:szCs w:val="24"/>
          <w:highlight w:val="none"/>
        </w:rPr>
      </w:pPr>
      <w:r>
        <w:rPr>
          <w:rFonts w:hint="eastAsia" w:ascii="宋体" w:hAnsi="宋体"/>
          <w:color w:val="auto"/>
          <w:kern w:val="0"/>
          <w:sz w:val="24"/>
          <w:szCs w:val="24"/>
          <w:highlight w:val="none"/>
        </w:rPr>
        <w:t xml:space="preserve">3.请投标人认真填写本表内容，如填写错误将可能导致投标无效。    </w:t>
      </w:r>
    </w:p>
    <w:p w14:paraId="385DE3BC">
      <w:pPr>
        <w:widowControl/>
        <w:spacing w:line="360" w:lineRule="auto"/>
        <w:jc w:val="right"/>
        <w:rPr>
          <w:rFonts w:hint="eastAsia" w:ascii="宋体" w:hAnsi="宋体"/>
          <w:color w:val="auto"/>
          <w:kern w:val="0"/>
          <w:sz w:val="24"/>
          <w:szCs w:val="24"/>
          <w:highlight w:val="none"/>
        </w:rPr>
      </w:pPr>
      <w:r>
        <w:rPr>
          <w:rFonts w:hint="eastAsia" w:ascii="宋体" w:hAnsi="宋体"/>
          <w:color w:val="auto"/>
          <w:kern w:val="0"/>
          <w:sz w:val="24"/>
          <w:szCs w:val="24"/>
          <w:highlight w:val="none"/>
        </w:rPr>
        <w:t xml:space="preserve"> </w:t>
      </w:r>
    </w:p>
    <w:p w14:paraId="508FA3EF">
      <w:pPr>
        <w:widowControl/>
        <w:spacing w:line="360" w:lineRule="auto"/>
        <w:jc w:val="right"/>
        <w:rPr>
          <w:rFonts w:hint="eastAsia" w:ascii="宋体" w:hAnsi="宋体"/>
          <w:color w:val="auto"/>
          <w:kern w:val="0"/>
          <w:sz w:val="24"/>
          <w:szCs w:val="24"/>
          <w:highlight w:val="none"/>
        </w:rPr>
      </w:pPr>
      <w:r>
        <w:rPr>
          <w:rFonts w:hint="eastAsia" w:ascii="宋体" w:hAnsi="宋体"/>
          <w:color w:val="auto"/>
          <w:kern w:val="0"/>
          <w:sz w:val="24"/>
          <w:szCs w:val="24"/>
          <w:highlight w:val="none"/>
        </w:rPr>
        <w:t xml:space="preserve"> </w:t>
      </w:r>
    </w:p>
    <w:p w14:paraId="4DAF6FD8">
      <w:pPr>
        <w:widowControl/>
        <w:spacing w:line="360" w:lineRule="auto"/>
        <w:jc w:val="right"/>
        <w:rPr>
          <w:rFonts w:hint="eastAsia" w:ascii="宋体" w:hAnsi="宋体"/>
          <w:color w:val="auto"/>
          <w:kern w:val="0"/>
          <w:sz w:val="24"/>
          <w:szCs w:val="24"/>
          <w:highlight w:val="none"/>
        </w:rPr>
      </w:pPr>
      <w:r>
        <w:rPr>
          <w:rFonts w:hint="eastAsia" w:ascii="宋体" w:hAnsi="宋体"/>
          <w:color w:val="auto"/>
          <w:kern w:val="0"/>
          <w:sz w:val="24"/>
          <w:szCs w:val="24"/>
          <w:highlight w:val="none"/>
        </w:rPr>
        <w:t xml:space="preserve"> </w:t>
      </w:r>
    </w:p>
    <w:p w14:paraId="6150D165">
      <w:pPr>
        <w:widowControl/>
        <w:spacing w:line="360" w:lineRule="auto"/>
        <w:jc w:val="right"/>
        <w:rPr>
          <w:rFonts w:hint="eastAsia" w:ascii="宋体" w:hAnsi="宋体"/>
          <w:color w:val="auto"/>
          <w:kern w:val="0"/>
          <w:sz w:val="24"/>
          <w:szCs w:val="24"/>
          <w:highlight w:val="none"/>
        </w:rPr>
      </w:pPr>
      <w:r>
        <w:rPr>
          <w:rFonts w:hint="eastAsia" w:ascii="宋体" w:hAnsi="宋体"/>
          <w:color w:val="auto"/>
          <w:kern w:val="0"/>
          <w:sz w:val="24"/>
          <w:szCs w:val="24"/>
          <w:highlight w:val="none"/>
        </w:rPr>
        <w:t xml:space="preserve">投标人（盖章）：__________________ </w:t>
      </w:r>
    </w:p>
    <w:p w14:paraId="59627ABC">
      <w:pPr>
        <w:widowControl/>
        <w:spacing w:line="360" w:lineRule="auto"/>
        <w:jc w:val="right"/>
        <w:rPr>
          <w:rFonts w:hint="eastAsia" w:ascii="宋体" w:hAnsi="宋体"/>
          <w:b/>
          <w:color w:val="auto"/>
          <w:sz w:val="24"/>
          <w:szCs w:val="24"/>
          <w:highlight w:val="none"/>
        </w:rPr>
      </w:pPr>
      <w:r>
        <w:rPr>
          <w:rFonts w:hint="eastAsia" w:ascii="宋体" w:hAnsi="宋体"/>
          <w:color w:val="auto"/>
          <w:kern w:val="0"/>
          <w:sz w:val="24"/>
          <w:szCs w:val="24"/>
          <w:highlight w:val="none"/>
        </w:rPr>
        <w:t>日期： 年 月 日</w:t>
      </w:r>
    </w:p>
    <w:p w14:paraId="42B623CF">
      <w:pPr>
        <w:widowControl/>
        <w:spacing w:line="360" w:lineRule="auto"/>
        <w:jc w:val="right"/>
        <w:rPr>
          <w:rFonts w:hint="eastAsia" w:ascii="宋体" w:hAnsi="宋体"/>
          <w:color w:val="auto"/>
          <w:kern w:val="0"/>
          <w:sz w:val="24"/>
          <w:szCs w:val="24"/>
          <w:highlight w:val="none"/>
        </w:rPr>
      </w:pPr>
      <w:r>
        <w:rPr>
          <w:rFonts w:hint="eastAsia" w:ascii="宋体" w:hAnsi="宋体"/>
          <w:color w:val="auto"/>
          <w:kern w:val="0"/>
          <w:sz w:val="24"/>
          <w:szCs w:val="24"/>
          <w:highlight w:val="none"/>
        </w:rPr>
        <w:t xml:space="preserve"> </w:t>
      </w:r>
    </w:p>
    <w:p w14:paraId="179F0AF9">
      <w:pPr>
        <w:widowControl/>
        <w:spacing w:line="360" w:lineRule="auto"/>
        <w:jc w:val="right"/>
        <w:rPr>
          <w:rFonts w:hint="eastAsia" w:ascii="宋体" w:hAnsi="宋体"/>
          <w:color w:val="auto"/>
          <w:kern w:val="0"/>
          <w:sz w:val="24"/>
          <w:szCs w:val="24"/>
          <w:highlight w:val="none"/>
        </w:rPr>
      </w:pPr>
      <w:r>
        <w:rPr>
          <w:rFonts w:hint="eastAsia" w:ascii="宋体" w:hAnsi="宋体"/>
          <w:color w:val="auto"/>
          <w:kern w:val="0"/>
          <w:sz w:val="24"/>
          <w:szCs w:val="24"/>
          <w:highlight w:val="none"/>
        </w:rPr>
        <w:t xml:space="preserve"> </w:t>
      </w:r>
    </w:p>
    <w:p w14:paraId="2BBCAE56">
      <w:pPr>
        <w:widowControl/>
        <w:spacing w:line="360" w:lineRule="auto"/>
        <w:jc w:val="right"/>
        <w:rPr>
          <w:rFonts w:hint="eastAsia" w:ascii="宋体" w:hAnsi="宋体"/>
          <w:color w:val="auto"/>
          <w:kern w:val="0"/>
          <w:sz w:val="24"/>
          <w:szCs w:val="24"/>
          <w:highlight w:val="none"/>
        </w:rPr>
      </w:pPr>
      <w:r>
        <w:rPr>
          <w:rFonts w:hint="eastAsia" w:ascii="宋体" w:hAnsi="宋体"/>
          <w:color w:val="auto"/>
          <w:kern w:val="0"/>
          <w:sz w:val="24"/>
          <w:szCs w:val="24"/>
          <w:highlight w:val="none"/>
        </w:rPr>
        <w:t xml:space="preserve"> </w:t>
      </w:r>
    </w:p>
    <w:p w14:paraId="14679B60">
      <w:pPr>
        <w:widowControl/>
        <w:spacing w:line="360" w:lineRule="auto"/>
        <w:jc w:val="right"/>
        <w:rPr>
          <w:rFonts w:hint="eastAsia" w:ascii="宋体" w:hAnsi="宋体"/>
          <w:color w:val="auto"/>
          <w:kern w:val="0"/>
          <w:sz w:val="24"/>
          <w:szCs w:val="24"/>
          <w:highlight w:val="none"/>
        </w:rPr>
      </w:pPr>
      <w:r>
        <w:rPr>
          <w:rFonts w:hint="eastAsia" w:ascii="宋体" w:hAnsi="宋体"/>
          <w:color w:val="auto"/>
          <w:kern w:val="0"/>
          <w:sz w:val="24"/>
          <w:szCs w:val="24"/>
          <w:highlight w:val="none"/>
        </w:rPr>
        <w:t xml:space="preserve"> </w:t>
      </w:r>
    </w:p>
    <w:p w14:paraId="4E07A5B9">
      <w:pPr>
        <w:widowControl/>
        <w:spacing w:line="360" w:lineRule="auto"/>
        <w:jc w:val="right"/>
        <w:rPr>
          <w:rFonts w:hint="eastAsia" w:ascii="宋体" w:hAnsi="宋体"/>
          <w:color w:val="auto"/>
          <w:kern w:val="0"/>
          <w:sz w:val="24"/>
          <w:szCs w:val="24"/>
          <w:highlight w:val="none"/>
        </w:rPr>
      </w:pPr>
      <w:r>
        <w:rPr>
          <w:rFonts w:hint="eastAsia" w:ascii="宋体" w:hAnsi="宋体"/>
          <w:color w:val="auto"/>
          <w:kern w:val="0"/>
          <w:sz w:val="24"/>
          <w:szCs w:val="24"/>
          <w:highlight w:val="none"/>
        </w:rPr>
        <w:t xml:space="preserve"> </w:t>
      </w:r>
    </w:p>
    <w:p w14:paraId="63DDF784">
      <w:pPr>
        <w:widowControl/>
        <w:spacing w:line="360" w:lineRule="auto"/>
        <w:jc w:val="right"/>
        <w:rPr>
          <w:rFonts w:hint="eastAsia" w:ascii="宋体" w:hAnsi="宋体"/>
          <w:color w:val="auto"/>
          <w:kern w:val="0"/>
          <w:sz w:val="24"/>
          <w:szCs w:val="24"/>
          <w:highlight w:val="none"/>
        </w:rPr>
      </w:pPr>
    </w:p>
    <w:p w14:paraId="4823D162">
      <w:pPr>
        <w:widowControl/>
        <w:spacing w:line="360" w:lineRule="auto"/>
        <w:jc w:val="right"/>
        <w:rPr>
          <w:rFonts w:hint="eastAsia" w:ascii="宋体" w:hAnsi="宋体"/>
          <w:color w:val="auto"/>
          <w:kern w:val="0"/>
          <w:sz w:val="24"/>
          <w:szCs w:val="24"/>
          <w:highlight w:val="none"/>
        </w:rPr>
      </w:pPr>
    </w:p>
    <w:p w14:paraId="62120A6F">
      <w:pPr>
        <w:widowControl/>
        <w:spacing w:line="360" w:lineRule="auto"/>
        <w:jc w:val="right"/>
        <w:rPr>
          <w:rFonts w:hint="eastAsia" w:ascii="宋体" w:hAnsi="宋体"/>
          <w:color w:val="auto"/>
          <w:kern w:val="0"/>
          <w:sz w:val="24"/>
          <w:szCs w:val="24"/>
          <w:highlight w:val="none"/>
        </w:rPr>
      </w:pPr>
    </w:p>
    <w:p w14:paraId="29951AC8">
      <w:pPr>
        <w:widowControl/>
        <w:spacing w:line="360" w:lineRule="auto"/>
        <w:jc w:val="right"/>
        <w:rPr>
          <w:rFonts w:hint="eastAsia" w:ascii="宋体" w:hAnsi="宋体"/>
          <w:color w:val="auto"/>
          <w:kern w:val="0"/>
          <w:sz w:val="24"/>
          <w:szCs w:val="24"/>
          <w:highlight w:val="none"/>
        </w:rPr>
      </w:pPr>
    </w:p>
    <w:p w14:paraId="74D5F283">
      <w:pPr>
        <w:widowControl/>
        <w:spacing w:line="360" w:lineRule="auto"/>
        <w:jc w:val="right"/>
        <w:rPr>
          <w:rFonts w:hint="eastAsia" w:ascii="宋体" w:hAnsi="宋体"/>
          <w:color w:val="auto"/>
          <w:kern w:val="0"/>
          <w:sz w:val="24"/>
          <w:szCs w:val="24"/>
          <w:highlight w:val="none"/>
        </w:rPr>
      </w:pPr>
    </w:p>
    <w:p w14:paraId="438F887B">
      <w:pPr>
        <w:widowControl/>
        <w:spacing w:line="360" w:lineRule="auto"/>
        <w:jc w:val="right"/>
        <w:rPr>
          <w:rFonts w:hint="eastAsia" w:ascii="宋体" w:hAnsi="宋体"/>
          <w:color w:val="auto"/>
          <w:kern w:val="0"/>
          <w:sz w:val="24"/>
          <w:szCs w:val="24"/>
          <w:highlight w:val="none"/>
        </w:rPr>
      </w:pPr>
      <w:r>
        <w:rPr>
          <w:rFonts w:hint="eastAsia" w:ascii="宋体" w:hAnsi="宋体"/>
          <w:color w:val="auto"/>
          <w:kern w:val="0"/>
          <w:sz w:val="24"/>
          <w:szCs w:val="24"/>
          <w:highlight w:val="none"/>
        </w:rPr>
        <w:t xml:space="preserve"> </w:t>
      </w:r>
    </w:p>
    <w:p w14:paraId="2FE427DE">
      <w:pPr>
        <w:widowControl/>
        <w:spacing w:line="240" w:lineRule="auto"/>
        <w:jc w:val="left"/>
        <w:rPr>
          <w:rFonts w:hint="eastAsia" w:ascii="宋体" w:hAnsi="宋体"/>
          <w:b/>
          <w:bCs/>
          <w:color w:val="auto"/>
          <w:sz w:val="24"/>
          <w:szCs w:val="24"/>
          <w:highlight w:val="none"/>
        </w:rPr>
      </w:pPr>
    </w:p>
    <w:p w14:paraId="61722CF6">
      <w:pPr>
        <w:keepNext w:val="0"/>
        <w:keepLines w:val="0"/>
        <w:pageBreakBefore w:val="0"/>
        <w:widowControl/>
        <w:kinsoku/>
        <w:wordWrap/>
        <w:overflowPunct/>
        <w:topLinePunct w:val="0"/>
        <w:autoSpaceDE/>
        <w:autoSpaceDN/>
        <w:bidi w:val="0"/>
        <w:adjustRightInd/>
        <w:snapToGrid/>
        <w:spacing w:line="312" w:lineRule="auto"/>
        <w:jc w:val="left"/>
        <w:textAlignment w:val="auto"/>
        <w:rPr>
          <w:rFonts w:hint="eastAsia" w:ascii="宋体" w:hAnsi="宋体"/>
          <w:b/>
          <w:bCs/>
          <w:color w:val="auto"/>
          <w:sz w:val="24"/>
          <w:szCs w:val="24"/>
          <w:highlight w:val="none"/>
        </w:rPr>
      </w:pPr>
      <w:r>
        <w:rPr>
          <w:rFonts w:hint="eastAsia" w:ascii="宋体" w:hAnsi="宋体"/>
          <w:b/>
          <w:bCs/>
          <w:color w:val="auto"/>
          <w:sz w:val="24"/>
          <w:szCs w:val="24"/>
          <w:highlight w:val="none"/>
        </w:rPr>
        <w:t>格式九：</w:t>
      </w:r>
    </w:p>
    <w:p w14:paraId="71370B08">
      <w:pPr>
        <w:keepNext w:val="0"/>
        <w:keepLines w:val="0"/>
        <w:pageBreakBefore w:val="0"/>
        <w:widowControl/>
        <w:kinsoku/>
        <w:wordWrap/>
        <w:overflowPunct/>
        <w:topLinePunct w:val="0"/>
        <w:autoSpaceDE/>
        <w:autoSpaceDN/>
        <w:bidi w:val="0"/>
        <w:adjustRightInd/>
        <w:snapToGrid/>
        <w:spacing w:line="312" w:lineRule="auto"/>
        <w:jc w:val="left"/>
        <w:textAlignment w:val="auto"/>
        <w:rPr>
          <w:rFonts w:hint="eastAsia" w:ascii="宋体" w:hAnsi="宋体"/>
          <w:color w:val="auto"/>
          <w:sz w:val="24"/>
          <w:szCs w:val="24"/>
          <w:highlight w:val="none"/>
        </w:rPr>
      </w:pPr>
      <w:r>
        <w:rPr>
          <w:rFonts w:hint="eastAsia" w:ascii="宋体" w:hAnsi="宋体"/>
          <w:color w:val="auto"/>
          <w:sz w:val="24"/>
          <w:szCs w:val="24"/>
          <w:highlight w:val="none"/>
        </w:rPr>
        <w:t>（对于</w:t>
      </w:r>
      <w:r>
        <w:rPr>
          <w:rFonts w:hint="eastAsia" w:ascii="宋体" w:hAnsi="宋体"/>
          <w:color w:val="auto"/>
          <w:kern w:val="0"/>
          <w:sz w:val="24"/>
          <w:szCs w:val="24"/>
          <w:highlight w:val="none"/>
        </w:rPr>
        <w:t>用户需求书</w:t>
      </w:r>
      <w:r>
        <w:rPr>
          <w:rFonts w:hint="eastAsia" w:ascii="宋体" w:hAnsi="宋体"/>
          <w:color w:val="auto"/>
          <w:sz w:val="24"/>
          <w:szCs w:val="24"/>
          <w:highlight w:val="none"/>
        </w:rPr>
        <w:t>写明“提供承诺”的条款，供应商可参照以下格式提供承诺）</w:t>
      </w:r>
    </w:p>
    <w:p w14:paraId="04F175E9">
      <w:pPr>
        <w:keepNext w:val="0"/>
        <w:keepLines w:val="0"/>
        <w:pageBreakBefore w:val="0"/>
        <w:widowControl/>
        <w:kinsoku/>
        <w:wordWrap/>
        <w:overflowPunct/>
        <w:topLinePunct w:val="0"/>
        <w:autoSpaceDE/>
        <w:autoSpaceDN/>
        <w:bidi w:val="0"/>
        <w:adjustRightInd/>
        <w:snapToGrid/>
        <w:spacing w:line="312" w:lineRule="auto"/>
        <w:jc w:val="center"/>
        <w:textAlignment w:val="auto"/>
        <w:rPr>
          <w:rFonts w:hint="eastAsia" w:ascii="宋体" w:hAnsi="宋体"/>
          <w:b/>
          <w:color w:val="auto"/>
          <w:kern w:val="0"/>
          <w:sz w:val="24"/>
          <w:szCs w:val="24"/>
          <w:highlight w:val="none"/>
        </w:rPr>
      </w:pPr>
    </w:p>
    <w:p w14:paraId="5E895385">
      <w:pPr>
        <w:keepNext w:val="0"/>
        <w:keepLines w:val="0"/>
        <w:pageBreakBefore w:val="0"/>
        <w:widowControl/>
        <w:kinsoku/>
        <w:wordWrap/>
        <w:overflowPunct/>
        <w:topLinePunct w:val="0"/>
        <w:autoSpaceDE/>
        <w:autoSpaceDN/>
        <w:bidi w:val="0"/>
        <w:adjustRightInd/>
        <w:snapToGrid/>
        <w:spacing w:line="312" w:lineRule="auto"/>
        <w:jc w:val="center"/>
        <w:textAlignment w:val="auto"/>
        <w:rPr>
          <w:rFonts w:hint="eastAsia" w:ascii="宋体" w:hAnsi="宋体"/>
          <w:b/>
          <w:color w:val="auto"/>
          <w:kern w:val="0"/>
          <w:sz w:val="24"/>
          <w:szCs w:val="24"/>
          <w:highlight w:val="none"/>
        </w:rPr>
      </w:pPr>
      <w:r>
        <w:rPr>
          <w:rFonts w:hint="eastAsia" w:ascii="宋体" w:hAnsi="宋体"/>
          <w:b/>
          <w:color w:val="auto"/>
          <w:kern w:val="0"/>
          <w:sz w:val="24"/>
          <w:szCs w:val="24"/>
          <w:highlight w:val="none"/>
        </w:rPr>
        <w:t>承诺函</w:t>
      </w:r>
    </w:p>
    <w:p w14:paraId="288F6EA9">
      <w:pPr>
        <w:keepNext w:val="0"/>
        <w:keepLines w:val="0"/>
        <w:pageBreakBefore w:val="0"/>
        <w:widowControl/>
        <w:kinsoku/>
        <w:wordWrap/>
        <w:overflowPunct/>
        <w:topLinePunct w:val="0"/>
        <w:autoSpaceDE/>
        <w:autoSpaceDN/>
        <w:bidi w:val="0"/>
        <w:adjustRightInd/>
        <w:snapToGrid/>
        <w:spacing w:line="312" w:lineRule="auto"/>
        <w:jc w:val="left"/>
        <w:textAlignment w:val="auto"/>
        <w:rPr>
          <w:rFonts w:hint="eastAsia" w:ascii="宋体" w:hAnsi="宋体"/>
          <w:color w:val="auto"/>
          <w:kern w:val="0"/>
          <w:sz w:val="24"/>
          <w:szCs w:val="24"/>
          <w:highlight w:val="none"/>
        </w:rPr>
      </w:pPr>
      <w:r>
        <w:rPr>
          <w:rFonts w:hint="eastAsia" w:ascii="宋体" w:hAnsi="宋体"/>
          <w:color w:val="auto"/>
          <w:kern w:val="0"/>
          <w:sz w:val="24"/>
          <w:szCs w:val="24"/>
          <w:highlight w:val="none"/>
        </w:rPr>
        <w:t>致：</w:t>
      </w:r>
      <w:r>
        <w:rPr>
          <w:rFonts w:hint="eastAsia" w:ascii="宋体" w:hAnsi="宋体"/>
          <w:color w:val="auto"/>
          <w:kern w:val="0"/>
          <w:sz w:val="24"/>
          <w:szCs w:val="24"/>
          <w:highlight w:val="none"/>
          <w:lang w:eastAsia="zh-CN"/>
        </w:rPr>
        <w:t>阳江市中医医院</w:t>
      </w:r>
      <w:r>
        <w:rPr>
          <w:rFonts w:hint="eastAsia" w:ascii="宋体" w:hAnsi="宋体"/>
          <w:color w:val="auto"/>
          <w:kern w:val="0"/>
          <w:sz w:val="24"/>
          <w:szCs w:val="24"/>
          <w:highlight w:val="none"/>
        </w:rPr>
        <w:t xml:space="preserve"> </w:t>
      </w:r>
    </w:p>
    <w:p w14:paraId="1E33E671">
      <w:pPr>
        <w:keepNext w:val="0"/>
        <w:keepLines w:val="0"/>
        <w:pageBreakBefore w:val="0"/>
        <w:widowControl/>
        <w:kinsoku/>
        <w:wordWrap/>
        <w:overflowPunct/>
        <w:topLinePunct w:val="0"/>
        <w:autoSpaceDE/>
        <w:autoSpaceDN/>
        <w:bidi w:val="0"/>
        <w:adjustRightInd/>
        <w:snapToGrid/>
        <w:spacing w:line="312" w:lineRule="auto"/>
        <w:jc w:val="left"/>
        <w:textAlignment w:val="auto"/>
        <w:rPr>
          <w:rFonts w:hint="eastAsia" w:ascii="宋体" w:hAnsi="宋体"/>
          <w:color w:val="auto"/>
          <w:kern w:val="0"/>
          <w:sz w:val="24"/>
          <w:szCs w:val="24"/>
          <w:highlight w:val="none"/>
        </w:rPr>
      </w:pPr>
      <w:r>
        <w:rPr>
          <w:rFonts w:hint="eastAsia" w:ascii="宋体" w:hAnsi="宋体"/>
          <w:color w:val="auto"/>
          <w:kern w:val="0"/>
          <w:sz w:val="24"/>
          <w:szCs w:val="24"/>
          <w:highlight w:val="none"/>
        </w:rPr>
        <w:t xml:space="preserve">对于__________________项目，我方郑重承诺如下： </w:t>
      </w:r>
    </w:p>
    <w:p w14:paraId="3399DFA7">
      <w:pPr>
        <w:keepNext w:val="0"/>
        <w:keepLines w:val="0"/>
        <w:pageBreakBefore w:val="0"/>
        <w:widowControl/>
        <w:kinsoku/>
        <w:wordWrap/>
        <w:overflowPunct/>
        <w:topLinePunct w:val="0"/>
        <w:autoSpaceDE/>
        <w:autoSpaceDN/>
        <w:bidi w:val="0"/>
        <w:adjustRightInd/>
        <w:snapToGrid/>
        <w:spacing w:line="312" w:lineRule="auto"/>
        <w:jc w:val="left"/>
        <w:textAlignment w:val="auto"/>
        <w:rPr>
          <w:rFonts w:hint="eastAsia" w:ascii="宋体" w:hAnsi="宋体"/>
          <w:color w:val="auto"/>
          <w:kern w:val="0"/>
          <w:sz w:val="24"/>
          <w:szCs w:val="24"/>
          <w:highlight w:val="none"/>
        </w:rPr>
      </w:pPr>
      <w:r>
        <w:rPr>
          <w:rFonts w:hint="eastAsia" w:ascii="宋体" w:hAnsi="宋体"/>
          <w:color w:val="auto"/>
          <w:kern w:val="0"/>
          <w:sz w:val="24"/>
          <w:szCs w:val="24"/>
          <w:highlight w:val="none"/>
        </w:rPr>
        <w:t xml:space="preserve">如中标/成交，我方承诺严格落实采购文件以下条款：(须逐条复制遴选文件相关条款原文) </w:t>
      </w:r>
    </w:p>
    <w:p w14:paraId="70EBF507">
      <w:pPr>
        <w:keepNext w:val="0"/>
        <w:keepLines w:val="0"/>
        <w:pageBreakBefore w:val="0"/>
        <w:widowControl/>
        <w:kinsoku/>
        <w:wordWrap/>
        <w:overflowPunct/>
        <w:topLinePunct w:val="0"/>
        <w:autoSpaceDE/>
        <w:autoSpaceDN/>
        <w:bidi w:val="0"/>
        <w:adjustRightInd/>
        <w:snapToGrid/>
        <w:spacing w:line="312" w:lineRule="auto"/>
        <w:jc w:val="left"/>
        <w:textAlignment w:val="auto"/>
        <w:rPr>
          <w:rFonts w:hint="eastAsia" w:ascii="宋体" w:hAnsi="宋体"/>
          <w:color w:val="auto"/>
          <w:kern w:val="0"/>
          <w:sz w:val="24"/>
          <w:szCs w:val="24"/>
          <w:highlight w:val="none"/>
        </w:rPr>
      </w:pPr>
      <w:r>
        <w:rPr>
          <w:rFonts w:hint="eastAsia" w:ascii="宋体" w:hAnsi="宋体"/>
          <w:color w:val="auto"/>
          <w:kern w:val="0"/>
          <w:sz w:val="24"/>
          <w:szCs w:val="24"/>
          <w:highlight w:val="none"/>
        </w:rPr>
        <w:t xml:space="preserve">（一）星号条款 </w:t>
      </w:r>
    </w:p>
    <w:p w14:paraId="2E475B72">
      <w:pPr>
        <w:keepNext w:val="0"/>
        <w:keepLines w:val="0"/>
        <w:pageBreakBefore w:val="0"/>
        <w:widowControl/>
        <w:kinsoku/>
        <w:wordWrap/>
        <w:overflowPunct/>
        <w:topLinePunct w:val="0"/>
        <w:autoSpaceDE/>
        <w:autoSpaceDN/>
        <w:bidi w:val="0"/>
        <w:adjustRightInd/>
        <w:snapToGrid/>
        <w:spacing w:line="312" w:lineRule="auto"/>
        <w:jc w:val="left"/>
        <w:textAlignment w:val="auto"/>
        <w:rPr>
          <w:rFonts w:ascii="宋体" w:hAnsi="宋体" w:cs="宋体"/>
          <w:color w:val="auto"/>
          <w:kern w:val="0"/>
          <w:sz w:val="24"/>
          <w:szCs w:val="24"/>
          <w:highlight w:val="none"/>
        </w:rPr>
      </w:pPr>
      <w:r>
        <w:rPr>
          <w:rFonts w:hint="eastAsia" w:ascii="宋体" w:hAnsi="宋体"/>
          <w:color w:val="auto"/>
          <w:kern w:val="0"/>
          <w:sz w:val="24"/>
          <w:szCs w:val="24"/>
          <w:highlight w:val="none"/>
        </w:rPr>
        <w:t>1.</w:t>
      </w:r>
      <w:r>
        <w:rPr>
          <w:rFonts w:ascii="宋体" w:hAnsi="宋体" w:cs="宋体"/>
          <w:color w:val="auto"/>
          <w:kern w:val="0"/>
          <w:sz w:val="24"/>
          <w:szCs w:val="24"/>
          <w:highlight w:val="none"/>
        </w:rPr>
        <w:t>设计排版</w:t>
      </w:r>
      <w:r>
        <w:rPr>
          <w:rFonts w:hint="eastAsia"/>
          <w:color w:val="auto"/>
          <w:sz w:val="24"/>
          <w:szCs w:val="24"/>
          <w:highlight w:val="none"/>
        </w:rPr>
        <w:t>根据采购人提供的基础素材进行筛选、编辑、润色，</w:t>
      </w:r>
      <w:r>
        <w:rPr>
          <w:rFonts w:ascii="宋体" w:hAnsi="宋体" w:cs="宋体"/>
          <w:color w:val="auto"/>
          <w:kern w:val="0"/>
          <w:sz w:val="24"/>
          <w:szCs w:val="24"/>
          <w:highlight w:val="none"/>
        </w:rPr>
        <w:t xml:space="preserve">对具体印刷内容提供设计排版服务： </w:t>
      </w:r>
    </w:p>
    <w:p w14:paraId="6947039A">
      <w:pPr>
        <w:keepNext w:val="0"/>
        <w:keepLines w:val="0"/>
        <w:pageBreakBefore w:val="0"/>
        <w:widowControl/>
        <w:kinsoku/>
        <w:wordWrap/>
        <w:overflowPunct/>
        <w:topLinePunct w:val="0"/>
        <w:autoSpaceDE/>
        <w:autoSpaceDN/>
        <w:bidi w:val="0"/>
        <w:adjustRightInd/>
        <w:snapToGrid/>
        <w:spacing w:line="312" w:lineRule="auto"/>
        <w:jc w:val="left"/>
        <w:textAlignment w:val="auto"/>
        <w:rPr>
          <w:rFonts w:ascii="宋体" w:hAnsi="宋体" w:cs="宋体"/>
          <w:color w:val="auto"/>
          <w:kern w:val="0"/>
          <w:sz w:val="24"/>
          <w:szCs w:val="24"/>
          <w:highlight w:val="none"/>
        </w:rPr>
      </w:pPr>
      <w:r>
        <w:rPr>
          <w:rFonts w:hint="eastAsia" w:ascii="宋体" w:hAnsi="宋体"/>
          <w:color w:val="auto"/>
          <w:kern w:val="0"/>
          <w:sz w:val="24"/>
          <w:szCs w:val="24"/>
          <w:highlight w:val="none"/>
        </w:rPr>
        <w:t>（1）</w:t>
      </w:r>
      <w:r>
        <w:rPr>
          <w:rFonts w:ascii="宋体" w:hAnsi="宋体" w:cs="宋体"/>
          <w:color w:val="auto"/>
          <w:kern w:val="0"/>
          <w:sz w:val="24"/>
          <w:szCs w:val="24"/>
          <w:highlight w:val="none"/>
        </w:rPr>
        <w:t xml:space="preserve">普通图文排版编辑、校对、电子文档处理服务。 </w:t>
      </w:r>
    </w:p>
    <w:p w14:paraId="4EF15B55">
      <w:pPr>
        <w:keepNext w:val="0"/>
        <w:keepLines w:val="0"/>
        <w:pageBreakBefore w:val="0"/>
        <w:widowControl/>
        <w:kinsoku/>
        <w:wordWrap/>
        <w:overflowPunct/>
        <w:topLinePunct w:val="0"/>
        <w:autoSpaceDE/>
        <w:autoSpaceDN/>
        <w:bidi w:val="0"/>
        <w:adjustRightInd/>
        <w:snapToGrid/>
        <w:spacing w:line="312" w:lineRule="auto"/>
        <w:jc w:val="left"/>
        <w:textAlignment w:val="auto"/>
        <w:rPr>
          <w:rFonts w:hint="eastAsia" w:ascii="宋体" w:hAnsi="宋体" w:cs="宋体"/>
          <w:color w:val="auto"/>
          <w:kern w:val="0"/>
          <w:sz w:val="24"/>
          <w:szCs w:val="24"/>
          <w:highlight w:val="none"/>
        </w:rPr>
      </w:pPr>
      <w:r>
        <w:rPr>
          <w:rFonts w:hint="eastAsia" w:ascii="宋体" w:hAnsi="宋体"/>
          <w:color w:val="auto"/>
          <w:kern w:val="0"/>
          <w:sz w:val="24"/>
          <w:szCs w:val="24"/>
          <w:highlight w:val="none"/>
        </w:rPr>
        <w:t>（2）</w:t>
      </w:r>
      <w:r>
        <w:rPr>
          <w:rFonts w:ascii="宋体" w:hAnsi="宋体" w:cs="宋体"/>
          <w:color w:val="auto"/>
          <w:kern w:val="0"/>
          <w:sz w:val="24"/>
          <w:szCs w:val="24"/>
          <w:highlight w:val="none"/>
        </w:rPr>
        <w:t>专门设计、校对：投标人应根据采购人的需求，对</w:t>
      </w:r>
      <w:r>
        <w:rPr>
          <w:rFonts w:hint="eastAsia" w:ascii="宋体" w:hAnsi="宋体" w:cs="宋体"/>
          <w:color w:val="auto"/>
          <w:kern w:val="0"/>
          <w:sz w:val="24"/>
          <w:szCs w:val="24"/>
          <w:highlight w:val="none"/>
        </w:rPr>
        <w:t>每期</w:t>
      </w:r>
      <w:r>
        <w:rPr>
          <w:rFonts w:hint="eastAsia" w:ascii="宋体" w:hAnsi="宋体" w:cs="宋体"/>
          <w:color w:val="auto"/>
          <w:kern w:val="0"/>
          <w:sz w:val="24"/>
          <w:szCs w:val="24"/>
          <w:highlight w:val="none"/>
          <w:lang w:eastAsia="zh-CN"/>
        </w:rPr>
        <w:t>出版物</w:t>
      </w:r>
      <w:r>
        <w:rPr>
          <w:rFonts w:ascii="宋体" w:hAnsi="宋体" w:cs="宋体"/>
          <w:color w:val="auto"/>
          <w:kern w:val="0"/>
          <w:sz w:val="24"/>
          <w:szCs w:val="24"/>
          <w:highlight w:val="none"/>
        </w:rPr>
        <w:t>相关页面进行设计并调整，投标人应提供各不低于【</w:t>
      </w:r>
      <w:r>
        <w:rPr>
          <w:rFonts w:hint="eastAsia" w:ascii="宋体" w:hAnsi="宋体" w:cs="宋体"/>
          <w:color w:val="auto"/>
          <w:kern w:val="0"/>
          <w:sz w:val="24"/>
          <w:szCs w:val="24"/>
          <w:highlight w:val="none"/>
          <w:lang w:val="en-US" w:eastAsia="zh-CN"/>
        </w:rPr>
        <w:t>2</w:t>
      </w:r>
      <w:r>
        <w:rPr>
          <w:rFonts w:ascii="宋体" w:hAnsi="宋体" w:cs="宋体"/>
          <w:color w:val="auto"/>
          <w:kern w:val="0"/>
          <w:sz w:val="24"/>
          <w:szCs w:val="24"/>
          <w:highlight w:val="none"/>
        </w:rPr>
        <w:t xml:space="preserve">】套设计方案供采购人选择，直至采购人审核确认为止。 </w:t>
      </w:r>
    </w:p>
    <w:p w14:paraId="6BF8EEE3">
      <w:pPr>
        <w:keepNext w:val="0"/>
        <w:keepLines w:val="0"/>
        <w:pageBreakBefore w:val="0"/>
        <w:widowControl/>
        <w:kinsoku/>
        <w:wordWrap/>
        <w:overflowPunct/>
        <w:topLinePunct w:val="0"/>
        <w:autoSpaceDE/>
        <w:autoSpaceDN/>
        <w:bidi w:val="0"/>
        <w:adjustRightInd/>
        <w:snapToGrid/>
        <w:spacing w:line="312" w:lineRule="auto"/>
        <w:jc w:val="left"/>
        <w:textAlignment w:val="auto"/>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2.</w:t>
      </w:r>
      <w:r>
        <w:rPr>
          <w:rFonts w:ascii="宋体" w:hAnsi="宋体" w:cs="宋体"/>
          <w:color w:val="auto"/>
          <w:kern w:val="0"/>
          <w:sz w:val="24"/>
          <w:szCs w:val="24"/>
          <w:highlight w:val="none"/>
        </w:rPr>
        <w:t xml:space="preserve"> 安全生产保障：建立、健全安全管理制度及安全保护措施。如涉及相关外观、工艺及技术专利的，投标人必须具备专利使用权（专利须在保护期内）。另外必须保证提供的货物不侵犯任何第三方的专利、商标或版权，否则，投标人必须承担对第三方的专利或版权的侵权责任并承担因此而发生的所有</w:t>
      </w:r>
      <w:r>
        <w:rPr>
          <w:rFonts w:hint="eastAsia" w:ascii="宋体" w:hAnsi="宋体" w:cs="宋体"/>
          <w:color w:val="auto"/>
          <w:kern w:val="0"/>
          <w:sz w:val="24"/>
          <w:szCs w:val="24"/>
          <w:highlight w:val="none"/>
        </w:rPr>
        <w:t>责任与</w:t>
      </w:r>
      <w:r>
        <w:rPr>
          <w:rFonts w:ascii="宋体" w:hAnsi="宋体" w:cs="宋体"/>
          <w:color w:val="auto"/>
          <w:kern w:val="0"/>
          <w:sz w:val="24"/>
          <w:szCs w:val="24"/>
          <w:highlight w:val="none"/>
        </w:rPr>
        <w:t>费用。</w:t>
      </w:r>
    </w:p>
    <w:p w14:paraId="4EC76F92">
      <w:pPr>
        <w:keepNext w:val="0"/>
        <w:keepLines w:val="0"/>
        <w:pageBreakBefore w:val="0"/>
        <w:widowControl/>
        <w:kinsoku/>
        <w:wordWrap/>
        <w:overflowPunct/>
        <w:topLinePunct w:val="0"/>
        <w:autoSpaceDE/>
        <w:autoSpaceDN/>
        <w:bidi w:val="0"/>
        <w:adjustRightInd/>
        <w:snapToGrid/>
        <w:spacing w:line="312" w:lineRule="auto"/>
        <w:jc w:val="left"/>
        <w:textAlignment w:val="auto"/>
        <w:rPr>
          <w:rFonts w:ascii="宋体" w:hAnsi="宋体" w:cs="宋体"/>
          <w:color w:val="auto"/>
          <w:kern w:val="0"/>
          <w:sz w:val="24"/>
          <w:szCs w:val="24"/>
          <w:highlight w:val="none"/>
        </w:rPr>
      </w:pPr>
      <w:r>
        <w:rPr>
          <w:rFonts w:hint="eastAsia" w:ascii="宋体" w:hAnsi="宋体" w:cs="宋体"/>
          <w:color w:val="auto"/>
          <w:kern w:val="0"/>
          <w:sz w:val="24"/>
          <w:szCs w:val="24"/>
          <w:highlight w:val="none"/>
        </w:rPr>
        <w:t>3.</w:t>
      </w:r>
      <w:r>
        <w:rPr>
          <w:rStyle w:val="21"/>
          <w:rFonts w:hint="eastAsia"/>
          <w:color w:val="auto"/>
          <w:sz w:val="24"/>
          <w:szCs w:val="24"/>
          <w:highlight w:val="none"/>
        </w:rPr>
        <w:t xml:space="preserve"> .</w:t>
      </w:r>
      <w:r>
        <w:rPr>
          <w:rFonts w:hint="eastAsia" w:ascii="宋体" w:hAnsi="宋体" w:cs="宋体"/>
          <w:iCs/>
          <w:color w:val="auto"/>
          <w:sz w:val="24"/>
          <w:szCs w:val="24"/>
          <w:highlight w:val="none"/>
        </w:rPr>
        <w:t>投标人所报的项目总价包括但不限于设计排版费、打样费、印刷费、配送费、货物退换产生的费用、</w:t>
      </w:r>
      <w:r>
        <w:rPr>
          <w:rFonts w:hint="eastAsia" w:ascii="宋体" w:hAnsi="宋体" w:cs="宋体"/>
          <w:iCs/>
          <w:color w:val="auto"/>
          <w:sz w:val="24"/>
          <w:szCs w:val="24"/>
          <w:highlight w:val="none"/>
          <w:lang w:val="en-US" w:eastAsia="zh-CN"/>
        </w:rPr>
        <w:t>申请</w:t>
      </w:r>
      <w:r>
        <w:rPr>
          <w:rFonts w:hint="eastAsia" w:ascii="宋体" w:hAnsi="宋体" w:cs="宋体"/>
          <w:b/>
          <w:bCs/>
          <w:iCs/>
          <w:color w:val="auto"/>
          <w:sz w:val="24"/>
          <w:szCs w:val="24"/>
          <w:highlight w:val="none"/>
          <w:u w:val="single"/>
          <w:lang w:val="en-US" w:eastAsia="zh-CN"/>
        </w:rPr>
        <w:t>ISBN＋CIP核准号</w:t>
      </w:r>
      <w:r>
        <w:rPr>
          <w:rFonts w:hint="eastAsia" w:ascii="宋体" w:hAnsi="宋体" w:cs="宋体"/>
          <w:iCs/>
          <w:color w:val="auto"/>
          <w:sz w:val="24"/>
          <w:szCs w:val="24"/>
          <w:highlight w:val="none"/>
        </w:rPr>
        <w:t>等一切完成本项目的费用。（提供承诺函）。</w:t>
      </w:r>
    </w:p>
    <w:p w14:paraId="50D0E15F">
      <w:pPr>
        <w:keepNext w:val="0"/>
        <w:keepLines w:val="0"/>
        <w:pageBreakBefore w:val="0"/>
        <w:widowControl/>
        <w:kinsoku/>
        <w:wordWrap/>
        <w:overflowPunct/>
        <w:topLinePunct w:val="0"/>
        <w:autoSpaceDE/>
        <w:autoSpaceDN/>
        <w:bidi w:val="0"/>
        <w:adjustRightInd/>
        <w:snapToGrid/>
        <w:spacing w:line="312" w:lineRule="auto"/>
        <w:jc w:val="left"/>
        <w:textAlignment w:val="auto"/>
        <w:rPr>
          <w:rFonts w:hint="eastAsia" w:ascii="宋体" w:hAnsi="宋体"/>
          <w:color w:val="auto"/>
          <w:kern w:val="0"/>
          <w:sz w:val="24"/>
          <w:szCs w:val="24"/>
          <w:highlight w:val="none"/>
        </w:rPr>
      </w:pPr>
      <w:r>
        <w:rPr>
          <w:rFonts w:hint="eastAsia" w:ascii="宋体" w:hAnsi="宋体"/>
          <w:color w:val="auto"/>
          <w:kern w:val="0"/>
          <w:sz w:val="24"/>
          <w:szCs w:val="24"/>
          <w:highlight w:val="none"/>
        </w:rPr>
        <w:t>（二）三角号条款 （如有）</w:t>
      </w:r>
    </w:p>
    <w:p w14:paraId="4480C318">
      <w:pPr>
        <w:keepNext w:val="0"/>
        <w:keepLines w:val="0"/>
        <w:pageBreakBefore w:val="0"/>
        <w:widowControl/>
        <w:kinsoku/>
        <w:wordWrap/>
        <w:overflowPunct/>
        <w:topLinePunct w:val="0"/>
        <w:autoSpaceDE/>
        <w:autoSpaceDN/>
        <w:bidi w:val="0"/>
        <w:adjustRightInd/>
        <w:snapToGrid/>
        <w:spacing w:line="312" w:lineRule="auto"/>
        <w:jc w:val="left"/>
        <w:textAlignment w:val="auto"/>
        <w:rPr>
          <w:rFonts w:hint="eastAsia" w:ascii="宋体" w:hAnsi="宋体"/>
          <w:color w:val="auto"/>
          <w:kern w:val="0"/>
          <w:sz w:val="24"/>
          <w:szCs w:val="24"/>
          <w:highlight w:val="none"/>
        </w:rPr>
      </w:pPr>
      <w:r>
        <w:rPr>
          <w:rFonts w:hint="eastAsia" w:ascii="宋体" w:hAnsi="宋体"/>
          <w:color w:val="auto"/>
          <w:kern w:val="0"/>
          <w:sz w:val="24"/>
          <w:szCs w:val="24"/>
          <w:highlight w:val="none"/>
        </w:rPr>
        <w:t xml:space="preserve">1. </w:t>
      </w:r>
    </w:p>
    <w:p w14:paraId="2C9F85F4">
      <w:pPr>
        <w:keepNext w:val="0"/>
        <w:keepLines w:val="0"/>
        <w:pageBreakBefore w:val="0"/>
        <w:widowControl/>
        <w:kinsoku/>
        <w:wordWrap/>
        <w:overflowPunct/>
        <w:topLinePunct w:val="0"/>
        <w:autoSpaceDE/>
        <w:autoSpaceDN/>
        <w:bidi w:val="0"/>
        <w:adjustRightInd/>
        <w:snapToGrid/>
        <w:spacing w:line="312" w:lineRule="auto"/>
        <w:jc w:val="left"/>
        <w:textAlignment w:val="auto"/>
        <w:rPr>
          <w:rFonts w:hint="eastAsia" w:ascii="宋体" w:hAnsi="宋体"/>
          <w:color w:val="auto"/>
          <w:kern w:val="0"/>
          <w:sz w:val="24"/>
          <w:szCs w:val="24"/>
          <w:highlight w:val="none"/>
        </w:rPr>
      </w:pPr>
      <w:r>
        <w:rPr>
          <w:rFonts w:hint="eastAsia" w:ascii="宋体" w:hAnsi="宋体"/>
          <w:color w:val="auto"/>
          <w:kern w:val="0"/>
          <w:sz w:val="24"/>
          <w:szCs w:val="24"/>
          <w:highlight w:val="none"/>
        </w:rPr>
        <w:t xml:space="preserve">2. </w:t>
      </w:r>
    </w:p>
    <w:p w14:paraId="2F354B38">
      <w:pPr>
        <w:keepNext w:val="0"/>
        <w:keepLines w:val="0"/>
        <w:pageBreakBefore w:val="0"/>
        <w:widowControl/>
        <w:kinsoku/>
        <w:wordWrap/>
        <w:overflowPunct/>
        <w:topLinePunct w:val="0"/>
        <w:autoSpaceDE/>
        <w:autoSpaceDN/>
        <w:bidi w:val="0"/>
        <w:adjustRightInd/>
        <w:snapToGrid/>
        <w:spacing w:line="312" w:lineRule="auto"/>
        <w:jc w:val="left"/>
        <w:textAlignment w:val="auto"/>
        <w:rPr>
          <w:rFonts w:hint="eastAsia" w:ascii="宋体" w:hAnsi="宋体"/>
          <w:color w:val="auto"/>
          <w:kern w:val="0"/>
          <w:sz w:val="24"/>
          <w:szCs w:val="24"/>
          <w:highlight w:val="none"/>
        </w:rPr>
      </w:pPr>
      <w:r>
        <w:rPr>
          <w:rFonts w:hint="eastAsia" w:ascii="宋体" w:hAnsi="宋体"/>
          <w:color w:val="auto"/>
          <w:kern w:val="0"/>
          <w:sz w:val="24"/>
          <w:szCs w:val="24"/>
          <w:highlight w:val="none"/>
        </w:rPr>
        <w:t xml:space="preserve">（三）非星号、非三角号条款（如有） </w:t>
      </w:r>
    </w:p>
    <w:p w14:paraId="328DB2D6">
      <w:pPr>
        <w:keepNext w:val="0"/>
        <w:keepLines w:val="0"/>
        <w:pageBreakBefore w:val="0"/>
        <w:widowControl/>
        <w:kinsoku/>
        <w:wordWrap/>
        <w:overflowPunct/>
        <w:topLinePunct w:val="0"/>
        <w:autoSpaceDE/>
        <w:autoSpaceDN/>
        <w:bidi w:val="0"/>
        <w:adjustRightInd/>
        <w:snapToGrid/>
        <w:spacing w:line="312" w:lineRule="auto"/>
        <w:jc w:val="left"/>
        <w:textAlignment w:val="auto"/>
        <w:rPr>
          <w:rFonts w:hint="eastAsia" w:ascii="宋体" w:hAnsi="宋体"/>
          <w:color w:val="auto"/>
          <w:kern w:val="0"/>
          <w:sz w:val="24"/>
          <w:szCs w:val="24"/>
          <w:highlight w:val="none"/>
        </w:rPr>
      </w:pPr>
      <w:r>
        <w:rPr>
          <w:rFonts w:hint="eastAsia" w:ascii="宋体" w:hAnsi="宋体"/>
          <w:color w:val="auto"/>
          <w:kern w:val="0"/>
          <w:sz w:val="24"/>
          <w:szCs w:val="24"/>
          <w:highlight w:val="none"/>
        </w:rPr>
        <w:t xml:space="preserve">1. </w:t>
      </w:r>
    </w:p>
    <w:p w14:paraId="59E0A48E">
      <w:pPr>
        <w:keepNext w:val="0"/>
        <w:keepLines w:val="0"/>
        <w:pageBreakBefore w:val="0"/>
        <w:widowControl/>
        <w:kinsoku/>
        <w:wordWrap/>
        <w:overflowPunct/>
        <w:topLinePunct w:val="0"/>
        <w:autoSpaceDE/>
        <w:autoSpaceDN/>
        <w:bidi w:val="0"/>
        <w:adjustRightInd/>
        <w:snapToGrid/>
        <w:spacing w:line="312" w:lineRule="auto"/>
        <w:jc w:val="left"/>
        <w:textAlignment w:val="auto"/>
        <w:rPr>
          <w:rFonts w:hint="eastAsia" w:ascii="宋体" w:hAnsi="宋体"/>
          <w:color w:val="auto"/>
          <w:kern w:val="0"/>
          <w:sz w:val="24"/>
          <w:szCs w:val="24"/>
          <w:highlight w:val="none"/>
        </w:rPr>
      </w:pPr>
      <w:r>
        <w:rPr>
          <w:rFonts w:hint="eastAsia" w:ascii="宋体" w:hAnsi="宋体"/>
          <w:color w:val="auto"/>
          <w:kern w:val="0"/>
          <w:sz w:val="24"/>
          <w:szCs w:val="24"/>
          <w:highlight w:val="none"/>
        </w:rPr>
        <w:t xml:space="preserve">2. </w:t>
      </w:r>
    </w:p>
    <w:p w14:paraId="2287FD8E">
      <w:pPr>
        <w:keepNext w:val="0"/>
        <w:keepLines w:val="0"/>
        <w:pageBreakBefore w:val="0"/>
        <w:widowControl/>
        <w:kinsoku/>
        <w:wordWrap/>
        <w:overflowPunct/>
        <w:topLinePunct w:val="0"/>
        <w:autoSpaceDE/>
        <w:autoSpaceDN/>
        <w:bidi w:val="0"/>
        <w:adjustRightInd/>
        <w:snapToGrid/>
        <w:spacing w:line="312" w:lineRule="auto"/>
        <w:jc w:val="left"/>
        <w:textAlignment w:val="auto"/>
        <w:rPr>
          <w:rFonts w:hint="eastAsia" w:ascii="宋体" w:hAnsi="宋体"/>
          <w:b/>
          <w:color w:val="auto"/>
          <w:kern w:val="0"/>
          <w:sz w:val="24"/>
          <w:szCs w:val="24"/>
          <w:highlight w:val="none"/>
        </w:rPr>
      </w:pPr>
      <w:r>
        <w:rPr>
          <w:rFonts w:hint="eastAsia" w:ascii="宋体" w:hAnsi="宋体"/>
          <w:color w:val="auto"/>
          <w:kern w:val="0"/>
          <w:sz w:val="24"/>
          <w:szCs w:val="24"/>
          <w:highlight w:val="none"/>
        </w:rPr>
        <w:t>特此承诺。</w:t>
      </w:r>
    </w:p>
    <w:p w14:paraId="7B68AA4B">
      <w:pPr>
        <w:keepNext w:val="0"/>
        <w:keepLines w:val="0"/>
        <w:pageBreakBefore w:val="0"/>
        <w:widowControl/>
        <w:kinsoku/>
        <w:wordWrap/>
        <w:overflowPunct/>
        <w:topLinePunct w:val="0"/>
        <w:autoSpaceDE/>
        <w:autoSpaceDN/>
        <w:bidi w:val="0"/>
        <w:adjustRightInd/>
        <w:snapToGrid/>
        <w:spacing w:line="312" w:lineRule="auto"/>
        <w:jc w:val="left"/>
        <w:textAlignment w:val="auto"/>
        <w:rPr>
          <w:rFonts w:hint="eastAsia" w:ascii="宋体" w:hAnsi="宋体"/>
          <w:color w:val="auto"/>
          <w:kern w:val="0"/>
          <w:sz w:val="24"/>
          <w:szCs w:val="24"/>
          <w:highlight w:val="none"/>
        </w:rPr>
      </w:pPr>
      <w:r>
        <w:rPr>
          <w:rFonts w:hint="eastAsia" w:ascii="宋体" w:hAnsi="宋体"/>
          <w:color w:val="auto"/>
          <w:kern w:val="0"/>
          <w:sz w:val="24"/>
          <w:szCs w:val="24"/>
          <w:highlight w:val="none"/>
        </w:rPr>
        <w:t xml:space="preserve"> </w:t>
      </w:r>
    </w:p>
    <w:p w14:paraId="2EC2A963">
      <w:pPr>
        <w:keepNext w:val="0"/>
        <w:keepLines w:val="0"/>
        <w:pageBreakBefore w:val="0"/>
        <w:widowControl/>
        <w:kinsoku/>
        <w:wordWrap/>
        <w:overflowPunct/>
        <w:topLinePunct w:val="0"/>
        <w:autoSpaceDE/>
        <w:autoSpaceDN/>
        <w:bidi w:val="0"/>
        <w:adjustRightInd/>
        <w:snapToGrid/>
        <w:spacing w:line="312" w:lineRule="auto"/>
        <w:jc w:val="right"/>
        <w:textAlignment w:val="auto"/>
        <w:rPr>
          <w:rFonts w:hint="eastAsia" w:ascii="宋体" w:hAnsi="宋体"/>
          <w:color w:val="auto"/>
          <w:kern w:val="0"/>
          <w:sz w:val="24"/>
          <w:szCs w:val="24"/>
          <w:highlight w:val="none"/>
        </w:rPr>
      </w:pPr>
      <w:r>
        <w:rPr>
          <w:rFonts w:hint="eastAsia" w:ascii="宋体" w:hAnsi="宋体"/>
          <w:color w:val="auto"/>
          <w:kern w:val="0"/>
          <w:sz w:val="24"/>
          <w:szCs w:val="24"/>
          <w:highlight w:val="none"/>
        </w:rPr>
        <w:t xml:space="preserve">投标人（盖章）：__________________ </w:t>
      </w:r>
    </w:p>
    <w:p w14:paraId="58B635A2">
      <w:pPr>
        <w:keepNext w:val="0"/>
        <w:keepLines w:val="0"/>
        <w:pageBreakBefore w:val="0"/>
        <w:widowControl/>
        <w:kinsoku/>
        <w:wordWrap/>
        <w:overflowPunct/>
        <w:topLinePunct w:val="0"/>
        <w:autoSpaceDE/>
        <w:autoSpaceDN/>
        <w:bidi w:val="0"/>
        <w:adjustRightInd/>
        <w:snapToGrid/>
        <w:spacing w:line="312" w:lineRule="auto"/>
        <w:jc w:val="right"/>
        <w:textAlignment w:val="auto"/>
        <w:rPr>
          <w:rFonts w:hint="eastAsia" w:ascii="宋体" w:hAnsi="宋体"/>
          <w:b/>
          <w:color w:val="auto"/>
          <w:sz w:val="24"/>
          <w:szCs w:val="24"/>
          <w:highlight w:val="none"/>
        </w:rPr>
      </w:pPr>
      <w:r>
        <w:rPr>
          <w:rFonts w:hint="eastAsia" w:ascii="宋体" w:hAnsi="宋体"/>
          <w:color w:val="auto"/>
          <w:kern w:val="0"/>
          <w:sz w:val="24"/>
          <w:szCs w:val="24"/>
          <w:highlight w:val="none"/>
        </w:rPr>
        <w:t>日期： 年 月 日</w:t>
      </w:r>
    </w:p>
    <w:p w14:paraId="6E4D69D8">
      <w:pPr>
        <w:keepNext w:val="0"/>
        <w:keepLines w:val="0"/>
        <w:pageBreakBefore w:val="0"/>
        <w:widowControl/>
        <w:kinsoku/>
        <w:wordWrap/>
        <w:overflowPunct/>
        <w:topLinePunct w:val="0"/>
        <w:autoSpaceDE/>
        <w:autoSpaceDN/>
        <w:bidi w:val="0"/>
        <w:adjustRightInd/>
        <w:snapToGrid/>
        <w:spacing w:line="312" w:lineRule="auto"/>
        <w:jc w:val="left"/>
        <w:textAlignment w:val="auto"/>
        <w:rPr>
          <w:rFonts w:hint="eastAsia" w:ascii="宋体" w:hAnsi="宋体"/>
          <w:color w:val="auto"/>
          <w:kern w:val="0"/>
          <w:sz w:val="24"/>
          <w:szCs w:val="24"/>
          <w:highlight w:val="none"/>
        </w:rPr>
      </w:pPr>
      <w:r>
        <w:rPr>
          <w:rFonts w:hint="eastAsia" w:ascii="宋体" w:hAnsi="宋体"/>
          <w:color w:val="auto"/>
          <w:kern w:val="0"/>
          <w:sz w:val="24"/>
          <w:szCs w:val="24"/>
          <w:highlight w:val="none"/>
        </w:rPr>
        <w:t xml:space="preserve"> </w:t>
      </w:r>
    </w:p>
    <w:p w14:paraId="76981951">
      <w:pPr>
        <w:keepNext w:val="0"/>
        <w:keepLines w:val="0"/>
        <w:pageBreakBefore w:val="0"/>
        <w:widowControl/>
        <w:kinsoku/>
        <w:wordWrap/>
        <w:overflowPunct/>
        <w:topLinePunct w:val="0"/>
        <w:autoSpaceDE/>
        <w:autoSpaceDN/>
        <w:bidi w:val="0"/>
        <w:adjustRightInd/>
        <w:snapToGrid/>
        <w:spacing w:line="312" w:lineRule="auto"/>
        <w:jc w:val="right"/>
        <w:textAlignment w:val="auto"/>
        <w:rPr>
          <w:rFonts w:hint="eastAsia" w:ascii="宋体" w:hAnsi="宋体"/>
          <w:color w:val="auto"/>
          <w:kern w:val="0"/>
          <w:sz w:val="24"/>
          <w:szCs w:val="24"/>
          <w:highlight w:val="none"/>
        </w:rPr>
      </w:pPr>
      <w:r>
        <w:rPr>
          <w:rFonts w:hint="eastAsia" w:ascii="宋体" w:hAnsi="宋体"/>
          <w:color w:val="auto"/>
          <w:kern w:val="0"/>
          <w:sz w:val="24"/>
          <w:szCs w:val="24"/>
          <w:highlight w:val="none"/>
        </w:rPr>
        <w:t xml:space="preserve"> </w:t>
      </w:r>
    </w:p>
    <w:p w14:paraId="318A4BEA">
      <w:pPr>
        <w:widowControl/>
        <w:spacing w:line="360" w:lineRule="auto"/>
        <w:jc w:val="left"/>
        <w:rPr>
          <w:rFonts w:hint="eastAsia" w:ascii="宋体" w:hAnsi="宋体"/>
          <w:b/>
          <w:color w:val="auto"/>
          <w:sz w:val="24"/>
          <w:szCs w:val="24"/>
          <w:highlight w:val="none"/>
        </w:rPr>
      </w:pPr>
      <w:r>
        <w:rPr>
          <w:rFonts w:hint="eastAsia" w:ascii="宋体" w:hAnsi="宋体"/>
          <w:b/>
          <w:color w:val="auto"/>
          <w:sz w:val="24"/>
          <w:szCs w:val="24"/>
          <w:highlight w:val="none"/>
        </w:rPr>
        <w:t>格式十：</w:t>
      </w:r>
    </w:p>
    <w:p w14:paraId="4FF7C8FB">
      <w:pPr>
        <w:widowControl/>
        <w:spacing w:line="360" w:lineRule="auto"/>
        <w:jc w:val="center"/>
        <w:rPr>
          <w:rFonts w:hint="eastAsia" w:ascii="宋体" w:hAnsi="宋体"/>
          <w:b/>
          <w:color w:val="auto"/>
          <w:sz w:val="24"/>
          <w:szCs w:val="24"/>
          <w:highlight w:val="none"/>
        </w:rPr>
      </w:pPr>
      <w:r>
        <w:rPr>
          <w:rFonts w:hint="eastAsia" w:ascii="宋体" w:hAnsi="宋体"/>
          <w:b/>
          <w:color w:val="auto"/>
          <w:sz w:val="24"/>
          <w:szCs w:val="24"/>
          <w:highlight w:val="none"/>
        </w:rPr>
        <w:t>项目设备配备情况</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74"/>
        <w:gridCol w:w="1726"/>
        <w:gridCol w:w="1668"/>
        <w:gridCol w:w="1727"/>
        <w:gridCol w:w="1727"/>
      </w:tblGrid>
      <w:tr w14:paraId="6EF5DB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74" w:type="dxa"/>
            <w:tcBorders>
              <w:top w:val="single" w:color="auto" w:sz="4" w:space="0"/>
              <w:left w:val="single" w:color="auto" w:sz="4" w:space="0"/>
              <w:bottom w:val="single" w:color="auto" w:sz="4" w:space="0"/>
              <w:right w:val="single" w:color="auto" w:sz="4" w:space="0"/>
            </w:tcBorders>
          </w:tcPr>
          <w:p w14:paraId="1F416D6A">
            <w:pPr>
              <w:widowControl/>
              <w:spacing w:line="360" w:lineRule="auto"/>
              <w:jc w:val="left"/>
              <w:rPr>
                <w:rFonts w:ascii="宋体" w:hAnsi="宋体" w:cs="Calibri"/>
                <w:b/>
                <w:color w:val="auto"/>
                <w:sz w:val="24"/>
                <w:szCs w:val="24"/>
                <w:highlight w:val="none"/>
              </w:rPr>
            </w:pPr>
            <w:bookmarkStart w:id="26" w:name="_Hlk156077879"/>
            <w:r>
              <w:rPr>
                <w:rFonts w:hint="eastAsia" w:ascii="宋体" w:hAnsi="宋体" w:cs="Calibri"/>
                <w:b/>
                <w:color w:val="auto"/>
                <w:sz w:val="24"/>
                <w:szCs w:val="24"/>
                <w:highlight w:val="none"/>
              </w:rPr>
              <w:t>序号</w:t>
            </w:r>
            <w:bookmarkEnd w:id="26"/>
          </w:p>
        </w:tc>
        <w:tc>
          <w:tcPr>
            <w:tcW w:w="1726" w:type="dxa"/>
            <w:tcBorders>
              <w:top w:val="single" w:color="auto" w:sz="4" w:space="0"/>
              <w:left w:val="single" w:color="auto" w:sz="4" w:space="0"/>
              <w:bottom w:val="single" w:color="auto" w:sz="4" w:space="0"/>
              <w:right w:val="single" w:color="auto" w:sz="4" w:space="0"/>
            </w:tcBorders>
          </w:tcPr>
          <w:p w14:paraId="67C2A975">
            <w:pPr>
              <w:widowControl/>
              <w:spacing w:line="360" w:lineRule="auto"/>
              <w:jc w:val="left"/>
              <w:rPr>
                <w:rFonts w:ascii="宋体" w:hAnsi="宋体" w:cs="Calibri"/>
                <w:b/>
                <w:color w:val="auto"/>
                <w:sz w:val="24"/>
                <w:szCs w:val="24"/>
                <w:highlight w:val="none"/>
              </w:rPr>
            </w:pPr>
            <w:r>
              <w:rPr>
                <w:rFonts w:hint="eastAsia" w:ascii="宋体" w:hAnsi="宋体" w:cs="Calibri"/>
                <w:b/>
                <w:color w:val="auto"/>
                <w:sz w:val="24"/>
                <w:szCs w:val="24"/>
                <w:highlight w:val="none"/>
              </w:rPr>
              <w:t>设备名称</w:t>
            </w:r>
          </w:p>
        </w:tc>
        <w:tc>
          <w:tcPr>
            <w:tcW w:w="1668" w:type="dxa"/>
            <w:tcBorders>
              <w:top w:val="single" w:color="auto" w:sz="4" w:space="0"/>
              <w:left w:val="single" w:color="auto" w:sz="4" w:space="0"/>
              <w:bottom w:val="single" w:color="auto" w:sz="4" w:space="0"/>
              <w:right w:val="single" w:color="auto" w:sz="4" w:space="0"/>
            </w:tcBorders>
          </w:tcPr>
          <w:p w14:paraId="1BFBC337">
            <w:pPr>
              <w:widowControl/>
              <w:spacing w:line="360" w:lineRule="auto"/>
              <w:jc w:val="center"/>
              <w:rPr>
                <w:rFonts w:hint="eastAsia" w:ascii="宋体" w:hAnsi="宋体" w:cs="Calibri"/>
                <w:b/>
                <w:color w:val="auto"/>
                <w:sz w:val="24"/>
                <w:szCs w:val="24"/>
                <w:highlight w:val="none"/>
              </w:rPr>
            </w:pPr>
            <w:r>
              <w:rPr>
                <w:rFonts w:hint="eastAsia" w:ascii="宋体" w:hAnsi="宋体" w:cs="Calibri"/>
                <w:b/>
                <w:color w:val="auto"/>
                <w:sz w:val="24"/>
                <w:szCs w:val="24"/>
                <w:highlight w:val="none"/>
              </w:rPr>
              <w:t>拥有人</w:t>
            </w:r>
          </w:p>
        </w:tc>
        <w:tc>
          <w:tcPr>
            <w:tcW w:w="1727" w:type="dxa"/>
            <w:tcBorders>
              <w:top w:val="single" w:color="auto" w:sz="4" w:space="0"/>
              <w:left w:val="single" w:color="auto" w:sz="4" w:space="0"/>
              <w:bottom w:val="single" w:color="auto" w:sz="4" w:space="0"/>
              <w:right w:val="single" w:color="auto" w:sz="4" w:space="0"/>
            </w:tcBorders>
          </w:tcPr>
          <w:p w14:paraId="5174AAF1">
            <w:pPr>
              <w:widowControl/>
              <w:spacing w:line="360" w:lineRule="auto"/>
              <w:jc w:val="left"/>
              <w:rPr>
                <w:rFonts w:ascii="宋体" w:hAnsi="宋体" w:cs="Calibri"/>
                <w:b/>
                <w:color w:val="auto"/>
                <w:sz w:val="24"/>
                <w:szCs w:val="24"/>
                <w:highlight w:val="none"/>
              </w:rPr>
            </w:pPr>
            <w:r>
              <w:rPr>
                <w:rFonts w:hint="eastAsia" w:ascii="宋体" w:hAnsi="宋体" w:cs="Calibri"/>
                <w:b/>
                <w:color w:val="auto"/>
                <w:sz w:val="24"/>
                <w:szCs w:val="24"/>
                <w:highlight w:val="none"/>
              </w:rPr>
              <w:t>自有/租赁</w:t>
            </w:r>
          </w:p>
        </w:tc>
        <w:tc>
          <w:tcPr>
            <w:tcW w:w="1727" w:type="dxa"/>
            <w:tcBorders>
              <w:top w:val="single" w:color="auto" w:sz="4" w:space="0"/>
              <w:left w:val="single" w:color="auto" w:sz="4" w:space="0"/>
              <w:bottom w:val="single" w:color="auto" w:sz="4" w:space="0"/>
              <w:right w:val="single" w:color="auto" w:sz="4" w:space="0"/>
            </w:tcBorders>
          </w:tcPr>
          <w:p w14:paraId="281D999F">
            <w:pPr>
              <w:widowControl/>
              <w:spacing w:line="360" w:lineRule="auto"/>
              <w:jc w:val="left"/>
              <w:rPr>
                <w:rFonts w:ascii="宋体" w:hAnsi="宋体" w:cs="Calibri"/>
                <w:b/>
                <w:color w:val="auto"/>
                <w:sz w:val="24"/>
                <w:szCs w:val="24"/>
                <w:highlight w:val="none"/>
              </w:rPr>
            </w:pPr>
            <w:r>
              <w:rPr>
                <w:rFonts w:hint="eastAsia" w:ascii="宋体" w:hAnsi="宋体" w:cs="Calibri"/>
                <w:b/>
                <w:color w:val="auto"/>
                <w:sz w:val="24"/>
                <w:szCs w:val="24"/>
                <w:highlight w:val="none"/>
              </w:rPr>
              <w:t>备注</w:t>
            </w:r>
          </w:p>
        </w:tc>
      </w:tr>
      <w:tr w14:paraId="7B9774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74" w:type="dxa"/>
            <w:tcBorders>
              <w:top w:val="single" w:color="auto" w:sz="4" w:space="0"/>
              <w:left w:val="single" w:color="auto" w:sz="4" w:space="0"/>
              <w:bottom w:val="single" w:color="auto" w:sz="4" w:space="0"/>
              <w:right w:val="single" w:color="auto" w:sz="4" w:space="0"/>
            </w:tcBorders>
          </w:tcPr>
          <w:p w14:paraId="04419BF0">
            <w:pPr>
              <w:widowControl/>
              <w:spacing w:line="360" w:lineRule="auto"/>
              <w:jc w:val="left"/>
              <w:rPr>
                <w:rFonts w:ascii="宋体" w:hAnsi="宋体" w:cs="Calibri"/>
                <w:b/>
                <w:color w:val="auto"/>
                <w:sz w:val="24"/>
                <w:szCs w:val="24"/>
                <w:highlight w:val="none"/>
              </w:rPr>
            </w:pPr>
          </w:p>
        </w:tc>
        <w:tc>
          <w:tcPr>
            <w:tcW w:w="1726" w:type="dxa"/>
            <w:tcBorders>
              <w:top w:val="single" w:color="auto" w:sz="4" w:space="0"/>
              <w:left w:val="single" w:color="auto" w:sz="4" w:space="0"/>
              <w:bottom w:val="single" w:color="auto" w:sz="4" w:space="0"/>
              <w:right w:val="single" w:color="auto" w:sz="4" w:space="0"/>
            </w:tcBorders>
          </w:tcPr>
          <w:p w14:paraId="382B962E">
            <w:pPr>
              <w:widowControl/>
              <w:spacing w:line="360" w:lineRule="auto"/>
              <w:jc w:val="left"/>
              <w:rPr>
                <w:rFonts w:ascii="宋体" w:hAnsi="宋体" w:cs="Calibri"/>
                <w:b/>
                <w:color w:val="auto"/>
                <w:sz w:val="24"/>
                <w:szCs w:val="24"/>
                <w:highlight w:val="none"/>
              </w:rPr>
            </w:pPr>
          </w:p>
        </w:tc>
        <w:tc>
          <w:tcPr>
            <w:tcW w:w="1668" w:type="dxa"/>
            <w:tcBorders>
              <w:top w:val="single" w:color="auto" w:sz="4" w:space="0"/>
              <w:left w:val="single" w:color="auto" w:sz="4" w:space="0"/>
              <w:bottom w:val="single" w:color="auto" w:sz="4" w:space="0"/>
              <w:right w:val="single" w:color="auto" w:sz="4" w:space="0"/>
            </w:tcBorders>
          </w:tcPr>
          <w:p w14:paraId="5F4BF3A8">
            <w:pPr>
              <w:widowControl/>
              <w:spacing w:line="360" w:lineRule="auto"/>
              <w:jc w:val="left"/>
              <w:rPr>
                <w:rFonts w:ascii="宋体" w:hAnsi="宋体" w:cs="Calibri"/>
                <w:b/>
                <w:color w:val="auto"/>
                <w:sz w:val="24"/>
                <w:szCs w:val="24"/>
                <w:highlight w:val="none"/>
              </w:rPr>
            </w:pPr>
          </w:p>
        </w:tc>
        <w:tc>
          <w:tcPr>
            <w:tcW w:w="1727" w:type="dxa"/>
            <w:tcBorders>
              <w:top w:val="single" w:color="auto" w:sz="4" w:space="0"/>
              <w:left w:val="single" w:color="auto" w:sz="4" w:space="0"/>
              <w:bottom w:val="single" w:color="auto" w:sz="4" w:space="0"/>
              <w:right w:val="single" w:color="auto" w:sz="4" w:space="0"/>
            </w:tcBorders>
          </w:tcPr>
          <w:p w14:paraId="45A421FC">
            <w:pPr>
              <w:widowControl/>
              <w:spacing w:line="360" w:lineRule="auto"/>
              <w:jc w:val="left"/>
              <w:rPr>
                <w:rFonts w:ascii="宋体" w:hAnsi="宋体" w:cs="Calibri"/>
                <w:b/>
                <w:color w:val="auto"/>
                <w:sz w:val="24"/>
                <w:szCs w:val="24"/>
                <w:highlight w:val="none"/>
              </w:rPr>
            </w:pPr>
          </w:p>
        </w:tc>
        <w:tc>
          <w:tcPr>
            <w:tcW w:w="1727" w:type="dxa"/>
            <w:tcBorders>
              <w:top w:val="single" w:color="auto" w:sz="4" w:space="0"/>
              <w:left w:val="single" w:color="auto" w:sz="4" w:space="0"/>
              <w:bottom w:val="single" w:color="auto" w:sz="4" w:space="0"/>
              <w:right w:val="single" w:color="auto" w:sz="4" w:space="0"/>
            </w:tcBorders>
          </w:tcPr>
          <w:p w14:paraId="757B6B11">
            <w:pPr>
              <w:widowControl/>
              <w:spacing w:line="360" w:lineRule="auto"/>
              <w:jc w:val="left"/>
              <w:rPr>
                <w:rFonts w:ascii="宋体" w:hAnsi="宋体" w:cs="Calibri"/>
                <w:b/>
                <w:color w:val="auto"/>
                <w:sz w:val="24"/>
                <w:szCs w:val="24"/>
                <w:highlight w:val="none"/>
              </w:rPr>
            </w:pPr>
          </w:p>
        </w:tc>
      </w:tr>
      <w:tr w14:paraId="09AAB8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74" w:type="dxa"/>
            <w:tcBorders>
              <w:top w:val="single" w:color="auto" w:sz="4" w:space="0"/>
              <w:left w:val="single" w:color="auto" w:sz="4" w:space="0"/>
              <w:bottom w:val="single" w:color="auto" w:sz="4" w:space="0"/>
              <w:right w:val="single" w:color="auto" w:sz="4" w:space="0"/>
            </w:tcBorders>
          </w:tcPr>
          <w:p w14:paraId="5CEE5E96">
            <w:pPr>
              <w:widowControl/>
              <w:spacing w:line="360" w:lineRule="auto"/>
              <w:jc w:val="left"/>
              <w:rPr>
                <w:rFonts w:ascii="宋体" w:hAnsi="宋体" w:cs="Calibri"/>
                <w:b/>
                <w:color w:val="auto"/>
                <w:sz w:val="24"/>
                <w:szCs w:val="24"/>
                <w:highlight w:val="none"/>
              </w:rPr>
            </w:pPr>
          </w:p>
        </w:tc>
        <w:tc>
          <w:tcPr>
            <w:tcW w:w="1726" w:type="dxa"/>
            <w:tcBorders>
              <w:top w:val="single" w:color="auto" w:sz="4" w:space="0"/>
              <w:left w:val="single" w:color="auto" w:sz="4" w:space="0"/>
              <w:bottom w:val="single" w:color="auto" w:sz="4" w:space="0"/>
              <w:right w:val="single" w:color="auto" w:sz="4" w:space="0"/>
            </w:tcBorders>
          </w:tcPr>
          <w:p w14:paraId="1FB57803">
            <w:pPr>
              <w:widowControl/>
              <w:spacing w:line="360" w:lineRule="auto"/>
              <w:jc w:val="left"/>
              <w:rPr>
                <w:rFonts w:ascii="宋体" w:hAnsi="宋体" w:cs="Calibri"/>
                <w:b/>
                <w:color w:val="auto"/>
                <w:sz w:val="24"/>
                <w:szCs w:val="24"/>
                <w:highlight w:val="none"/>
              </w:rPr>
            </w:pPr>
          </w:p>
        </w:tc>
        <w:tc>
          <w:tcPr>
            <w:tcW w:w="1668" w:type="dxa"/>
            <w:tcBorders>
              <w:top w:val="single" w:color="auto" w:sz="4" w:space="0"/>
              <w:left w:val="single" w:color="auto" w:sz="4" w:space="0"/>
              <w:bottom w:val="single" w:color="auto" w:sz="4" w:space="0"/>
              <w:right w:val="single" w:color="auto" w:sz="4" w:space="0"/>
            </w:tcBorders>
          </w:tcPr>
          <w:p w14:paraId="60985DB4">
            <w:pPr>
              <w:widowControl/>
              <w:spacing w:line="360" w:lineRule="auto"/>
              <w:jc w:val="left"/>
              <w:rPr>
                <w:rFonts w:ascii="宋体" w:hAnsi="宋体" w:cs="Calibri"/>
                <w:b/>
                <w:color w:val="auto"/>
                <w:sz w:val="24"/>
                <w:szCs w:val="24"/>
                <w:highlight w:val="none"/>
              </w:rPr>
            </w:pPr>
          </w:p>
        </w:tc>
        <w:tc>
          <w:tcPr>
            <w:tcW w:w="1727" w:type="dxa"/>
            <w:tcBorders>
              <w:top w:val="single" w:color="auto" w:sz="4" w:space="0"/>
              <w:left w:val="single" w:color="auto" w:sz="4" w:space="0"/>
              <w:bottom w:val="single" w:color="auto" w:sz="4" w:space="0"/>
              <w:right w:val="single" w:color="auto" w:sz="4" w:space="0"/>
            </w:tcBorders>
          </w:tcPr>
          <w:p w14:paraId="02B83B72">
            <w:pPr>
              <w:widowControl/>
              <w:spacing w:line="360" w:lineRule="auto"/>
              <w:jc w:val="left"/>
              <w:rPr>
                <w:rFonts w:ascii="宋体" w:hAnsi="宋体" w:cs="Calibri"/>
                <w:b/>
                <w:color w:val="auto"/>
                <w:sz w:val="24"/>
                <w:szCs w:val="24"/>
                <w:highlight w:val="none"/>
              </w:rPr>
            </w:pPr>
          </w:p>
        </w:tc>
        <w:tc>
          <w:tcPr>
            <w:tcW w:w="1727" w:type="dxa"/>
            <w:tcBorders>
              <w:top w:val="single" w:color="auto" w:sz="4" w:space="0"/>
              <w:left w:val="single" w:color="auto" w:sz="4" w:space="0"/>
              <w:bottom w:val="single" w:color="auto" w:sz="4" w:space="0"/>
              <w:right w:val="single" w:color="auto" w:sz="4" w:space="0"/>
            </w:tcBorders>
          </w:tcPr>
          <w:p w14:paraId="652EA5D5">
            <w:pPr>
              <w:widowControl/>
              <w:spacing w:line="360" w:lineRule="auto"/>
              <w:jc w:val="left"/>
              <w:rPr>
                <w:rFonts w:ascii="宋体" w:hAnsi="宋体" w:cs="Calibri"/>
                <w:b/>
                <w:color w:val="auto"/>
                <w:sz w:val="24"/>
                <w:szCs w:val="24"/>
                <w:highlight w:val="none"/>
              </w:rPr>
            </w:pPr>
          </w:p>
        </w:tc>
      </w:tr>
    </w:tbl>
    <w:p w14:paraId="69236342">
      <w:pPr>
        <w:widowControl/>
        <w:spacing w:line="360" w:lineRule="auto"/>
        <w:jc w:val="left"/>
        <w:rPr>
          <w:rFonts w:hint="eastAsia" w:ascii="宋体" w:hAnsi="宋体"/>
          <w:b/>
          <w:color w:val="auto"/>
          <w:sz w:val="24"/>
          <w:szCs w:val="24"/>
          <w:highlight w:val="none"/>
        </w:rPr>
      </w:pPr>
      <w:r>
        <w:rPr>
          <w:rFonts w:hint="eastAsia" w:ascii="宋体" w:hAnsi="宋体"/>
          <w:b/>
          <w:color w:val="auto"/>
          <w:sz w:val="24"/>
          <w:szCs w:val="24"/>
          <w:highlight w:val="none"/>
        </w:rPr>
        <w:t xml:space="preserve"> </w:t>
      </w:r>
    </w:p>
    <w:p w14:paraId="58EAE6E7">
      <w:pPr>
        <w:widowControl/>
        <w:spacing w:line="360" w:lineRule="auto"/>
        <w:jc w:val="left"/>
        <w:rPr>
          <w:rFonts w:hint="eastAsia" w:ascii="宋体" w:hAnsi="宋体"/>
          <w:b/>
          <w:color w:val="auto"/>
          <w:sz w:val="24"/>
          <w:szCs w:val="24"/>
          <w:highlight w:val="none"/>
        </w:rPr>
      </w:pPr>
      <w:r>
        <w:rPr>
          <w:rFonts w:hint="eastAsia" w:ascii="宋体" w:hAnsi="宋体"/>
          <w:b/>
          <w:color w:val="auto"/>
          <w:sz w:val="24"/>
          <w:szCs w:val="24"/>
          <w:highlight w:val="none"/>
        </w:rPr>
        <w:t>注：投标人须按遴选文件及评审标准要求的证明材料。</w:t>
      </w:r>
    </w:p>
    <w:p w14:paraId="47E97EC6">
      <w:pPr>
        <w:widowControl/>
        <w:spacing w:line="360" w:lineRule="auto"/>
        <w:jc w:val="left"/>
        <w:rPr>
          <w:rFonts w:hint="eastAsia" w:ascii="宋体" w:hAnsi="宋体"/>
          <w:b/>
          <w:color w:val="auto"/>
          <w:sz w:val="24"/>
          <w:szCs w:val="24"/>
          <w:highlight w:val="none"/>
        </w:rPr>
      </w:pPr>
      <w:r>
        <w:rPr>
          <w:rFonts w:hint="eastAsia" w:ascii="宋体" w:hAnsi="宋体"/>
          <w:b/>
          <w:color w:val="auto"/>
          <w:sz w:val="24"/>
          <w:szCs w:val="24"/>
          <w:highlight w:val="none"/>
        </w:rPr>
        <w:t xml:space="preserve"> </w:t>
      </w:r>
    </w:p>
    <w:p w14:paraId="42FDA9BE">
      <w:pPr>
        <w:widowControl/>
        <w:spacing w:line="360" w:lineRule="auto"/>
        <w:jc w:val="left"/>
        <w:rPr>
          <w:rFonts w:hint="eastAsia" w:ascii="宋体" w:hAnsi="宋体"/>
          <w:b/>
          <w:color w:val="auto"/>
          <w:sz w:val="24"/>
          <w:szCs w:val="24"/>
          <w:highlight w:val="none"/>
        </w:rPr>
      </w:pPr>
      <w:r>
        <w:rPr>
          <w:rFonts w:hint="eastAsia" w:ascii="宋体" w:hAnsi="宋体"/>
          <w:b/>
          <w:color w:val="auto"/>
          <w:sz w:val="24"/>
          <w:szCs w:val="24"/>
          <w:highlight w:val="none"/>
        </w:rPr>
        <w:t xml:space="preserve"> </w:t>
      </w:r>
    </w:p>
    <w:p w14:paraId="080BD504">
      <w:pPr>
        <w:widowControl/>
        <w:spacing w:line="360" w:lineRule="auto"/>
        <w:jc w:val="left"/>
        <w:rPr>
          <w:rFonts w:hint="eastAsia" w:ascii="宋体" w:hAnsi="宋体"/>
          <w:b/>
          <w:color w:val="auto"/>
          <w:sz w:val="24"/>
          <w:szCs w:val="24"/>
          <w:highlight w:val="none"/>
        </w:rPr>
      </w:pPr>
      <w:r>
        <w:rPr>
          <w:rFonts w:hint="eastAsia" w:ascii="宋体" w:hAnsi="宋体"/>
          <w:b/>
          <w:color w:val="auto"/>
          <w:sz w:val="24"/>
          <w:szCs w:val="24"/>
          <w:highlight w:val="none"/>
        </w:rPr>
        <w:t xml:space="preserve"> </w:t>
      </w:r>
    </w:p>
    <w:p w14:paraId="1BD9D8C0">
      <w:pPr>
        <w:widowControl/>
        <w:spacing w:line="360" w:lineRule="auto"/>
        <w:jc w:val="left"/>
        <w:rPr>
          <w:rFonts w:hint="eastAsia" w:ascii="宋体" w:hAnsi="宋体"/>
          <w:b/>
          <w:color w:val="auto"/>
          <w:sz w:val="24"/>
          <w:szCs w:val="24"/>
          <w:highlight w:val="none"/>
        </w:rPr>
      </w:pPr>
      <w:r>
        <w:rPr>
          <w:rFonts w:hint="eastAsia" w:ascii="宋体" w:hAnsi="宋体"/>
          <w:b/>
          <w:color w:val="auto"/>
          <w:sz w:val="24"/>
          <w:szCs w:val="24"/>
          <w:highlight w:val="none"/>
        </w:rPr>
        <w:t xml:space="preserve"> </w:t>
      </w:r>
    </w:p>
    <w:p w14:paraId="2DB9D7C0">
      <w:pPr>
        <w:widowControl/>
        <w:spacing w:line="360" w:lineRule="auto"/>
        <w:jc w:val="left"/>
        <w:rPr>
          <w:rFonts w:hint="eastAsia" w:ascii="宋体" w:hAnsi="宋体"/>
          <w:b/>
          <w:color w:val="auto"/>
          <w:sz w:val="24"/>
          <w:szCs w:val="24"/>
          <w:highlight w:val="none"/>
        </w:rPr>
      </w:pPr>
      <w:r>
        <w:rPr>
          <w:rFonts w:hint="eastAsia" w:ascii="宋体" w:hAnsi="宋体"/>
          <w:b/>
          <w:color w:val="auto"/>
          <w:sz w:val="24"/>
          <w:szCs w:val="24"/>
          <w:highlight w:val="none"/>
        </w:rPr>
        <w:t xml:space="preserve"> </w:t>
      </w:r>
    </w:p>
    <w:p w14:paraId="4DD307CB">
      <w:pPr>
        <w:widowControl/>
        <w:spacing w:line="360" w:lineRule="auto"/>
        <w:jc w:val="left"/>
        <w:rPr>
          <w:rFonts w:hint="eastAsia" w:ascii="宋体" w:hAnsi="宋体"/>
          <w:b/>
          <w:color w:val="auto"/>
          <w:sz w:val="24"/>
          <w:szCs w:val="24"/>
          <w:highlight w:val="none"/>
        </w:rPr>
      </w:pPr>
      <w:r>
        <w:rPr>
          <w:rFonts w:hint="eastAsia" w:ascii="宋体" w:hAnsi="宋体"/>
          <w:b/>
          <w:color w:val="auto"/>
          <w:sz w:val="24"/>
          <w:szCs w:val="24"/>
          <w:highlight w:val="none"/>
        </w:rPr>
        <w:t xml:space="preserve"> </w:t>
      </w:r>
    </w:p>
    <w:p w14:paraId="29721429">
      <w:pPr>
        <w:widowControl/>
        <w:spacing w:line="360" w:lineRule="auto"/>
        <w:jc w:val="left"/>
        <w:rPr>
          <w:rFonts w:hint="eastAsia" w:ascii="宋体" w:hAnsi="宋体"/>
          <w:b/>
          <w:color w:val="auto"/>
          <w:sz w:val="24"/>
          <w:szCs w:val="24"/>
          <w:highlight w:val="none"/>
        </w:rPr>
      </w:pPr>
      <w:r>
        <w:rPr>
          <w:rFonts w:hint="eastAsia" w:ascii="宋体" w:hAnsi="宋体"/>
          <w:b/>
          <w:color w:val="auto"/>
          <w:sz w:val="24"/>
          <w:szCs w:val="24"/>
          <w:highlight w:val="none"/>
        </w:rPr>
        <w:t xml:space="preserve"> </w:t>
      </w:r>
    </w:p>
    <w:p w14:paraId="2BB998C8">
      <w:pPr>
        <w:widowControl/>
        <w:spacing w:line="360" w:lineRule="auto"/>
        <w:jc w:val="left"/>
        <w:rPr>
          <w:rFonts w:hint="eastAsia" w:ascii="宋体" w:hAnsi="宋体"/>
          <w:b/>
          <w:color w:val="auto"/>
          <w:sz w:val="24"/>
          <w:szCs w:val="24"/>
          <w:highlight w:val="none"/>
        </w:rPr>
      </w:pPr>
      <w:r>
        <w:rPr>
          <w:rFonts w:hint="eastAsia" w:ascii="宋体" w:hAnsi="宋体"/>
          <w:b/>
          <w:color w:val="auto"/>
          <w:sz w:val="24"/>
          <w:szCs w:val="24"/>
          <w:highlight w:val="none"/>
        </w:rPr>
        <w:t xml:space="preserve"> </w:t>
      </w:r>
    </w:p>
    <w:p w14:paraId="62F337F6">
      <w:pPr>
        <w:widowControl/>
        <w:spacing w:line="360" w:lineRule="auto"/>
        <w:jc w:val="left"/>
        <w:rPr>
          <w:rFonts w:hint="eastAsia" w:ascii="宋体" w:hAnsi="宋体"/>
          <w:b/>
          <w:color w:val="auto"/>
          <w:sz w:val="24"/>
          <w:szCs w:val="24"/>
          <w:highlight w:val="none"/>
        </w:rPr>
      </w:pPr>
      <w:r>
        <w:rPr>
          <w:rFonts w:hint="eastAsia" w:ascii="宋体" w:hAnsi="宋体"/>
          <w:b/>
          <w:color w:val="auto"/>
          <w:sz w:val="24"/>
          <w:szCs w:val="24"/>
          <w:highlight w:val="none"/>
        </w:rPr>
        <w:t xml:space="preserve"> </w:t>
      </w:r>
    </w:p>
    <w:p w14:paraId="128411C4">
      <w:pPr>
        <w:widowControl/>
        <w:spacing w:line="360" w:lineRule="auto"/>
        <w:jc w:val="right"/>
        <w:rPr>
          <w:rFonts w:hint="eastAsia" w:ascii="宋体" w:hAnsi="宋体"/>
          <w:color w:val="auto"/>
          <w:kern w:val="0"/>
          <w:sz w:val="24"/>
          <w:szCs w:val="24"/>
          <w:highlight w:val="none"/>
        </w:rPr>
      </w:pPr>
      <w:r>
        <w:rPr>
          <w:rFonts w:hint="eastAsia" w:ascii="宋体" w:hAnsi="宋体"/>
          <w:color w:val="auto"/>
          <w:kern w:val="0"/>
          <w:sz w:val="24"/>
          <w:szCs w:val="24"/>
          <w:highlight w:val="none"/>
        </w:rPr>
        <w:t xml:space="preserve">投标人（盖章）：__________________ </w:t>
      </w:r>
    </w:p>
    <w:p w14:paraId="6A525652">
      <w:pPr>
        <w:widowControl/>
        <w:spacing w:line="360" w:lineRule="auto"/>
        <w:jc w:val="right"/>
        <w:rPr>
          <w:rFonts w:hint="eastAsia" w:ascii="宋体" w:hAnsi="宋体"/>
          <w:b/>
          <w:color w:val="auto"/>
          <w:sz w:val="24"/>
          <w:szCs w:val="24"/>
          <w:highlight w:val="none"/>
        </w:rPr>
      </w:pPr>
      <w:r>
        <w:rPr>
          <w:rFonts w:hint="eastAsia" w:ascii="宋体" w:hAnsi="宋体"/>
          <w:color w:val="auto"/>
          <w:kern w:val="0"/>
          <w:sz w:val="24"/>
          <w:szCs w:val="24"/>
          <w:highlight w:val="none"/>
        </w:rPr>
        <w:t>日期： 年 月 日</w:t>
      </w:r>
    </w:p>
    <w:p w14:paraId="3AB4755A">
      <w:pPr>
        <w:widowControl/>
        <w:spacing w:line="360" w:lineRule="auto"/>
        <w:jc w:val="left"/>
        <w:rPr>
          <w:rFonts w:hint="eastAsia" w:ascii="宋体" w:hAnsi="宋体"/>
          <w:b/>
          <w:color w:val="auto"/>
          <w:sz w:val="24"/>
          <w:szCs w:val="24"/>
          <w:highlight w:val="none"/>
        </w:rPr>
      </w:pPr>
      <w:r>
        <w:rPr>
          <w:rFonts w:hint="eastAsia" w:ascii="宋体" w:hAnsi="宋体"/>
          <w:b/>
          <w:color w:val="auto"/>
          <w:sz w:val="24"/>
          <w:szCs w:val="24"/>
          <w:highlight w:val="none"/>
        </w:rPr>
        <w:t xml:space="preserve"> </w:t>
      </w:r>
    </w:p>
    <w:p w14:paraId="1FE15436">
      <w:pPr>
        <w:widowControl/>
        <w:spacing w:line="360" w:lineRule="auto"/>
        <w:jc w:val="left"/>
        <w:rPr>
          <w:rFonts w:hint="eastAsia" w:ascii="宋体" w:hAnsi="宋体"/>
          <w:b/>
          <w:color w:val="auto"/>
          <w:sz w:val="24"/>
          <w:szCs w:val="24"/>
          <w:highlight w:val="none"/>
        </w:rPr>
      </w:pPr>
      <w:r>
        <w:rPr>
          <w:rFonts w:hint="eastAsia" w:ascii="宋体" w:hAnsi="宋体"/>
          <w:b/>
          <w:color w:val="auto"/>
          <w:sz w:val="24"/>
          <w:szCs w:val="24"/>
          <w:highlight w:val="none"/>
        </w:rPr>
        <w:t xml:space="preserve"> </w:t>
      </w:r>
    </w:p>
    <w:p w14:paraId="2D515843">
      <w:pPr>
        <w:widowControl/>
        <w:spacing w:line="360" w:lineRule="auto"/>
        <w:jc w:val="left"/>
        <w:rPr>
          <w:rFonts w:hint="eastAsia" w:ascii="宋体" w:hAnsi="宋体"/>
          <w:b/>
          <w:color w:val="auto"/>
          <w:sz w:val="24"/>
          <w:szCs w:val="24"/>
          <w:highlight w:val="none"/>
        </w:rPr>
      </w:pPr>
      <w:r>
        <w:rPr>
          <w:rFonts w:hint="eastAsia" w:ascii="宋体" w:hAnsi="宋体"/>
          <w:b/>
          <w:color w:val="auto"/>
          <w:sz w:val="24"/>
          <w:szCs w:val="24"/>
          <w:highlight w:val="none"/>
        </w:rPr>
        <w:t xml:space="preserve"> </w:t>
      </w:r>
    </w:p>
    <w:p w14:paraId="646D2F82">
      <w:pPr>
        <w:widowControl/>
        <w:spacing w:line="360" w:lineRule="auto"/>
        <w:jc w:val="left"/>
        <w:rPr>
          <w:rFonts w:hint="eastAsia" w:ascii="宋体" w:hAnsi="宋体"/>
          <w:b/>
          <w:color w:val="auto"/>
          <w:sz w:val="24"/>
          <w:szCs w:val="24"/>
          <w:highlight w:val="none"/>
        </w:rPr>
      </w:pPr>
      <w:r>
        <w:rPr>
          <w:rFonts w:hint="eastAsia" w:ascii="宋体" w:hAnsi="宋体"/>
          <w:b/>
          <w:color w:val="auto"/>
          <w:sz w:val="24"/>
          <w:szCs w:val="24"/>
          <w:highlight w:val="none"/>
        </w:rPr>
        <w:t xml:space="preserve"> </w:t>
      </w:r>
    </w:p>
    <w:p w14:paraId="7BD945C6">
      <w:pPr>
        <w:widowControl/>
        <w:spacing w:line="360" w:lineRule="auto"/>
        <w:jc w:val="left"/>
        <w:rPr>
          <w:rFonts w:hint="eastAsia" w:ascii="宋体" w:hAnsi="宋体"/>
          <w:b/>
          <w:color w:val="auto"/>
          <w:sz w:val="24"/>
          <w:szCs w:val="24"/>
          <w:highlight w:val="none"/>
        </w:rPr>
      </w:pPr>
      <w:r>
        <w:rPr>
          <w:rFonts w:hint="eastAsia" w:ascii="宋体" w:hAnsi="宋体"/>
          <w:b/>
          <w:color w:val="auto"/>
          <w:sz w:val="24"/>
          <w:szCs w:val="24"/>
          <w:highlight w:val="none"/>
        </w:rPr>
        <w:t xml:space="preserve"> </w:t>
      </w:r>
    </w:p>
    <w:p w14:paraId="0B577EFD">
      <w:pPr>
        <w:widowControl/>
        <w:spacing w:line="360" w:lineRule="auto"/>
        <w:jc w:val="left"/>
        <w:rPr>
          <w:rFonts w:hint="eastAsia" w:ascii="宋体" w:hAnsi="宋体"/>
          <w:b/>
          <w:color w:val="auto"/>
          <w:sz w:val="24"/>
          <w:szCs w:val="24"/>
          <w:highlight w:val="none"/>
        </w:rPr>
      </w:pPr>
      <w:r>
        <w:rPr>
          <w:rFonts w:hint="eastAsia" w:ascii="宋体" w:hAnsi="宋体"/>
          <w:b/>
          <w:color w:val="auto"/>
          <w:sz w:val="24"/>
          <w:szCs w:val="24"/>
          <w:highlight w:val="none"/>
        </w:rPr>
        <w:t xml:space="preserve"> </w:t>
      </w:r>
    </w:p>
    <w:p w14:paraId="7604DD0B">
      <w:pPr>
        <w:widowControl/>
        <w:spacing w:line="360" w:lineRule="auto"/>
        <w:jc w:val="left"/>
        <w:rPr>
          <w:rFonts w:hint="eastAsia" w:ascii="宋体" w:hAnsi="宋体"/>
          <w:b/>
          <w:color w:val="auto"/>
          <w:sz w:val="24"/>
          <w:szCs w:val="24"/>
          <w:highlight w:val="none"/>
        </w:rPr>
      </w:pPr>
      <w:r>
        <w:rPr>
          <w:rFonts w:hint="eastAsia" w:ascii="宋体" w:hAnsi="宋体"/>
          <w:b/>
          <w:color w:val="auto"/>
          <w:sz w:val="24"/>
          <w:szCs w:val="24"/>
          <w:highlight w:val="none"/>
        </w:rPr>
        <w:t xml:space="preserve"> </w:t>
      </w:r>
    </w:p>
    <w:p w14:paraId="720CA84E">
      <w:pPr>
        <w:widowControl/>
        <w:spacing w:line="360" w:lineRule="auto"/>
        <w:jc w:val="left"/>
        <w:rPr>
          <w:rFonts w:hint="eastAsia" w:ascii="宋体" w:hAnsi="宋体"/>
          <w:b/>
          <w:color w:val="auto"/>
          <w:sz w:val="24"/>
          <w:szCs w:val="24"/>
          <w:highlight w:val="none"/>
        </w:rPr>
      </w:pPr>
      <w:r>
        <w:rPr>
          <w:rFonts w:hint="eastAsia" w:ascii="宋体" w:hAnsi="宋体"/>
          <w:b/>
          <w:color w:val="auto"/>
          <w:sz w:val="24"/>
          <w:szCs w:val="24"/>
          <w:highlight w:val="none"/>
        </w:rPr>
        <w:t xml:space="preserve"> </w:t>
      </w:r>
    </w:p>
    <w:p w14:paraId="35E21F54">
      <w:pPr>
        <w:widowControl/>
        <w:spacing w:line="360" w:lineRule="auto"/>
        <w:jc w:val="left"/>
        <w:rPr>
          <w:rFonts w:hint="eastAsia" w:ascii="宋体" w:hAnsi="宋体"/>
          <w:b/>
          <w:color w:val="auto"/>
          <w:sz w:val="24"/>
          <w:szCs w:val="24"/>
          <w:highlight w:val="none"/>
        </w:rPr>
      </w:pPr>
      <w:r>
        <w:rPr>
          <w:rFonts w:hint="eastAsia" w:ascii="宋体" w:hAnsi="宋体"/>
          <w:b/>
          <w:color w:val="auto"/>
          <w:sz w:val="24"/>
          <w:szCs w:val="24"/>
          <w:highlight w:val="none"/>
        </w:rPr>
        <w:t xml:space="preserve"> </w:t>
      </w:r>
    </w:p>
    <w:p w14:paraId="5DDDDEC0">
      <w:pPr>
        <w:widowControl/>
        <w:spacing w:line="360" w:lineRule="auto"/>
        <w:jc w:val="left"/>
        <w:rPr>
          <w:rFonts w:hint="eastAsia" w:ascii="宋体" w:hAnsi="宋体"/>
          <w:b/>
          <w:color w:val="auto"/>
          <w:sz w:val="24"/>
          <w:szCs w:val="24"/>
          <w:highlight w:val="none"/>
        </w:rPr>
      </w:pPr>
      <w:r>
        <w:rPr>
          <w:rFonts w:hint="eastAsia" w:ascii="宋体" w:hAnsi="宋体"/>
          <w:b/>
          <w:color w:val="auto"/>
          <w:sz w:val="24"/>
          <w:szCs w:val="24"/>
          <w:highlight w:val="none"/>
        </w:rPr>
        <w:t xml:space="preserve"> </w:t>
      </w:r>
    </w:p>
    <w:p w14:paraId="4CDBEE21">
      <w:pPr>
        <w:widowControl/>
        <w:spacing w:line="360" w:lineRule="auto"/>
        <w:jc w:val="left"/>
        <w:rPr>
          <w:rFonts w:hint="eastAsia" w:ascii="宋体" w:hAnsi="宋体"/>
          <w:b/>
          <w:color w:val="auto"/>
          <w:sz w:val="24"/>
          <w:szCs w:val="24"/>
          <w:highlight w:val="none"/>
        </w:rPr>
      </w:pPr>
      <w:r>
        <w:rPr>
          <w:rFonts w:hint="eastAsia" w:ascii="宋体" w:hAnsi="宋体"/>
          <w:b/>
          <w:color w:val="auto"/>
          <w:sz w:val="24"/>
          <w:szCs w:val="24"/>
          <w:highlight w:val="none"/>
        </w:rPr>
        <w:t xml:space="preserve"> </w:t>
      </w:r>
    </w:p>
    <w:p w14:paraId="0253C220">
      <w:pPr>
        <w:widowControl/>
        <w:spacing w:line="360" w:lineRule="auto"/>
        <w:jc w:val="left"/>
        <w:rPr>
          <w:rFonts w:ascii="宋体" w:hAnsi="宋体"/>
          <w:b/>
          <w:color w:val="auto"/>
          <w:sz w:val="24"/>
          <w:szCs w:val="24"/>
          <w:highlight w:val="none"/>
        </w:rPr>
      </w:pPr>
      <w:r>
        <w:rPr>
          <w:rFonts w:hint="eastAsia" w:ascii="宋体" w:hAnsi="宋体"/>
          <w:b/>
          <w:color w:val="auto"/>
          <w:sz w:val="24"/>
          <w:szCs w:val="24"/>
          <w:highlight w:val="none"/>
        </w:rPr>
        <w:t>格式十一：（由投标人根据实际情况填写）</w:t>
      </w:r>
    </w:p>
    <w:p w14:paraId="56299B06">
      <w:pPr>
        <w:widowControl/>
        <w:spacing w:line="360" w:lineRule="auto"/>
        <w:jc w:val="left"/>
        <w:rPr>
          <w:rFonts w:hint="eastAsia" w:ascii="宋体" w:hAnsi="宋体"/>
          <w:b/>
          <w:color w:val="auto"/>
          <w:sz w:val="24"/>
          <w:szCs w:val="24"/>
          <w:highlight w:val="none"/>
        </w:rPr>
      </w:pPr>
    </w:p>
    <w:p w14:paraId="7CE67EB2">
      <w:pPr>
        <w:widowControl/>
        <w:spacing w:line="360" w:lineRule="auto"/>
        <w:jc w:val="center"/>
        <w:rPr>
          <w:rFonts w:hint="eastAsia" w:ascii="宋体" w:hAnsi="宋体"/>
          <w:b/>
          <w:color w:val="auto"/>
          <w:sz w:val="24"/>
          <w:szCs w:val="24"/>
          <w:highlight w:val="none"/>
        </w:rPr>
      </w:pPr>
      <w:r>
        <w:rPr>
          <w:rFonts w:hint="eastAsia" w:ascii="宋体" w:hAnsi="宋体"/>
          <w:b/>
          <w:color w:val="auto"/>
          <w:sz w:val="24"/>
          <w:szCs w:val="24"/>
          <w:highlight w:val="none"/>
        </w:rPr>
        <w:t>投标人业绩情况表</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20"/>
        <w:gridCol w:w="1420"/>
        <w:gridCol w:w="1420"/>
        <w:gridCol w:w="1420"/>
        <w:gridCol w:w="1421"/>
        <w:gridCol w:w="1421"/>
      </w:tblGrid>
      <w:tr w14:paraId="02FBF5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0" w:type="dxa"/>
            <w:tcBorders>
              <w:top w:val="single" w:color="auto" w:sz="4" w:space="0"/>
              <w:left w:val="single" w:color="auto" w:sz="4" w:space="0"/>
              <w:bottom w:val="single" w:color="auto" w:sz="4" w:space="0"/>
              <w:right w:val="single" w:color="auto" w:sz="4" w:space="0"/>
            </w:tcBorders>
          </w:tcPr>
          <w:p w14:paraId="4416C067">
            <w:pPr>
              <w:rPr>
                <w:rFonts w:ascii="宋体" w:hAnsi="宋体"/>
                <w:color w:val="auto"/>
                <w:szCs w:val="21"/>
                <w:highlight w:val="none"/>
              </w:rPr>
            </w:pPr>
            <w:r>
              <w:rPr>
                <w:rFonts w:hint="eastAsia" w:ascii="宋体" w:hAnsi="宋体"/>
                <w:color w:val="auto"/>
                <w:highlight w:val="none"/>
              </w:rPr>
              <w:t>序号</w:t>
            </w:r>
          </w:p>
        </w:tc>
        <w:tc>
          <w:tcPr>
            <w:tcW w:w="1420" w:type="dxa"/>
            <w:tcBorders>
              <w:top w:val="single" w:color="auto" w:sz="4" w:space="0"/>
              <w:left w:val="single" w:color="auto" w:sz="4" w:space="0"/>
              <w:bottom w:val="single" w:color="auto" w:sz="4" w:space="0"/>
              <w:right w:val="single" w:color="auto" w:sz="4" w:space="0"/>
            </w:tcBorders>
          </w:tcPr>
          <w:p w14:paraId="5A5A09A7">
            <w:pPr>
              <w:rPr>
                <w:rFonts w:ascii="宋体" w:hAnsi="宋体"/>
                <w:color w:val="auto"/>
                <w:szCs w:val="21"/>
                <w:highlight w:val="none"/>
              </w:rPr>
            </w:pPr>
            <w:r>
              <w:rPr>
                <w:rFonts w:hint="eastAsia" w:ascii="宋体" w:hAnsi="宋体"/>
                <w:color w:val="auto"/>
                <w:highlight w:val="none"/>
              </w:rPr>
              <w:t>客户名称</w:t>
            </w:r>
          </w:p>
        </w:tc>
        <w:tc>
          <w:tcPr>
            <w:tcW w:w="1420" w:type="dxa"/>
            <w:tcBorders>
              <w:top w:val="single" w:color="auto" w:sz="4" w:space="0"/>
              <w:left w:val="single" w:color="auto" w:sz="4" w:space="0"/>
              <w:bottom w:val="single" w:color="auto" w:sz="4" w:space="0"/>
              <w:right w:val="single" w:color="auto" w:sz="4" w:space="0"/>
            </w:tcBorders>
          </w:tcPr>
          <w:p w14:paraId="3A43E37E">
            <w:pPr>
              <w:rPr>
                <w:rFonts w:ascii="宋体" w:hAnsi="宋体"/>
                <w:color w:val="auto"/>
                <w:szCs w:val="21"/>
                <w:highlight w:val="none"/>
              </w:rPr>
            </w:pPr>
            <w:r>
              <w:rPr>
                <w:rFonts w:hint="eastAsia" w:ascii="宋体" w:hAnsi="宋体"/>
                <w:color w:val="auto"/>
                <w:highlight w:val="none"/>
              </w:rPr>
              <w:t>项目名称</w:t>
            </w:r>
          </w:p>
        </w:tc>
        <w:tc>
          <w:tcPr>
            <w:tcW w:w="1420" w:type="dxa"/>
            <w:tcBorders>
              <w:top w:val="single" w:color="auto" w:sz="4" w:space="0"/>
              <w:left w:val="single" w:color="auto" w:sz="4" w:space="0"/>
              <w:bottom w:val="single" w:color="auto" w:sz="4" w:space="0"/>
              <w:right w:val="single" w:color="auto" w:sz="4" w:space="0"/>
            </w:tcBorders>
          </w:tcPr>
          <w:p w14:paraId="333F245B">
            <w:pPr>
              <w:rPr>
                <w:rFonts w:ascii="宋体" w:hAnsi="宋体"/>
                <w:color w:val="auto"/>
                <w:szCs w:val="21"/>
                <w:highlight w:val="none"/>
              </w:rPr>
            </w:pPr>
            <w:r>
              <w:rPr>
                <w:rFonts w:hint="eastAsia" w:ascii="宋体" w:hAnsi="宋体"/>
                <w:color w:val="auto"/>
                <w:highlight w:val="none"/>
              </w:rPr>
              <w:t>合同金额（元）</w:t>
            </w:r>
          </w:p>
        </w:tc>
        <w:tc>
          <w:tcPr>
            <w:tcW w:w="1421" w:type="dxa"/>
            <w:tcBorders>
              <w:top w:val="single" w:color="auto" w:sz="4" w:space="0"/>
              <w:left w:val="single" w:color="auto" w:sz="4" w:space="0"/>
              <w:bottom w:val="single" w:color="auto" w:sz="4" w:space="0"/>
              <w:right w:val="single" w:color="auto" w:sz="4" w:space="0"/>
            </w:tcBorders>
          </w:tcPr>
          <w:p w14:paraId="17197AF3">
            <w:pPr>
              <w:rPr>
                <w:rFonts w:ascii="宋体" w:hAnsi="宋体"/>
                <w:color w:val="auto"/>
                <w:szCs w:val="21"/>
                <w:highlight w:val="none"/>
              </w:rPr>
            </w:pPr>
            <w:r>
              <w:rPr>
                <w:rFonts w:hint="eastAsia" w:ascii="宋体" w:hAnsi="宋体"/>
                <w:color w:val="auto"/>
                <w:highlight w:val="none"/>
              </w:rPr>
              <w:t>项目完成时间</w:t>
            </w:r>
          </w:p>
        </w:tc>
        <w:tc>
          <w:tcPr>
            <w:tcW w:w="1421" w:type="dxa"/>
            <w:tcBorders>
              <w:top w:val="single" w:color="auto" w:sz="4" w:space="0"/>
              <w:left w:val="single" w:color="auto" w:sz="4" w:space="0"/>
              <w:bottom w:val="single" w:color="auto" w:sz="4" w:space="0"/>
              <w:right w:val="single" w:color="auto" w:sz="4" w:space="0"/>
            </w:tcBorders>
          </w:tcPr>
          <w:p w14:paraId="0050723B">
            <w:pPr>
              <w:rPr>
                <w:rFonts w:ascii="宋体" w:hAnsi="宋体"/>
                <w:color w:val="auto"/>
                <w:szCs w:val="21"/>
                <w:highlight w:val="none"/>
              </w:rPr>
            </w:pPr>
            <w:r>
              <w:rPr>
                <w:rFonts w:hint="eastAsia" w:ascii="宋体" w:hAnsi="宋体"/>
                <w:color w:val="auto"/>
                <w:highlight w:val="none"/>
              </w:rPr>
              <w:t>联系人及电话</w:t>
            </w:r>
          </w:p>
        </w:tc>
      </w:tr>
      <w:tr w14:paraId="06893C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0" w:type="dxa"/>
            <w:tcBorders>
              <w:top w:val="single" w:color="auto" w:sz="4" w:space="0"/>
              <w:left w:val="single" w:color="auto" w:sz="4" w:space="0"/>
              <w:bottom w:val="single" w:color="auto" w:sz="4" w:space="0"/>
              <w:right w:val="single" w:color="auto" w:sz="4" w:space="0"/>
            </w:tcBorders>
          </w:tcPr>
          <w:p w14:paraId="1913308E">
            <w:pPr>
              <w:rPr>
                <w:color w:val="auto"/>
                <w:szCs w:val="21"/>
                <w:highlight w:val="none"/>
              </w:rPr>
            </w:pPr>
            <w:r>
              <w:rPr>
                <w:color w:val="auto"/>
                <w:highlight w:val="none"/>
              </w:rPr>
              <w:t>1</w:t>
            </w:r>
          </w:p>
        </w:tc>
        <w:tc>
          <w:tcPr>
            <w:tcW w:w="1420" w:type="dxa"/>
            <w:tcBorders>
              <w:top w:val="single" w:color="auto" w:sz="4" w:space="0"/>
              <w:left w:val="single" w:color="auto" w:sz="4" w:space="0"/>
              <w:bottom w:val="single" w:color="auto" w:sz="4" w:space="0"/>
              <w:right w:val="single" w:color="auto" w:sz="4" w:space="0"/>
            </w:tcBorders>
          </w:tcPr>
          <w:p w14:paraId="34D70F57">
            <w:pPr>
              <w:rPr>
                <w:color w:val="auto"/>
                <w:szCs w:val="21"/>
                <w:highlight w:val="none"/>
              </w:rPr>
            </w:pPr>
          </w:p>
        </w:tc>
        <w:tc>
          <w:tcPr>
            <w:tcW w:w="1420" w:type="dxa"/>
            <w:tcBorders>
              <w:top w:val="single" w:color="auto" w:sz="4" w:space="0"/>
              <w:left w:val="single" w:color="auto" w:sz="4" w:space="0"/>
              <w:bottom w:val="single" w:color="auto" w:sz="4" w:space="0"/>
              <w:right w:val="single" w:color="auto" w:sz="4" w:space="0"/>
            </w:tcBorders>
          </w:tcPr>
          <w:p w14:paraId="47318153">
            <w:pPr>
              <w:rPr>
                <w:color w:val="auto"/>
                <w:szCs w:val="21"/>
                <w:highlight w:val="none"/>
              </w:rPr>
            </w:pPr>
          </w:p>
        </w:tc>
        <w:tc>
          <w:tcPr>
            <w:tcW w:w="1420" w:type="dxa"/>
            <w:tcBorders>
              <w:top w:val="single" w:color="auto" w:sz="4" w:space="0"/>
              <w:left w:val="single" w:color="auto" w:sz="4" w:space="0"/>
              <w:bottom w:val="single" w:color="auto" w:sz="4" w:space="0"/>
              <w:right w:val="single" w:color="auto" w:sz="4" w:space="0"/>
            </w:tcBorders>
          </w:tcPr>
          <w:p w14:paraId="4CF17968">
            <w:pPr>
              <w:rPr>
                <w:color w:val="auto"/>
                <w:szCs w:val="21"/>
                <w:highlight w:val="none"/>
              </w:rPr>
            </w:pPr>
          </w:p>
        </w:tc>
        <w:tc>
          <w:tcPr>
            <w:tcW w:w="1421" w:type="dxa"/>
            <w:tcBorders>
              <w:top w:val="single" w:color="auto" w:sz="4" w:space="0"/>
              <w:left w:val="single" w:color="auto" w:sz="4" w:space="0"/>
              <w:bottom w:val="single" w:color="auto" w:sz="4" w:space="0"/>
              <w:right w:val="single" w:color="auto" w:sz="4" w:space="0"/>
            </w:tcBorders>
          </w:tcPr>
          <w:p w14:paraId="5DBD9BD6">
            <w:pPr>
              <w:rPr>
                <w:color w:val="auto"/>
                <w:szCs w:val="21"/>
                <w:highlight w:val="none"/>
              </w:rPr>
            </w:pPr>
          </w:p>
        </w:tc>
        <w:tc>
          <w:tcPr>
            <w:tcW w:w="1421" w:type="dxa"/>
            <w:tcBorders>
              <w:top w:val="single" w:color="auto" w:sz="4" w:space="0"/>
              <w:left w:val="single" w:color="auto" w:sz="4" w:space="0"/>
              <w:bottom w:val="single" w:color="auto" w:sz="4" w:space="0"/>
              <w:right w:val="single" w:color="auto" w:sz="4" w:space="0"/>
            </w:tcBorders>
          </w:tcPr>
          <w:p w14:paraId="1D8ABE18">
            <w:pPr>
              <w:rPr>
                <w:color w:val="auto"/>
                <w:szCs w:val="21"/>
                <w:highlight w:val="none"/>
              </w:rPr>
            </w:pPr>
          </w:p>
        </w:tc>
      </w:tr>
      <w:tr w14:paraId="52735F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0" w:type="dxa"/>
            <w:tcBorders>
              <w:top w:val="single" w:color="auto" w:sz="4" w:space="0"/>
              <w:left w:val="single" w:color="auto" w:sz="4" w:space="0"/>
              <w:bottom w:val="single" w:color="auto" w:sz="4" w:space="0"/>
              <w:right w:val="single" w:color="auto" w:sz="4" w:space="0"/>
            </w:tcBorders>
          </w:tcPr>
          <w:p w14:paraId="5D214D8E">
            <w:pPr>
              <w:rPr>
                <w:color w:val="auto"/>
                <w:szCs w:val="21"/>
                <w:highlight w:val="none"/>
              </w:rPr>
            </w:pPr>
            <w:r>
              <w:rPr>
                <w:color w:val="auto"/>
                <w:highlight w:val="none"/>
              </w:rPr>
              <w:t>2</w:t>
            </w:r>
          </w:p>
        </w:tc>
        <w:tc>
          <w:tcPr>
            <w:tcW w:w="1420" w:type="dxa"/>
            <w:tcBorders>
              <w:top w:val="single" w:color="auto" w:sz="4" w:space="0"/>
              <w:left w:val="single" w:color="auto" w:sz="4" w:space="0"/>
              <w:bottom w:val="single" w:color="auto" w:sz="4" w:space="0"/>
              <w:right w:val="single" w:color="auto" w:sz="4" w:space="0"/>
            </w:tcBorders>
          </w:tcPr>
          <w:p w14:paraId="60C54169">
            <w:pPr>
              <w:rPr>
                <w:color w:val="auto"/>
                <w:szCs w:val="21"/>
                <w:highlight w:val="none"/>
              </w:rPr>
            </w:pPr>
          </w:p>
        </w:tc>
        <w:tc>
          <w:tcPr>
            <w:tcW w:w="1420" w:type="dxa"/>
            <w:tcBorders>
              <w:top w:val="single" w:color="auto" w:sz="4" w:space="0"/>
              <w:left w:val="single" w:color="auto" w:sz="4" w:space="0"/>
              <w:bottom w:val="single" w:color="auto" w:sz="4" w:space="0"/>
              <w:right w:val="single" w:color="auto" w:sz="4" w:space="0"/>
            </w:tcBorders>
          </w:tcPr>
          <w:p w14:paraId="4E432428">
            <w:pPr>
              <w:rPr>
                <w:color w:val="auto"/>
                <w:szCs w:val="21"/>
                <w:highlight w:val="none"/>
              </w:rPr>
            </w:pPr>
          </w:p>
        </w:tc>
        <w:tc>
          <w:tcPr>
            <w:tcW w:w="1420" w:type="dxa"/>
            <w:tcBorders>
              <w:top w:val="single" w:color="auto" w:sz="4" w:space="0"/>
              <w:left w:val="single" w:color="auto" w:sz="4" w:space="0"/>
              <w:bottom w:val="single" w:color="auto" w:sz="4" w:space="0"/>
              <w:right w:val="single" w:color="auto" w:sz="4" w:space="0"/>
            </w:tcBorders>
          </w:tcPr>
          <w:p w14:paraId="27608F94">
            <w:pPr>
              <w:rPr>
                <w:color w:val="auto"/>
                <w:szCs w:val="21"/>
                <w:highlight w:val="none"/>
              </w:rPr>
            </w:pPr>
          </w:p>
        </w:tc>
        <w:tc>
          <w:tcPr>
            <w:tcW w:w="1421" w:type="dxa"/>
            <w:tcBorders>
              <w:top w:val="single" w:color="auto" w:sz="4" w:space="0"/>
              <w:left w:val="single" w:color="auto" w:sz="4" w:space="0"/>
              <w:bottom w:val="single" w:color="auto" w:sz="4" w:space="0"/>
              <w:right w:val="single" w:color="auto" w:sz="4" w:space="0"/>
            </w:tcBorders>
          </w:tcPr>
          <w:p w14:paraId="592CD048">
            <w:pPr>
              <w:rPr>
                <w:color w:val="auto"/>
                <w:szCs w:val="21"/>
                <w:highlight w:val="none"/>
              </w:rPr>
            </w:pPr>
          </w:p>
        </w:tc>
        <w:tc>
          <w:tcPr>
            <w:tcW w:w="1421" w:type="dxa"/>
            <w:tcBorders>
              <w:top w:val="single" w:color="auto" w:sz="4" w:space="0"/>
              <w:left w:val="single" w:color="auto" w:sz="4" w:space="0"/>
              <w:bottom w:val="single" w:color="auto" w:sz="4" w:space="0"/>
              <w:right w:val="single" w:color="auto" w:sz="4" w:space="0"/>
            </w:tcBorders>
          </w:tcPr>
          <w:p w14:paraId="0F09264F">
            <w:pPr>
              <w:rPr>
                <w:color w:val="auto"/>
                <w:szCs w:val="21"/>
                <w:highlight w:val="none"/>
              </w:rPr>
            </w:pPr>
          </w:p>
        </w:tc>
      </w:tr>
      <w:tr w14:paraId="1E4FA7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0" w:type="dxa"/>
            <w:tcBorders>
              <w:top w:val="single" w:color="auto" w:sz="4" w:space="0"/>
              <w:left w:val="single" w:color="auto" w:sz="4" w:space="0"/>
              <w:bottom w:val="single" w:color="auto" w:sz="4" w:space="0"/>
              <w:right w:val="single" w:color="auto" w:sz="4" w:space="0"/>
            </w:tcBorders>
          </w:tcPr>
          <w:p w14:paraId="4690EC3D">
            <w:pPr>
              <w:rPr>
                <w:color w:val="auto"/>
                <w:szCs w:val="21"/>
                <w:highlight w:val="none"/>
              </w:rPr>
            </w:pPr>
            <w:r>
              <w:rPr>
                <w:color w:val="auto"/>
                <w:highlight w:val="none"/>
              </w:rPr>
              <w:t>3</w:t>
            </w:r>
          </w:p>
        </w:tc>
        <w:tc>
          <w:tcPr>
            <w:tcW w:w="1420" w:type="dxa"/>
            <w:tcBorders>
              <w:top w:val="single" w:color="auto" w:sz="4" w:space="0"/>
              <w:left w:val="single" w:color="auto" w:sz="4" w:space="0"/>
              <w:bottom w:val="single" w:color="auto" w:sz="4" w:space="0"/>
              <w:right w:val="single" w:color="auto" w:sz="4" w:space="0"/>
            </w:tcBorders>
          </w:tcPr>
          <w:p w14:paraId="515E4EDA">
            <w:pPr>
              <w:rPr>
                <w:color w:val="auto"/>
                <w:szCs w:val="21"/>
                <w:highlight w:val="none"/>
              </w:rPr>
            </w:pPr>
          </w:p>
        </w:tc>
        <w:tc>
          <w:tcPr>
            <w:tcW w:w="1420" w:type="dxa"/>
            <w:tcBorders>
              <w:top w:val="single" w:color="auto" w:sz="4" w:space="0"/>
              <w:left w:val="single" w:color="auto" w:sz="4" w:space="0"/>
              <w:bottom w:val="single" w:color="auto" w:sz="4" w:space="0"/>
              <w:right w:val="single" w:color="auto" w:sz="4" w:space="0"/>
            </w:tcBorders>
          </w:tcPr>
          <w:p w14:paraId="173C6DAD">
            <w:pPr>
              <w:rPr>
                <w:color w:val="auto"/>
                <w:szCs w:val="21"/>
                <w:highlight w:val="none"/>
              </w:rPr>
            </w:pPr>
          </w:p>
        </w:tc>
        <w:tc>
          <w:tcPr>
            <w:tcW w:w="1420" w:type="dxa"/>
            <w:tcBorders>
              <w:top w:val="single" w:color="auto" w:sz="4" w:space="0"/>
              <w:left w:val="single" w:color="auto" w:sz="4" w:space="0"/>
              <w:bottom w:val="single" w:color="auto" w:sz="4" w:space="0"/>
              <w:right w:val="single" w:color="auto" w:sz="4" w:space="0"/>
            </w:tcBorders>
          </w:tcPr>
          <w:p w14:paraId="65D4B040">
            <w:pPr>
              <w:rPr>
                <w:color w:val="auto"/>
                <w:szCs w:val="21"/>
                <w:highlight w:val="none"/>
              </w:rPr>
            </w:pPr>
          </w:p>
        </w:tc>
        <w:tc>
          <w:tcPr>
            <w:tcW w:w="1421" w:type="dxa"/>
            <w:tcBorders>
              <w:top w:val="single" w:color="auto" w:sz="4" w:space="0"/>
              <w:left w:val="single" w:color="auto" w:sz="4" w:space="0"/>
              <w:bottom w:val="single" w:color="auto" w:sz="4" w:space="0"/>
              <w:right w:val="single" w:color="auto" w:sz="4" w:space="0"/>
            </w:tcBorders>
          </w:tcPr>
          <w:p w14:paraId="3A054F6C">
            <w:pPr>
              <w:rPr>
                <w:color w:val="auto"/>
                <w:szCs w:val="21"/>
                <w:highlight w:val="none"/>
              </w:rPr>
            </w:pPr>
          </w:p>
        </w:tc>
        <w:tc>
          <w:tcPr>
            <w:tcW w:w="1421" w:type="dxa"/>
            <w:tcBorders>
              <w:top w:val="single" w:color="auto" w:sz="4" w:space="0"/>
              <w:left w:val="single" w:color="auto" w:sz="4" w:space="0"/>
              <w:bottom w:val="single" w:color="auto" w:sz="4" w:space="0"/>
              <w:right w:val="single" w:color="auto" w:sz="4" w:space="0"/>
            </w:tcBorders>
          </w:tcPr>
          <w:p w14:paraId="0E28F707">
            <w:pPr>
              <w:rPr>
                <w:color w:val="auto"/>
                <w:szCs w:val="21"/>
                <w:highlight w:val="none"/>
              </w:rPr>
            </w:pPr>
          </w:p>
        </w:tc>
      </w:tr>
    </w:tbl>
    <w:p w14:paraId="1551E6E6">
      <w:pPr>
        <w:widowControl/>
        <w:spacing w:line="360" w:lineRule="auto"/>
        <w:jc w:val="left"/>
        <w:rPr>
          <w:rFonts w:hint="eastAsia" w:ascii="宋体" w:hAnsi="宋体"/>
          <w:b/>
          <w:color w:val="auto"/>
          <w:sz w:val="24"/>
          <w:szCs w:val="24"/>
          <w:highlight w:val="none"/>
        </w:rPr>
      </w:pPr>
      <w:r>
        <w:rPr>
          <w:rFonts w:hint="eastAsia" w:ascii="宋体" w:hAnsi="宋体"/>
          <w:b/>
          <w:color w:val="auto"/>
          <w:sz w:val="24"/>
          <w:szCs w:val="24"/>
          <w:highlight w:val="none"/>
        </w:rPr>
        <w:t xml:space="preserve"> </w:t>
      </w:r>
    </w:p>
    <w:p w14:paraId="2ECED7FF">
      <w:pPr>
        <w:widowControl/>
        <w:spacing w:line="360" w:lineRule="auto"/>
        <w:jc w:val="left"/>
        <w:rPr>
          <w:rFonts w:hint="eastAsia" w:ascii="宋体" w:hAnsi="宋体"/>
          <w:color w:val="auto"/>
          <w:kern w:val="0"/>
          <w:sz w:val="24"/>
          <w:szCs w:val="24"/>
          <w:highlight w:val="none"/>
        </w:rPr>
      </w:pPr>
      <w:r>
        <w:rPr>
          <w:rFonts w:hint="eastAsia" w:ascii="宋体" w:hAnsi="宋体"/>
          <w:color w:val="auto"/>
          <w:sz w:val="24"/>
          <w:szCs w:val="24"/>
          <w:highlight w:val="none"/>
        </w:rPr>
        <w:t>根据上述业绩情况，按遴选文件要求附服务合同复印件及评审标准要求的证明材料。</w:t>
      </w:r>
    </w:p>
    <w:p w14:paraId="04F33065">
      <w:pPr>
        <w:widowControl/>
        <w:spacing w:line="360" w:lineRule="auto"/>
        <w:jc w:val="right"/>
        <w:rPr>
          <w:rFonts w:hint="eastAsia" w:ascii="宋体" w:hAnsi="宋体"/>
          <w:color w:val="auto"/>
          <w:kern w:val="0"/>
          <w:sz w:val="24"/>
          <w:szCs w:val="24"/>
          <w:highlight w:val="none"/>
        </w:rPr>
      </w:pPr>
      <w:r>
        <w:rPr>
          <w:rFonts w:hint="eastAsia" w:ascii="宋体" w:hAnsi="宋体"/>
          <w:color w:val="auto"/>
          <w:kern w:val="0"/>
          <w:sz w:val="24"/>
          <w:szCs w:val="24"/>
          <w:highlight w:val="none"/>
        </w:rPr>
        <w:t xml:space="preserve"> </w:t>
      </w:r>
    </w:p>
    <w:p w14:paraId="00F7DD31">
      <w:pPr>
        <w:widowControl/>
        <w:spacing w:line="360" w:lineRule="auto"/>
        <w:jc w:val="right"/>
        <w:rPr>
          <w:rFonts w:hint="eastAsia" w:ascii="宋体" w:hAnsi="宋体"/>
          <w:color w:val="auto"/>
          <w:kern w:val="0"/>
          <w:sz w:val="24"/>
          <w:szCs w:val="24"/>
          <w:highlight w:val="none"/>
        </w:rPr>
      </w:pPr>
      <w:r>
        <w:rPr>
          <w:rFonts w:hint="eastAsia" w:ascii="宋体" w:hAnsi="宋体"/>
          <w:color w:val="auto"/>
          <w:kern w:val="0"/>
          <w:sz w:val="24"/>
          <w:szCs w:val="24"/>
          <w:highlight w:val="none"/>
        </w:rPr>
        <w:t xml:space="preserve">投标人（盖章）：__________________ </w:t>
      </w:r>
    </w:p>
    <w:p w14:paraId="030D7CF0">
      <w:pPr>
        <w:widowControl/>
        <w:spacing w:line="360" w:lineRule="auto"/>
        <w:jc w:val="right"/>
        <w:rPr>
          <w:rFonts w:hint="eastAsia" w:ascii="宋体" w:hAnsi="宋体"/>
          <w:b/>
          <w:color w:val="auto"/>
          <w:sz w:val="24"/>
          <w:szCs w:val="24"/>
          <w:highlight w:val="none"/>
        </w:rPr>
      </w:pPr>
      <w:r>
        <w:rPr>
          <w:rFonts w:hint="eastAsia" w:ascii="宋体" w:hAnsi="宋体"/>
          <w:color w:val="auto"/>
          <w:kern w:val="0"/>
          <w:sz w:val="24"/>
          <w:szCs w:val="24"/>
          <w:highlight w:val="none"/>
        </w:rPr>
        <w:t>日期： 年 月 日</w:t>
      </w:r>
    </w:p>
    <w:p w14:paraId="42D6B9C6">
      <w:pPr>
        <w:widowControl/>
        <w:spacing w:line="360" w:lineRule="auto"/>
        <w:jc w:val="right"/>
        <w:rPr>
          <w:rFonts w:hint="eastAsia" w:ascii="宋体" w:hAnsi="宋体"/>
          <w:color w:val="auto"/>
          <w:kern w:val="0"/>
          <w:sz w:val="24"/>
          <w:szCs w:val="24"/>
          <w:highlight w:val="none"/>
        </w:rPr>
      </w:pPr>
      <w:r>
        <w:rPr>
          <w:rFonts w:hint="eastAsia" w:ascii="宋体" w:hAnsi="宋体"/>
          <w:color w:val="auto"/>
          <w:kern w:val="0"/>
          <w:sz w:val="24"/>
          <w:szCs w:val="24"/>
          <w:highlight w:val="none"/>
        </w:rPr>
        <w:t xml:space="preserve"> </w:t>
      </w:r>
    </w:p>
    <w:p w14:paraId="280166DC">
      <w:pPr>
        <w:widowControl/>
        <w:spacing w:line="360" w:lineRule="auto"/>
        <w:jc w:val="right"/>
        <w:rPr>
          <w:rFonts w:hint="eastAsia" w:ascii="宋体" w:hAnsi="宋体"/>
          <w:color w:val="auto"/>
          <w:kern w:val="0"/>
          <w:sz w:val="24"/>
          <w:szCs w:val="24"/>
          <w:highlight w:val="none"/>
        </w:rPr>
      </w:pPr>
      <w:r>
        <w:rPr>
          <w:rFonts w:hint="eastAsia" w:ascii="宋体" w:hAnsi="宋体"/>
          <w:color w:val="auto"/>
          <w:kern w:val="0"/>
          <w:sz w:val="24"/>
          <w:szCs w:val="24"/>
          <w:highlight w:val="none"/>
        </w:rPr>
        <w:t xml:space="preserve"> </w:t>
      </w:r>
    </w:p>
    <w:p w14:paraId="15F32C6C">
      <w:pPr>
        <w:widowControl/>
        <w:spacing w:line="360" w:lineRule="auto"/>
        <w:jc w:val="right"/>
        <w:rPr>
          <w:rFonts w:hint="eastAsia" w:ascii="宋体" w:hAnsi="宋体"/>
          <w:color w:val="auto"/>
          <w:kern w:val="0"/>
          <w:sz w:val="24"/>
          <w:szCs w:val="24"/>
          <w:highlight w:val="none"/>
        </w:rPr>
      </w:pPr>
      <w:r>
        <w:rPr>
          <w:rFonts w:hint="eastAsia" w:ascii="宋体" w:hAnsi="宋体"/>
          <w:color w:val="auto"/>
          <w:kern w:val="0"/>
          <w:sz w:val="24"/>
          <w:szCs w:val="24"/>
          <w:highlight w:val="none"/>
        </w:rPr>
        <w:t xml:space="preserve"> </w:t>
      </w:r>
    </w:p>
    <w:p w14:paraId="564AA298">
      <w:pPr>
        <w:widowControl/>
        <w:spacing w:line="360" w:lineRule="auto"/>
        <w:jc w:val="right"/>
        <w:rPr>
          <w:rFonts w:hint="eastAsia" w:ascii="宋体" w:hAnsi="宋体"/>
          <w:color w:val="auto"/>
          <w:kern w:val="0"/>
          <w:sz w:val="24"/>
          <w:szCs w:val="24"/>
          <w:highlight w:val="none"/>
        </w:rPr>
      </w:pPr>
      <w:r>
        <w:rPr>
          <w:rFonts w:hint="eastAsia" w:ascii="宋体" w:hAnsi="宋体"/>
          <w:color w:val="auto"/>
          <w:kern w:val="0"/>
          <w:sz w:val="24"/>
          <w:szCs w:val="24"/>
          <w:highlight w:val="none"/>
        </w:rPr>
        <w:t xml:space="preserve"> </w:t>
      </w:r>
    </w:p>
    <w:p w14:paraId="0FD3BEA0">
      <w:pPr>
        <w:widowControl/>
        <w:spacing w:line="360" w:lineRule="auto"/>
        <w:jc w:val="right"/>
        <w:rPr>
          <w:rFonts w:hint="eastAsia" w:ascii="宋体" w:hAnsi="宋体"/>
          <w:color w:val="auto"/>
          <w:kern w:val="0"/>
          <w:sz w:val="24"/>
          <w:szCs w:val="24"/>
          <w:highlight w:val="none"/>
        </w:rPr>
      </w:pPr>
      <w:r>
        <w:rPr>
          <w:rFonts w:hint="eastAsia" w:ascii="宋体" w:hAnsi="宋体"/>
          <w:color w:val="auto"/>
          <w:kern w:val="0"/>
          <w:sz w:val="24"/>
          <w:szCs w:val="24"/>
          <w:highlight w:val="none"/>
        </w:rPr>
        <w:t xml:space="preserve"> </w:t>
      </w:r>
    </w:p>
    <w:p w14:paraId="6A0115EF">
      <w:pPr>
        <w:widowControl/>
        <w:spacing w:line="360" w:lineRule="auto"/>
        <w:jc w:val="right"/>
        <w:rPr>
          <w:rFonts w:hint="eastAsia" w:ascii="宋体" w:hAnsi="宋体"/>
          <w:color w:val="auto"/>
          <w:kern w:val="0"/>
          <w:sz w:val="24"/>
          <w:szCs w:val="24"/>
          <w:highlight w:val="none"/>
        </w:rPr>
      </w:pPr>
      <w:r>
        <w:rPr>
          <w:rFonts w:hint="eastAsia" w:ascii="宋体" w:hAnsi="宋体"/>
          <w:color w:val="auto"/>
          <w:kern w:val="0"/>
          <w:sz w:val="24"/>
          <w:szCs w:val="24"/>
          <w:highlight w:val="none"/>
        </w:rPr>
        <w:t xml:space="preserve"> </w:t>
      </w:r>
    </w:p>
    <w:p w14:paraId="24DC0FFE">
      <w:pPr>
        <w:widowControl/>
        <w:spacing w:line="360" w:lineRule="auto"/>
        <w:jc w:val="right"/>
        <w:rPr>
          <w:rFonts w:hint="eastAsia" w:ascii="宋体" w:hAnsi="宋体"/>
          <w:color w:val="auto"/>
          <w:kern w:val="0"/>
          <w:sz w:val="24"/>
          <w:szCs w:val="24"/>
          <w:highlight w:val="none"/>
        </w:rPr>
      </w:pPr>
      <w:r>
        <w:rPr>
          <w:rFonts w:hint="eastAsia" w:ascii="宋体" w:hAnsi="宋体"/>
          <w:color w:val="auto"/>
          <w:kern w:val="0"/>
          <w:sz w:val="24"/>
          <w:szCs w:val="24"/>
          <w:highlight w:val="none"/>
        </w:rPr>
        <w:t xml:space="preserve"> </w:t>
      </w:r>
    </w:p>
    <w:p w14:paraId="58495119">
      <w:pPr>
        <w:widowControl/>
        <w:spacing w:line="360" w:lineRule="auto"/>
        <w:jc w:val="right"/>
        <w:rPr>
          <w:rFonts w:hint="eastAsia" w:ascii="宋体" w:hAnsi="宋体"/>
          <w:color w:val="auto"/>
          <w:kern w:val="0"/>
          <w:sz w:val="24"/>
          <w:szCs w:val="24"/>
          <w:highlight w:val="none"/>
        </w:rPr>
      </w:pPr>
      <w:r>
        <w:rPr>
          <w:rFonts w:hint="eastAsia" w:ascii="宋体" w:hAnsi="宋体"/>
          <w:color w:val="auto"/>
          <w:kern w:val="0"/>
          <w:sz w:val="24"/>
          <w:szCs w:val="24"/>
          <w:highlight w:val="none"/>
        </w:rPr>
        <w:t xml:space="preserve"> </w:t>
      </w:r>
    </w:p>
    <w:p w14:paraId="624D18F8">
      <w:pPr>
        <w:widowControl/>
        <w:spacing w:line="360" w:lineRule="auto"/>
        <w:jc w:val="right"/>
        <w:rPr>
          <w:rFonts w:hint="eastAsia" w:ascii="宋体" w:hAnsi="宋体"/>
          <w:color w:val="auto"/>
          <w:kern w:val="0"/>
          <w:sz w:val="24"/>
          <w:szCs w:val="24"/>
          <w:highlight w:val="none"/>
        </w:rPr>
      </w:pPr>
      <w:r>
        <w:rPr>
          <w:rFonts w:hint="eastAsia" w:ascii="宋体" w:hAnsi="宋体"/>
          <w:color w:val="auto"/>
          <w:kern w:val="0"/>
          <w:sz w:val="24"/>
          <w:szCs w:val="24"/>
          <w:highlight w:val="none"/>
        </w:rPr>
        <w:t xml:space="preserve"> </w:t>
      </w:r>
    </w:p>
    <w:p w14:paraId="4FCAF1AD">
      <w:pPr>
        <w:widowControl/>
        <w:spacing w:line="360" w:lineRule="auto"/>
        <w:jc w:val="right"/>
        <w:rPr>
          <w:rFonts w:hint="eastAsia" w:ascii="宋体" w:hAnsi="宋体"/>
          <w:color w:val="auto"/>
          <w:kern w:val="0"/>
          <w:sz w:val="24"/>
          <w:szCs w:val="24"/>
          <w:highlight w:val="none"/>
        </w:rPr>
      </w:pPr>
      <w:r>
        <w:rPr>
          <w:rFonts w:hint="eastAsia" w:ascii="宋体" w:hAnsi="宋体"/>
          <w:color w:val="auto"/>
          <w:kern w:val="0"/>
          <w:sz w:val="24"/>
          <w:szCs w:val="24"/>
          <w:highlight w:val="none"/>
        </w:rPr>
        <w:t xml:space="preserve"> </w:t>
      </w:r>
    </w:p>
    <w:p w14:paraId="3354A340">
      <w:pPr>
        <w:widowControl/>
        <w:spacing w:line="360" w:lineRule="auto"/>
        <w:jc w:val="right"/>
        <w:rPr>
          <w:rFonts w:hint="eastAsia" w:ascii="宋体" w:hAnsi="宋体"/>
          <w:color w:val="auto"/>
          <w:kern w:val="0"/>
          <w:sz w:val="24"/>
          <w:szCs w:val="24"/>
          <w:highlight w:val="none"/>
        </w:rPr>
      </w:pPr>
      <w:r>
        <w:rPr>
          <w:rFonts w:hint="eastAsia" w:ascii="宋体" w:hAnsi="宋体"/>
          <w:color w:val="auto"/>
          <w:kern w:val="0"/>
          <w:sz w:val="24"/>
          <w:szCs w:val="24"/>
          <w:highlight w:val="none"/>
        </w:rPr>
        <w:t xml:space="preserve"> </w:t>
      </w:r>
    </w:p>
    <w:p w14:paraId="223E931A">
      <w:pPr>
        <w:widowControl/>
        <w:spacing w:line="360" w:lineRule="auto"/>
        <w:jc w:val="right"/>
        <w:rPr>
          <w:rFonts w:hint="eastAsia" w:ascii="宋体" w:hAnsi="宋体"/>
          <w:color w:val="auto"/>
          <w:kern w:val="0"/>
          <w:sz w:val="24"/>
          <w:szCs w:val="24"/>
          <w:highlight w:val="none"/>
        </w:rPr>
      </w:pPr>
      <w:r>
        <w:rPr>
          <w:rFonts w:hint="eastAsia" w:ascii="宋体" w:hAnsi="宋体"/>
          <w:color w:val="auto"/>
          <w:kern w:val="0"/>
          <w:sz w:val="24"/>
          <w:szCs w:val="24"/>
          <w:highlight w:val="none"/>
        </w:rPr>
        <w:t xml:space="preserve"> </w:t>
      </w:r>
    </w:p>
    <w:p w14:paraId="1E29A484">
      <w:pPr>
        <w:widowControl/>
        <w:spacing w:line="360" w:lineRule="auto"/>
        <w:jc w:val="right"/>
        <w:rPr>
          <w:rFonts w:hint="eastAsia" w:ascii="宋体" w:hAnsi="宋体"/>
          <w:color w:val="auto"/>
          <w:kern w:val="0"/>
          <w:sz w:val="24"/>
          <w:szCs w:val="24"/>
          <w:highlight w:val="none"/>
        </w:rPr>
      </w:pPr>
      <w:r>
        <w:rPr>
          <w:rFonts w:hint="eastAsia" w:ascii="宋体" w:hAnsi="宋体"/>
          <w:color w:val="auto"/>
          <w:kern w:val="0"/>
          <w:sz w:val="24"/>
          <w:szCs w:val="24"/>
          <w:highlight w:val="none"/>
        </w:rPr>
        <w:t xml:space="preserve"> </w:t>
      </w:r>
    </w:p>
    <w:p w14:paraId="689A62B5">
      <w:pPr>
        <w:widowControl/>
        <w:spacing w:line="360" w:lineRule="auto"/>
        <w:jc w:val="right"/>
        <w:rPr>
          <w:rFonts w:hint="eastAsia" w:ascii="宋体" w:hAnsi="宋体"/>
          <w:color w:val="auto"/>
          <w:kern w:val="0"/>
          <w:sz w:val="24"/>
          <w:szCs w:val="24"/>
          <w:highlight w:val="none"/>
        </w:rPr>
      </w:pPr>
      <w:r>
        <w:rPr>
          <w:rFonts w:hint="eastAsia" w:ascii="宋体" w:hAnsi="宋体"/>
          <w:color w:val="auto"/>
          <w:kern w:val="0"/>
          <w:sz w:val="24"/>
          <w:szCs w:val="24"/>
          <w:highlight w:val="none"/>
        </w:rPr>
        <w:t xml:space="preserve"> </w:t>
      </w:r>
    </w:p>
    <w:p w14:paraId="0A3D0694">
      <w:pPr>
        <w:widowControl/>
        <w:spacing w:line="360" w:lineRule="auto"/>
        <w:jc w:val="right"/>
        <w:rPr>
          <w:rFonts w:hint="eastAsia" w:ascii="宋体" w:hAnsi="宋体"/>
          <w:color w:val="auto"/>
          <w:kern w:val="0"/>
          <w:sz w:val="24"/>
          <w:szCs w:val="24"/>
          <w:highlight w:val="none"/>
        </w:rPr>
      </w:pPr>
      <w:r>
        <w:rPr>
          <w:rFonts w:hint="eastAsia" w:ascii="宋体" w:hAnsi="宋体"/>
          <w:color w:val="auto"/>
          <w:kern w:val="0"/>
          <w:sz w:val="24"/>
          <w:szCs w:val="24"/>
          <w:highlight w:val="none"/>
        </w:rPr>
        <w:t xml:space="preserve"> </w:t>
      </w:r>
    </w:p>
    <w:p w14:paraId="1281F9E6">
      <w:pPr>
        <w:widowControl/>
        <w:spacing w:line="360" w:lineRule="auto"/>
        <w:jc w:val="right"/>
        <w:rPr>
          <w:rFonts w:hint="eastAsia" w:ascii="宋体" w:hAnsi="宋体"/>
          <w:color w:val="auto"/>
          <w:kern w:val="0"/>
          <w:sz w:val="24"/>
          <w:szCs w:val="24"/>
          <w:highlight w:val="none"/>
        </w:rPr>
      </w:pPr>
      <w:r>
        <w:rPr>
          <w:rFonts w:hint="eastAsia" w:ascii="宋体" w:hAnsi="宋体"/>
          <w:color w:val="auto"/>
          <w:kern w:val="0"/>
          <w:sz w:val="24"/>
          <w:szCs w:val="24"/>
          <w:highlight w:val="none"/>
        </w:rPr>
        <w:t xml:space="preserve"> </w:t>
      </w:r>
    </w:p>
    <w:p w14:paraId="7E5B420C">
      <w:pPr>
        <w:widowControl/>
        <w:spacing w:line="360" w:lineRule="auto"/>
        <w:jc w:val="right"/>
        <w:rPr>
          <w:rFonts w:hint="eastAsia" w:ascii="宋体" w:hAnsi="宋体"/>
          <w:color w:val="auto"/>
          <w:kern w:val="0"/>
          <w:sz w:val="24"/>
          <w:szCs w:val="24"/>
          <w:highlight w:val="none"/>
        </w:rPr>
      </w:pPr>
      <w:r>
        <w:rPr>
          <w:rFonts w:hint="eastAsia" w:ascii="宋体" w:hAnsi="宋体"/>
          <w:color w:val="auto"/>
          <w:kern w:val="0"/>
          <w:sz w:val="24"/>
          <w:szCs w:val="24"/>
          <w:highlight w:val="none"/>
        </w:rPr>
        <w:t xml:space="preserve"> </w:t>
      </w:r>
    </w:p>
    <w:p w14:paraId="1C9E39F1">
      <w:pPr>
        <w:widowControl/>
        <w:spacing w:line="360" w:lineRule="auto"/>
        <w:jc w:val="right"/>
        <w:rPr>
          <w:rFonts w:hint="eastAsia" w:ascii="宋体" w:hAnsi="宋体"/>
          <w:color w:val="auto"/>
          <w:kern w:val="0"/>
          <w:sz w:val="24"/>
          <w:szCs w:val="24"/>
          <w:highlight w:val="none"/>
        </w:rPr>
      </w:pPr>
      <w:r>
        <w:rPr>
          <w:rFonts w:hint="eastAsia" w:ascii="宋体" w:hAnsi="宋体"/>
          <w:color w:val="auto"/>
          <w:kern w:val="0"/>
          <w:sz w:val="24"/>
          <w:szCs w:val="24"/>
          <w:highlight w:val="none"/>
        </w:rPr>
        <w:t xml:space="preserve"> </w:t>
      </w:r>
    </w:p>
    <w:p w14:paraId="7298FB10">
      <w:pPr>
        <w:widowControl/>
        <w:jc w:val="left"/>
        <w:rPr>
          <w:rFonts w:hint="eastAsia" w:ascii="宋体" w:hAnsi="宋体"/>
          <w:b/>
          <w:color w:val="auto"/>
          <w:sz w:val="24"/>
          <w:szCs w:val="24"/>
          <w:highlight w:val="none"/>
        </w:rPr>
      </w:pPr>
      <w:r>
        <w:rPr>
          <w:rFonts w:hint="eastAsia" w:ascii="宋体" w:hAnsi="宋体"/>
          <w:b/>
          <w:color w:val="auto"/>
          <w:sz w:val="24"/>
          <w:szCs w:val="24"/>
          <w:highlight w:val="none"/>
        </w:rPr>
        <w:t xml:space="preserve"> </w:t>
      </w:r>
    </w:p>
    <w:p w14:paraId="6A3AA5D9">
      <w:pPr>
        <w:widowControl/>
        <w:spacing w:line="360" w:lineRule="auto"/>
        <w:jc w:val="left"/>
        <w:rPr>
          <w:rFonts w:ascii="宋体" w:hAnsi="宋体"/>
          <w:b/>
          <w:color w:val="auto"/>
          <w:sz w:val="24"/>
          <w:szCs w:val="24"/>
          <w:highlight w:val="none"/>
        </w:rPr>
      </w:pPr>
      <w:r>
        <w:rPr>
          <w:rFonts w:hint="eastAsia" w:ascii="宋体" w:hAnsi="宋体"/>
          <w:b/>
          <w:color w:val="auto"/>
          <w:sz w:val="24"/>
          <w:szCs w:val="24"/>
          <w:highlight w:val="none"/>
        </w:rPr>
        <w:t>格式十二：（由投标人根据实际情况填写）</w:t>
      </w:r>
    </w:p>
    <w:p w14:paraId="176FCB1E">
      <w:pPr>
        <w:widowControl/>
        <w:jc w:val="left"/>
        <w:rPr>
          <w:rFonts w:hint="eastAsia" w:ascii="宋体" w:hAnsi="宋体"/>
          <w:color w:val="auto"/>
          <w:kern w:val="0"/>
          <w:sz w:val="24"/>
          <w:szCs w:val="24"/>
          <w:highlight w:val="none"/>
        </w:rPr>
      </w:pPr>
    </w:p>
    <w:p w14:paraId="262E7C8F">
      <w:pPr>
        <w:widowControl/>
        <w:spacing w:line="360" w:lineRule="auto"/>
        <w:jc w:val="left"/>
        <w:rPr>
          <w:rFonts w:hint="eastAsia" w:ascii="宋体" w:hAnsi="宋体"/>
          <w:b/>
          <w:color w:val="auto"/>
          <w:sz w:val="24"/>
          <w:szCs w:val="24"/>
          <w:highlight w:val="none"/>
        </w:rPr>
      </w:pPr>
      <w:r>
        <w:rPr>
          <w:rFonts w:hint="eastAsia" w:ascii="宋体" w:hAnsi="宋体"/>
          <w:b/>
          <w:color w:val="auto"/>
          <w:sz w:val="24"/>
          <w:szCs w:val="24"/>
          <w:highlight w:val="none"/>
        </w:rPr>
        <w:t xml:space="preserve"> </w:t>
      </w:r>
    </w:p>
    <w:p w14:paraId="2B4823E8">
      <w:pPr>
        <w:widowControl/>
        <w:jc w:val="center"/>
        <w:rPr>
          <w:rFonts w:hint="eastAsia"/>
          <w:b/>
          <w:color w:val="auto"/>
          <w:sz w:val="28"/>
          <w:szCs w:val="28"/>
          <w:highlight w:val="none"/>
        </w:rPr>
      </w:pPr>
      <w:r>
        <w:rPr>
          <w:rFonts w:hint="eastAsia"/>
          <w:b/>
          <w:color w:val="auto"/>
          <w:sz w:val="28"/>
          <w:szCs w:val="28"/>
          <w:highlight w:val="none"/>
        </w:rPr>
        <w:t>拟投入本项目服务团队情况</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17"/>
        <w:gridCol w:w="1018"/>
        <w:gridCol w:w="992"/>
        <w:gridCol w:w="992"/>
        <w:gridCol w:w="1418"/>
        <w:gridCol w:w="2409"/>
      </w:tblGrid>
      <w:tr w14:paraId="0EE5FB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trPr>
        <w:tc>
          <w:tcPr>
            <w:tcW w:w="1217" w:type="dxa"/>
          </w:tcPr>
          <w:p w14:paraId="17CE18FD">
            <w:pPr>
              <w:widowControl/>
              <w:jc w:val="center"/>
              <w:rPr>
                <w:rFonts w:hint="eastAsia" w:ascii="宋体" w:hAnsi="宋体"/>
                <w:color w:val="auto"/>
                <w:sz w:val="24"/>
                <w:szCs w:val="24"/>
                <w:highlight w:val="none"/>
              </w:rPr>
            </w:pPr>
            <w:r>
              <w:rPr>
                <w:rFonts w:hint="eastAsia" w:ascii="宋体" w:hAnsi="宋体"/>
                <w:color w:val="auto"/>
                <w:sz w:val="24"/>
                <w:szCs w:val="24"/>
                <w:highlight w:val="none"/>
              </w:rPr>
              <w:t>职责分工</w:t>
            </w:r>
          </w:p>
        </w:tc>
        <w:tc>
          <w:tcPr>
            <w:tcW w:w="1018" w:type="dxa"/>
          </w:tcPr>
          <w:p w14:paraId="4CB32483">
            <w:pPr>
              <w:widowControl/>
              <w:jc w:val="center"/>
              <w:rPr>
                <w:rFonts w:hint="eastAsia" w:ascii="宋体" w:hAnsi="宋体"/>
                <w:color w:val="auto"/>
                <w:sz w:val="24"/>
                <w:szCs w:val="24"/>
                <w:highlight w:val="none"/>
              </w:rPr>
            </w:pPr>
            <w:r>
              <w:rPr>
                <w:rFonts w:hint="eastAsia" w:ascii="宋体" w:hAnsi="宋体"/>
                <w:color w:val="auto"/>
                <w:sz w:val="24"/>
                <w:szCs w:val="24"/>
                <w:highlight w:val="none"/>
              </w:rPr>
              <w:t>姓名</w:t>
            </w:r>
          </w:p>
        </w:tc>
        <w:tc>
          <w:tcPr>
            <w:tcW w:w="992" w:type="dxa"/>
          </w:tcPr>
          <w:p w14:paraId="01E656DB">
            <w:pPr>
              <w:widowControl/>
              <w:jc w:val="center"/>
              <w:rPr>
                <w:rFonts w:hint="eastAsia" w:ascii="宋体" w:hAnsi="宋体"/>
                <w:color w:val="auto"/>
                <w:sz w:val="24"/>
                <w:szCs w:val="24"/>
                <w:highlight w:val="none"/>
              </w:rPr>
            </w:pPr>
            <w:r>
              <w:rPr>
                <w:rFonts w:hint="eastAsia" w:ascii="宋体" w:hAnsi="宋体"/>
                <w:color w:val="auto"/>
                <w:sz w:val="24"/>
                <w:szCs w:val="24"/>
                <w:highlight w:val="none"/>
              </w:rPr>
              <w:t>学历</w:t>
            </w:r>
          </w:p>
        </w:tc>
        <w:tc>
          <w:tcPr>
            <w:tcW w:w="992" w:type="dxa"/>
          </w:tcPr>
          <w:p w14:paraId="2E6E5E11">
            <w:pPr>
              <w:widowControl/>
              <w:jc w:val="center"/>
              <w:rPr>
                <w:rFonts w:hint="eastAsia" w:ascii="宋体" w:hAnsi="宋体"/>
                <w:color w:val="auto"/>
                <w:sz w:val="24"/>
                <w:szCs w:val="24"/>
                <w:highlight w:val="none"/>
              </w:rPr>
            </w:pPr>
            <w:r>
              <w:rPr>
                <w:rFonts w:hint="eastAsia" w:ascii="宋体" w:hAnsi="宋体"/>
                <w:color w:val="auto"/>
                <w:sz w:val="24"/>
                <w:szCs w:val="24"/>
                <w:highlight w:val="none"/>
              </w:rPr>
              <w:t>专业</w:t>
            </w:r>
          </w:p>
        </w:tc>
        <w:tc>
          <w:tcPr>
            <w:tcW w:w="1418" w:type="dxa"/>
          </w:tcPr>
          <w:p w14:paraId="4587663D">
            <w:pPr>
              <w:widowControl/>
              <w:jc w:val="center"/>
              <w:rPr>
                <w:rFonts w:hint="eastAsia" w:ascii="宋体" w:hAnsi="宋体"/>
                <w:color w:val="auto"/>
                <w:sz w:val="24"/>
                <w:szCs w:val="24"/>
                <w:highlight w:val="none"/>
              </w:rPr>
            </w:pPr>
            <w:r>
              <w:rPr>
                <w:rFonts w:hint="eastAsia" w:ascii="宋体" w:hAnsi="宋体"/>
                <w:color w:val="auto"/>
                <w:sz w:val="24"/>
                <w:szCs w:val="24"/>
                <w:highlight w:val="none"/>
              </w:rPr>
              <w:t>相关工作经验年限</w:t>
            </w:r>
          </w:p>
        </w:tc>
        <w:tc>
          <w:tcPr>
            <w:tcW w:w="2409" w:type="dxa"/>
          </w:tcPr>
          <w:p w14:paraId="35B25486">
            <w:pPr>
              <w:widowControl/>
              <w:jc w:val="center"/>
              <w:rPr>
                <w:rFonts w:hint="eastAsia" w:ascii="宋体" w:hAnsi="宋体"/>
                <w:color w:val="auto"/>
                <w:sz w:val="24"/>
                <w:szCs w:val="24"/>
                <w:highlight w:val="none"/>
              </w:rPr>
            </w:pPr>
            <w:r>
              <w:rPr>
                <w:rFonts w:hint="eastAsia" w:ascii="宋体" w:hAnsi="宋体"/>
                <w:color w:val="auto"/>
                <w:sz w:val="24"/>
                <w:szCs w:val="24"/>
                <w:highlight w:val="none"/>
              </w:rPr>
              <w:t>联系电话</w:t>
            </w:r>
          </w:p>
        </w:tc>
      </w:tr>
      <w:tr w14:paraId="2262F0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7" w:type="dxa"/>
          </w:tcPr>
          <w:p w14:paraId="779FC45A">
            <w:pPr>
              <w:widowControl/>
              <w:jc w:val="left"/>
              <w:rPr>
                <w:rFonts w:hint="eastAsia" w:ascii="宋体" w:hAnsi="宋体"/>
                <w:color w:val="auto"/>
                <w:sz w:val="24"/>
                <w:szCs w:val="24"/>
                <w:highlight w:val="none"/>
              </w:rPr>
            </w:pPr>
            <w:r>
              <w:rPr>
                <w:rFonts w:hint="eastAsia" w:ascii="宋体" w:hAnsi="宋体"/>
                <w:color w:val="auto"/>
                <w:sz w:val="24"/>
                <w:szCs w:val="24"/>
                <w:highlight w:val="none"/>
              </w:rPr>
              <w:t>项目负责人</w:t>
            </w:r>
          </w:p>
        </w:tc>
        <w:tc>
          <w:tcPr>
            <w:tcW w:w="1018" w:type="dxa"/>
          </w:tcPr>
          <w:p w14:paraId="000BD8EC">
            <w:pPr>
              <w:widowControl/>
              <w:jc w:val="left"/>
              <w:rPr>
                <w:rFonts w:hint="eastAsia" w:ascii="Calibri" w:hAnsi="Calibri"/>
                <w:b/>
                <w:color w:val="auto"/>
                <w:sz w:val="28"/>
                <w:szCs w:val="28"/>
                <w:highlight w:val="none"/>
              </w:rPr>
            </w:pPr>
          </w:p>
        </w:tc>
        <w:tc>
          <w:tcPr>
            <w:tcW w:w="992" w:type="dxa"/>
          </w:tcPr>
          <w:p w14:paraId="7AF6276B">
            <w:pPr>
              <w:widowControl/>
              <w:jc w:val="left"/>
              <w:rPr>
                <w:rFonts w:hint="eastAsia" w:ascii="Calibri" w:hAnsi="Calibri"/>
                <w:b/>
                <w:color w:val="auto"/>
                <w:sz w:val="28"/>
                <w:szCs w:val="28"/>
                <w:highlight w:val="none"/>
              </w:rPr>
            </w:pPr>
          </w:p>
        </w:tc>
        <w:tc>
          <w:tcPr>
            <w:tcW w:w="992" w:type="dxa"/>
          </w:tcPr>
          <w:p w14:paraId="1BD54256">
            <w:pPr>
              <w:widowControl/>
              <w:jc w:val="left"/>
              <w:rPr>
                <w:rFonts w:hint="eastAsia" w:ascii="Calibri" w:hAnsi="Calibri"/>
                <w:b/>
                <w:color w:val="auto"/>
                <w:sz w:val="28"/>
                <w:szCs w:val="28"/>
                <w:highlight w:val="none"/>
              </w:rPr>
            </w:pPr>
          </w:p>
        </w:tc>
        <w:tc>
          <w:tcPr>
            <w:tcW w:w="1418" w:type="dxa"/>
          </w:tcPr>
          <w:p w14:paraId="40AF901B">
            <w:pPr>
              <w:widowControl/>
              <w:jc w:val="left"/>
              <w:rPr>
                <w:rFonts w:hint="eastAsia" w:ascii="Calibri" w:hAnsi="Calibri"/>
                <w:b/>
                <w:color w:val="auto"/>
                <w:sz w:val="28"/>
                <w:szCs w:val="28"/>
                <w:highlight w:val="none"/>
              </w:rPr>
            </w:pPr>
          </w:p>
        </w:tc>
        <w:tc>
          <w:tcPr>
            <w:tcW w:w="2409" w:type="dxa"/>
          </w:tcPr>
          <w:p w14:paraId="3F673CB2">
            <w:pPr>
              <w:widowControl/>
              <w:jc w:val="left"/>
              <w:rPr>
                <w:rFonts w:hint="eastAsia" w:ascii="Calibri" w:hAnsi="Calibri"/>
                <w:b/>
                <w:color w:val="auto"/>
                <w:sz w:val="28"/>
                <w:szCs w:val="28"/>
                <w:highlight w:val="none"/>
              </w:rPr>
            </w:pPr>
          </w:p>
        </w:tc>
      </w:tr>
      <w:tr w14:paraId="2749FF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7" w:type="dxa"/>
          </w:tcPr>
          <w:p w14:paraId="5510A6A4">
            <w:pPr>
              <w:widowControl/>
              <w:jc w:val="left"/>
              <w:rPr>
                <w:rFonts w:hint="eastAsia" w:ascii="宋体" w:hAnsi="宋体"/>
                <w:color w:val="auto"/>
                <w:sz w:val="24"/>
                <w:szCs w:val="24"/>
                <w:highlight w:val="none"/>
              </w:rPr>
            </w:pPr>
            <w:r>
              <w:rPr>
                <w:rFonts w:hint="eastAsia" w:ascii="宋体" w:hAnsi="宋体"/>
                <w:color w:val="auto"/>
                <w:sz w:val="24"/>
                <w:szCs w:val="24"/>
                <w:highlight w:val="none"/>
                <w:lang w:eastAsia="zh-CN"/>
              </w:rPr>
              <w:t>出版物</w:t>
            </w:r>
            <w:r>
              <w:rPr>
                <w:rFonts w:hint="eastAsia" w:ascii="宋体" w:hAnsi="宋体"/>
                <w:color w:val="auto"/>
                <w:sz w:val="24"/>
                <w:szCs w:val="24"/>
                <w:highlight w:val="none"/>
              </w:rPr>
              <w:t>运营人员1</w:t>
            </w:r>
          </w:p>
        </w:tc>
        <w:tc>
          <w:tcPr>
            <w:tcW w:w="1018" w:type="dxa"/>
          </w:tcPr>
          <w:p w14:paraId="763390CF">
            <w:pPr>
              <w:widowControl/>
              <w:jc w:val="left"/>
              <w:rPr>
                <w:rFonts w:hint="eastAsia" w:ascii="Calibri" w:hAnsi="Calibri"/>
                <w:b/>
                <w:color w:val="auto"/>
                <w:sz w:val="28"/>
                <w:szCs w:val="28"/>
                <w:highlight w:val="none"/>
              </w:rPr>
            </w:pPr>
          </w:p>
        </w:tc>
        <w:tc>
          <w:tcPr>
            <w:tcW w:w="992" w:type="dxa"/>
          </w:tcPr>
          <w:p w14:paraId="310DC968">
            <w:pPr>
              <w:widowControl/>
              <w:jc w:val="left"/>
              <w:rPr>
                <w:rFonts w:hint="eastAsia" w:ascii="Calibri" w:hAnsi="Calibri"/>
                <w:b/>
                <w:color w:val="auto"/>
                <w:sz w:val="28"/>
                <w:szCs w:val="28"/>
                <w:highlight w:val="none"/>
              </w:rPr>
            </w:pPr>
          </w:p>
        </w:tc>
        <w:tc>
          <w:tcPr>
            <w:tcW w:w="992" w:type="dxa"/>
          </w:tcPr>
          <w:p w14:paraId="790A9FE5">
            <w:pPr>
              <w:widowControl/>
              <w:jc w:val="left"/>
              <w:rPr>
                <w:rFonts w:hint="eastAsia" w:ascii="Calibri" w:hAnsi="Calibri"/>
                <w:b/>
                <w:color w:val="auto"/>
                <w:sz w:val="28"/>
                <w:szCs w:val="28"/>
                <w:highlight w:val="none"/>
              </w:rPr>
            </w:pPr>
          </w:p>
        </w:tc>
        <w:tc>
          <w:tcPr>
            <w:tcW w:w="1418" w:type="dxa"/>
          </w:tcPr>
          <w:p w14:paraId="7B5A365B">
            <w:pPr>
              <w:widowControl/>
              <w:jc w:val="left"/>
              <w:rPr>
                <w:rFonts w:hint="eastAsia" w:ascii="Calibri" w:hAnsi="Calibri"/>
                <w:b/>
                <w:color w:val="auto"/>
                <w:sz w:val="28"/>
                <w:szCs w:val="28"/>
                <w:highlight w:val="none"/>
              </w:rPr>
            </w:pPr>
          </w:p>
        </w:tc>
        <w:tc>
          <w:tcPr>
            <w:tcW w:w="2409" w:type="dxa"/>
          </w:tcPr>
          <w:p w14:paraId="18159A58">
            <w:pPr>
              <w:widowControl/>
              <w:jc w:val="left"/>
              <w:rPr>
                <w:rFonts w:hint="eastAsia" w:ascii="Calibri" w:hAnsi="Calibri"/>
                <w:b/>
                <w:color w:val="auto"/>
                <w:sz w:val="28"/>
                <w:szCs w:val="28"/>
                <w:highlight w:val="none"/>
              </w:rPr>
            </w:pPr>
          </w:p>
        </w:tc>
      </w:tr>
      <w:tr w14:paraId="57D4E2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7" w:type="dxa"/>
          </w:tcPr>
          <w:p w14:paraId="134E3BE5">
            <w:pPr>
              <w:widowControl/>
              <w:jc w:val="left"/>
              <w:rPr>
                <w:rFonts w:hint="eastAsia" w:ascii="宋体" w:hAnsi="宋体"/>
                <w:color w:val="auto"/>
                <w:sz w:val="24"/>
                <w:szCs w:val="24"/>
                <w:highlight w:val="none"/>
              </w:rPr>
            </w:pPr>
            <w:r>
              <w:rPr>
                <w:rFonts w:hint="eastAsia" w:ascii="宋体" w:hAnsi="宋体"/>
                <w:color w:val="auto"/>
                <w:sz w:val="24"/>
                <w:szCs w:val="24"/>
                <w:highlight w:val="none"/>
                <w:lang w:eastAsia="zh-CN"/>
              </w:rPr>
              <w:t>出版物</w:t>
            </w:r>
            <w:r>
              <w:rPr>
                <w:rFonts w:hint="eastAsia" w:ascii="宋体" w:hAnsi="宋体"/>
                <w:color w:val="auto"/>
                <w:sz w:val="24"/>
                <w:szCs w:val="24"/>
                <w:highlight w:val="none"/>
              </w:rPr>
              <w:t>运营人员2</w:t>
            </w:r>
          </w:p>
        </w:tc>
        <w:tc>
          <w:tcPr>
            <w:tcW w:w="1018" w:type="dxa"/>
          </w:tcPr>
          <w:p w14:paraId="35FD4102">
            <w:pPr>
              <w:widowControl/>
              <w:jc w:val="left"/>
              <w:rPr>
                <w:rFonts w:hint="eastAsia" w:ascii="Calibri" w:hAnsi="Calibri"/>
                <w:b/>
                <w:color w:val="auto"/>
                <w:sz w:val="28"/>
                <w:szCs w:val="28"/>
                <w:highlight w:val="none"/>
              </w:rPr>
            </w:pPr>
          </w:p>
        </w:tc>
        <w:tc>
          <w:tcPr>
            <w:tcW w:w="992" w:type="dxa"/>
          </w:tcPr>
          <w:p w14:paraId="5E5C734B">
            <w:pPr>
              <w:widowControl/>
              <w:jc w:val="left"/>
              <w:rPr>
                <w:rFonts w:hint="eastAsia" w:ascii="Calibri" w:hAnsi="Calibri"/>
                <w:b/>
                <w:color w:val="auto"/>
                <w:sz w:val="28"/>
                <w:szCs w:val="28"/>
                <w:highlight w:val="none"/>
              </w:rPr>
            </w:pPr>
          </w:p>
        </w:tc>
        <w:tc>
          <w:tcPr>
            <w:tcW w:w="992" w:type="dxa"/>
          </w:tcPr>
          <w:p w14:paraId="7721307D">
            <w:pPr>
              <w:widowControl/>
              <w:jc w:val="left"/>
              <w:rPr>
                <w:rFonts w:hint="eastAsia" w:ascii="Calibri" w:hAnsi="Calibri"/>
                <w:b/>
                <w:color w:val="auto"/>
                <w:sz w:val="28"/>
                <w:szCs w:val="28"/>
                <w:highlight w:val="none"/>
              </w:rPr>
            </w:pPr>
          </w:p>
        </w:tc>
        <w:tc>
          <w:tcPr>
            <w:tcW w:w="1418" w:type="dxa"/>
          </w:tcPr>
          <w:p w14:paraId="105BDF58">
            <w:pPr>
              <w:widowControl/>
              <w:jc w:val="left"/>
              <w:rPr>
                <w:rFonts w:hint="eastAsia" w:ascii="Calibri" w:hAnsi="Calibri"/>
                <w:b/>
                <w:color w:val="auto"/>
                <w:sz w:val="28"/>
                <w:szCs w:val="28"/>
                <w:highlight w:val="none"/>
              </w:rPr>
            </w:pPr>
          </w:p>
        </w:tc>
        <w:tc>
          <w:tcPr>
            <w:tcW w:w="2409" w:type="dxa"/>
          </w:tcPr>
          <w:p w14:paraId="3473468D">
            <w:pPr>
              <w:widowControl/>
              <w:jc w:val="left"/>
              <w:rPr>
                <w:rFonts w:hint="eastAsia" w:ascii="Calibri" w:hAnsi="Calibri"/>
                <w:b/>
                <w:color w:val="auto"/>
                <w:sz w:val="28"/>
                <w:szCs w:val="28"/>
                <w:highlight w:val="none"/>
              </w:rPr>
            </w:pPr>
          </w:p>
        </w:tc>
      </w:tr>
      <w:tr w14:paraId="6F6C7A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7" w:type="dxa"/>
          </w:tcPr>
          <w:p w14:paraId="791223CC">
            <w:pPr>
              <w:widowControl/>
              <w:jc w:val="left"/>
              <w:rPr>
                <w:rFonts w:hint="eastAsia" w:ascii="宋体" w:hAnsi="宋体"/>
                <w:color w:val="auto"/>
                <w:sz w:val="24"/>
                <w:szCs w:val="24"/>
                <w:highlight w:val="none"/>
              </w:rPr>
            </w:pPr>
            <w:r>
              <w:rPr>
                <w:rFonts w:hint="eastAsia" w:ascii="宋体" w:hAnsi="宋体"/>
                <w:color w:val="auto"/>
                <w:sz w:val="24"/>
                <w:szCs w:val="24"/>
                <w:highlight w:val="none"/>
                <w:lang w:eastAsia="zh-CN"/>
              </w:rPr>
              <w:t>出版物</w:t>
            </w:r>
            <w:r>
              <w:rPr>
                <w:rFonts w:hint="eastAsia" w:ascii="宋体" w:hAnsi="宋体"/>
                <w:color w:val="auto"/>
                <w:sz w:val="24"/>
                <w:szCs w:val="24"/>
                <w:highlight w:val="none"/>
              </w:rPr>
              <w:t>设计人员1</w:t>
            </w:r>
          </w:p>
        </w:tc>
        <w:tc>
          <w:tcPr>
            <w:tcW w:w="1018" w:type="dxa"/>
          </w:tcPr>
          <w:p w14:paraId="54199F65">
            <w:pPr>
              <w:widowControl/>
              <w:jc w:val="left"/>
              <w:rPr>
                <w:rFonts w:hint="eastAsia" w:ascii="Calibri" w:hAnsi="Calibri"/>
                <w:b/>
                <w:color w:val="auto"/>
                <w:sz w:val="28"/>
                <w:szCs w:val="28"/>
                <w:highlight w:val="none"/>
              </w:rPr>
            </w:pPr>
          </w:p>
        </w:tc>
        <w:tc>
          <w:tcPr>
            <w:tcW w:w="992" w:type="dxa"/>
          </w:tcPr>
          <w:p w14:paraId="54346FFC">
            <w:pPr>
              <w:widowControl/>
              <w:jc w:val="left"/>
              <w:rPr>
                <w:rFonts w:hint="eastAsia" w:ascii="Calibri" w:hAnsi="Calibri"/>
                <w:b/>
                <w:color w:val="auto"/>
                <w:sz w:val="28"/>
                <w:szCs w:val="28"/>
                <w:highlight w:val="none"/>
              </w:rPr>
            </w:pPr>
          </w:p>
        </w:tc>
        <w:tc>
          <w:tcPr>
            <w:tcW w:w="992" w:type="dxa"/>
          </w:tcPr>
          <w:p w14:paraId="4A755497">
            <w:pPr>
              <w:widowControl/>
              <w:jc w:val="left"/>
              <w:rPr>
                <w:rFonts w:hint="eastAsia" w:ascii="Calibri" w:hAnsi="Calibri"/>
                <w:b/>
                <w:color w:val="auto"/>
                <w:sz w:val="28"/>
                <w:szCs w:val="28"/>
                <w:highlight w:val="none"/>
              </w:rPr>
            </w:pPr>
          </w:p>
        </w:tc>
        <w:tc>
          <w:tcPr>
            <w:tcW w:w="1418" w:type="dxa"/>
          </w:tcPr>
          <w:p w14:paraId="62188A25">
            <w:pPr>
              <w:widowControl/>
              <w:jc w:val="left"/>
              <w:rPr>
                <w:rFonts w:hint="eastAsia" w:ascii="Calibri" w:hAnsi="Calibri"/>
                <w:b/>
                <w:color w:val="auto"/>
                <w:sz w:val="28"/>
                <w:szCs w:val="28"/>
                <w:highlight w:val="none"/>
              </w:rPr>
            </w:pPr>
          </w:p>
        </w:tc>
        <w:tc>
          <w:tcPr>
            <w:tcW w:w="2409" w:type="dxa"/>
          </w:tcPr>
          <w:p w14:paraId="5FAC5D7F">
            <w:pPr>
              <w:widowControl/>
              <w:jc w:val="left"/>
              <w:rPr>
                <w:rFonts w:hint="eastAsia" w:ascii="Calibri" w:hAnsi="Calibri"/>
                <w:b/>
                <w:color w:val="auto"/>
                <w:sz w:val="28"/>
                <w:szCs w:val="28"/>
                <w:highlight w:val="none"/>
              </w:rPr>
            </w:pPr>
          </w:p>
        </w:tc>
      </w:tr>
      <w:tr w14:paraId="41717A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7" w:type="dxa"/>
          </w:tcPr>
          <w:p w14:paraId="4C9B7569">
            <w:pPr>
              <w:widowControl/>
              <w:jc w:val="left"/>
              <w:rPr>
                <w:rFonts w:hint="eastAsia" w:ascii="宋体" w:hAnsi="宋体"/>
                <w:color w:val="auto"/>
                <w:sz w:val="24"/>
                <w:szCs w:val="24"/>
                <w:highlight w:val="none"/>
              </w:rPr>
            </w:pPr>
            <w:r>
              <w:rPr>
                <w:rFonts w:hint="eastAsia" w:ascii="宋体" w:hAnsi="宋体"/>
                <w:color w:val="auto"/>
                <w:sz w:val="24"/>
                <w:szCs w:val="24"/>
                <w:highlight w:val="none"/>
                <w:lang w:eastAsia="zh-CN"/>
              </w:rPr>
              <w:t>出版物</w:t>
            </w:r>
            <w:r>
              <w:rPr>
                <w:rFonts w:hint="eastAsia" w:ascii="宋体" w:hAnsi="宋体"/>
                <w:color w:val="auto"/>
                <w:sz w:val="24"/>
                <w:szCs w:val="24"/>
                <w:highlight w:val="none"/>
              </w:rPr>
              <w:t>设计人员2</w:t>
            </w:r>
          </w:p>
        </w:tc>
        <w:tc>
          <w:tcPr>
            <w:tcW w:w="1018" w:type="dxa"/>
          </w:tcPr>
          <w:p w14:paraId="7D4D9BB9">
            <w:pPr>
              <w:widowControl/>
              <w:jc w:val="left"/>
              <w:rPr>
                <w:rFonts w:hint="eastAsia" w:ascii="Calibri" w:hAnsi="Calibri"/>
                <w:b/>
                <w:color w:val="auto"/>
                <w:sz w:val="28"/>
                <w:szCs w:val="28"/>
                <w:highlight w:val="none"/>
              </w:rPr>
            </w:pPr>
          </w:p>
        </w:tc>
        <w:tc>
          <w:tcPr>
            <w:tcW w:w="992" w:type="dxa"/>
          </w:tcPr>
          <w:p w14:paraId="7837F4AD">
            <w:pPr>
              <w:widowControl/>
              <w:jc w:val="left"/>
              <w:rPr>
                <w:rFonts w:hint="eastAsia" w:ascii="Calibri" w:hAnsi="Calibri"/>
                <w:b/>
                <w:color w:val="auto"/>
                <w:sz w:val="28"/>
                <w:szCs w:val="28"/>
                <w:highlight w:val="none"/>
              </w:rPr>
            </w:pPr>
          </w:p>
        </w:tc>
        <w:tc>
          <w:tcPr>
            <w:tcW w:w="992" w:type="dxa"/>
          </w:tcPr>
          <w:p w14:paraId="118C56D0">
            <w:pPr>
              <w:widowControl/>
              <w:jc w:val="left"/>
              <w:rPr>
                <w:rFonts w:hint="eastAsia" w:ascii="Calibri" w:hAnsi="Calibri"/>
                <w:b/>
                <w:color w:val="auto"/>
                <w:sz w:val="28"/>
                <w:szCs w:val="28"/>
                <w:highlight w:val="none"/>
              </w:rPr>
            </w:pPr>
          </w:p>
        </w:tc>
        <w:tc>
          <w:tcPr>
            <w:tcW w:w="1418" w:type="dxa"/>
          </w:tcPr>
          <w:p w14:paraId="4AA6D509">
            <w:pPr>
              <w:widowControl/>
              <w:jc w:val="left"/>
              <w:rPr>
                <w:rFonts w:hint="eastAsia" w:ascii="Calibri" w:hAnsi="Calibri"/>
                <w:b/>
                <w:color w:val="auto"/>
                <w:sz w:val="28"/>
                <w:szCs w:val="28"/>
                <w:highlight w:val="none"/>
              </w:rPr>
            </w:pPr>
          </w:p>
        </w:tc>
        <w:tc>
          <w:tcPr>
            <w:tcW w:w="2409" w:type="dxa"/>
          </w:tcPr>
          <w:p w14:paraId="228D4D5D">
            <w:pPr>
              <w:widowControl/>
              <w:jc w:val="left"/>
              <w:rPr>
                <w:rFonts w:hint="eastAsia" w:ascii="Calibri" w:hAnsi="Calibri"/>
                <w:b/>
                <w:color w:val="auto"/>
                <w:sz w:val="28"/>
                <w:szCs w:val="28"/>
                <w:highlight w:val="none"/>
              </w:rPr>
            </w:pPr>
          </w:p>
        </w:tc>
      </w:tr>
      <w:tr w14:paraId="2667CA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7" w:type="dxa"/>
          </w:tcPr>
          <w:p w14:paraId="4B0D64FD">
            <w:pPr>
              <w:widowControl/>
              <w:jc w:val="left"/>
              <w:rPr>
                <w:rFonts w:hint="eastAsia" w:ascii="Calibri" w:hAnsi="Calibri"/>
                <w:b/>
                <w:color w:val="auto"/>
                <w:sz w:val="28"/>
                <w:szCs w:val="28"/>
                <w:highlight w:val="none"/>
              </w:rPr>
            </w:pPr>
            <w:r>
              <w:rPr>
                <w:rFonts w:ascii="Calibri" w:hAnsi="Calibri"/>
                <w:b/>
                <w:color w:val="auto"/>
                <w:sz w:val="28"/>
                <w:szCs w:val="28"/>
                <w:highlight w:val="none"/>
              </w:rPr>
              <w:t>……</w:t>
            </w:r>
          </w:p>
        </w:tc>
        <w:tc>
          <w:tcPr>
            <w:tcW w:w="1018" w:type="dxa"/>
          </w:tcPr>
          <w:p w14:paraId="4061638D">
            <w:pPr>
              <w:widowControl/>
              <w:jc w:val="left"/>
              <w:rPr>
                <w:rFonts w:hint="eastAsia" w:ascii="Calibri" w:hAnsi="Calibri"/>
                <w:b/>
                <w:color w:val="auto"/>
                <w:sz w:val="28"/>
                <w:szCs w:val="28"/>
                <w:highlight w:val="none"/>
              </w:rPr>
            </w:pPr>
          </w:p>
        </w:tc>
        <w:tc>
          <w:tcPr>
            <w:tcW w:w="992" w:type="dxa"/>
          </w:tcPr>
          <w:p w14:paraId="0A8C8729">
            <w:pPr>
              <w:widowControl/>
              <w:jc w:val="left"/>
              <w:rPr>
                <w:rFonts w:hint="eastAsia" w:ascii="Calibri" w:hAnsi="Calibri"/>
                <w:b/>
                <w:color w:val="auto"/>
                <w:sz w:val="28"/>
                <w:szCs w:val="28"/>
                <w:highlight w:val="none"/>
              </w:rPr>
            </w:pPr>
          </w:p>
        </w:tc>
        <w:tc>
          <w:tcPr>
            <w:tcW w:w="992" w:type="dxa"/>
          </w:tcPr>
          <w:p w14:paraId="4DE9CA3E">
            <w:pPr>
              <w:widowControl/>
              <w:jc w:val="left"/>
              <w:rPr>
                <w:rFonts w:hint="eastAsia" w:ascii="Calibri" w:hAnsi="Calibri"/>
                <w:b/>
                <w:color w:val="auto"/>
                <w:sz w:val="28"/>
                <w:szCs w:val="28"/>
                <w:highlight w:val="none"/>
              </w:rPr>
            </w:pPr>
          </w:p>
        </w:tc>
        <w:tc>
          <w:tcPr>
            <w:tcW w:w="1418" w:type="dxa"/>
          </w:tcPr>
          <w:p w14:paraId="58CF45E9">
            <w:pPr>
              <w:widowControl/>
              <w:jc w:val="left"/>
              <w:rPr>
                <w:rFonts w:hint="eastAsia" w:ascii="Calibri" w:hAnsi="Calibri"/>
                <w:b/>
                <w:color w:val="auto"/>
                <w:sz w:val="28"/>
                <w:szCs w:val="28"/>
                <w:highlight w:val="none"/>
              </w:rPr>
            </w:pPr>
          </w:p>
        </w:tc>
        <w:tc>
          <w:tcPr>
            <w:tcW w:w="2409" w:type="dxa"/>
          </w:tcPr>
          <w:p w14:paraId="55668821">
            <w:pPr>
              <w:widowControl/>
              <w:jc w:val="left"/>
              <w:rPr>
                <w:rFonts w:hint="eastAsia" w:ascii="Calibri" w:hAnsi="Calibri"/>
                <w:b/>
                <w:color w:val="auto"/>
                <w:sz w:val="28"/>
                <w:szCs w:val="28"/>
                <w:highlight w:val="none"/>
              </w:rPr>
            </w:pPr>
          </w:p>
        </w:tc>
      </w:tr>
    </w:tbl>
    <w:p w14:paraId="2E4542E7">
      <w:pPr>
        <w:widowControl/>
        <w:jc w:val="left"/>
        <w:rPr>
          <w:rFonts w:hint="eastAsia"/>
          <w:b/>
          <w:color w:val="auto"/>
          <w:sz w:val="28"/>
          <w:szCs w:val="28"/>
          <w:highlight w:val="none"/>
        </w:rPr>
      </w:pPr>
    </w:p>
    <w:p w14:paraId="49C0395C">
      <w:pPr>
        <w:widowControl/>
        <w:spacing w:line="360" w:lineRule="auto"/>
        <w:jc w:val="left"/>
        <w:rPr>
          <w:rFonts w:hint="eastAsia" w:ascii="宋体" w:hAnsi="宋体"/>
          <w:color w:val="auto"/>
          <w:kern w:val="0"/>
          <w:sz w:val="24"/>
          <w:szCs w:val="24"/>
          <w:highlight w:val="none"/>
        </w:rPr>
      </w:pPr>
      <w:r>
        <w:rPr>
          <w:rFonts w:hint="eastAsia" w:ascii="宋体" w:hAnsi="宋体"/>
          <w:color w:val="auto"/>
          <w:sz w:val="24"/>
          <w:szCs w:val="24"/>
          <w:highlight w:val="none"/>
        </w:rPr>
        <w:t>根据服务团队人员情况，按遴选文件评审标准要求的证明材料。</w:t>
      </w:r>
    </w:p>
    <w:p w14:paraId="2B663B26">
      <w:pPr>
        <w:widowControl/>
        <w:spacing w:line="360" w:lineRule="auto"/>
        <w:jc w:val="right"/>
        <w:rPr>
          <w:rFonts w:hint="eastAsia" w:ascii="宋体" w:hAnsi="宋体"/>
          <w:color w:val="auto"/>
          <w:kern w:val="0"/>
          <w:sz w:val="24"/>
          <w:szCs w:val="24"/>
          <w:highlight w:val="none"/>
        </w:rPr>
      </w:pPr>
      <w:r>
        <w:rPr>
          <w:rFonts w:hint="eastAsia" w:ascii="宋体" w:hAnsi="宋体"/>
          <w:color w:val="auto"/>
          <w:kern w:val="0"/>
          <w:sz w:val="24"/>
          <w:szCs w:val="24"/>
          <w:highlight w:val="none"/>
        </w:rPr>
        <w:t xml:space="preserve"> </w:t>
      </w:r>
    </w:p>
    <w:p w14:paraId="01573B7A">
      <w:pPr>
        <w:widowControl/>
        <w:spacing w:line="360" w:lineRule="auto"/>
        <w:jc w:val="right"/>
        <w:rPr>
          <w:rFonts w:hint="eastAsia" w:ascii="宋体" w:hAnsi="宋体"/>
          <w:color w:val="auto"/>
          <w:kern w:val="0"/>
          <w:sz w:val="24"/>
          <w:szCs w:val="24"/>
          <w:highlight w:val="none"/>
        </w:rPr>
      </w:pPr>
      <w:r>
        <w:rPr>
          <w:rFonts w:hint="eastAsia" w:ascii="宋体" w:hAnsi="宋体"/>
          <w:color w:val="auto"/>
          <w:kern w:val="0"/>
          <w:sz w:val="24"/>
          <w:szCs w:val="24"/>
          <w:highlight w:val="none"/>
        </w:rPr>
        <w:t xml:space="preserve">投标人（盖章）：__________________ </w:t>
      </w:r>
    </w:p>
    <w:p w14:paraId="61DB373D">
      <w:pPr>
        <w:widowControl/>
        <w:spacing w:line="360" w:lineRule="auto"/>
        <w:jc w:val="right"/>
        <w:rPr>
          <w:rFonts w:hint="eastAsia" w:ascii="宋体" w:hAnsi="宋体"/>
          <w:b/>
          <w:color w:val="auto"/>
          <w:sz w:val="24"/>
          <w:szCs w:val="24"/>
          <w:highlight w:val="none"/>
        </w:rPr>
      </w:pPr>
      <w:r>
        <w:rPr>
          <w:rFonts w:hint="eastAsia" w:ascii="宋体" w:hAnsi="宋体"/>
          <w:color w:val="auto"/>
          <w:kern w:val="0"/>
          <w:sz w:val="24"/>
          <w:szCs w:val="24"/>
          <w:highlight w:val="none"/>
        </w:rPr>
        <w:t>日期： 年 月 日</w:t>
      </w:r>
    </w:p>
    <w:p w14:paraId="42187FF2">
      <w:pPr>
        <w:widowControl/>
        <w:spacing w:line="360" w:lineRule="auto"/>
        <w:jc w:val="left"/>
        <w:rPr>
          <w:rFonts w:hint="eastAsia" w:ascii="宋体" w:hAnsi="宋体"/>
          <w:color w:val="auto"/>
          <w:kern w:val="0"/>
          <w:sz w:val="24"/>
          <w:szCs w:val="24"/>
          <w:highlight w:val="none"/>
        </w:rPr>
      </w:pPr>
    </w:p>
    <w:p w14:paraId="5A5017D5">
      <w:pPr>
        <w:widowControl/>
        <w:spacing w:line="360" w:lineRule="auto"/>
        <w:jc w:val="left"/>
        <w:rPr>
          <w:rFonts w:hint="eastAsia" w:ascii="宋体" w:hAnsi="宋体"/>
          <w:color w:val="auto"/>
          <w:kern w:val="0"/>
          <w:sz w:val="24"/>
          <w:szCs w:val="24"/>
          <w:highlight w:val="none"/>
        </w:rPr>
      </w:pPr>
      <w:r>
        <w:rPr>
          <w:rFonts w:hint="eastAsia" w:ascii="宋体" w:hAnsi="宋体"/>
          <w:color w:val="auto"/>
          <w:kern w:val="0"/>
          <w:sz w:val="24"/>
          <w:szCs w:val="24"/>
          <w:highlight w:val="none"/>
        </w:rPr>
        <w:t xml:space="preserve"> </w:t>
      </w:r>
    </w:p>
    <w:p w14:paraId="601F7C49">
      <w:pPr>
        <w:widowControl/>
        <w:spacing w:line="360" w:lineRule="auto"/>
        <w:jc w:val="left"/>
        <w:rPr>
          <w:rFonts w:hint="eastAsia" w:ascii="宋体" w:hAnsi="宋体"/>
          <w:color w:val="auto"/>
          <w:kern w:val="0"/>
          <w:sz w:val="24"/>
          <w:szCs w:val="24"/>
          <w:highlight w:val="none"/>
        </w:rPr>
      </w:pPr>
      <w:r>
        <w:rPr>
          <w:rFonts w:hint="eastAsia" w:ascii="宋体" w:hAnsi="宋体"/>
          <w:color w:val="auto"/>
          <w:kern w:val="0"/>
          <w:sz w:val="24"/>
          <w:szCs w:val="24"/>
          <w:highlight w:val="none"/>
        </w:rPr>
        <w:t xml:space="preserve"> </w:t>
      </w:r>
    </w:p>
    <w:p w14:paraId="5871A1B3">
      <w:pPr>
        <w:widowControl/>
        <w:spacing w:line="360" w:lineRule="auto"/>
        <w:jc w:val="left"/>
        <w:rPr>
          <w:rFonts w:hint="eastAsia" w:ascii="宋体" w:hAnsi="宋体"/>
          <w:color w:val="auto"/>
          <w:kern w:val="0"/>
          <w:sz w:val="24"/>
          <w:szCs w:val="24"/>
          <w:highlight w:val="none"/>
        </w:rPr>
      </w:pPr>
      <w:r>
        <w:rPr>
          <w:rFonts w:hint="eastAsia" w:ascii="宋体" w:hAnsi="宋体"/>
          <w:color w:val="auto"/>
          <w:kern w:val="0"/>
          <w:sz w:val="24"/>
          <w:szCs w:val="24"/>
          <w:highlight w:val="none"/>
        </w:rPr>
        <w:t xml:space="preserve"> </w:t>
      </w:r>
    </w:p>
    <w:p w14:paraId="6137620C">
      <w:pPr>
        <w:widowControl/>
        <w:spacing w:line="360" w:lineRule="auto"/>
        <w:jc w:val="left"/>
        <w:rPr>
          <w:rFonts w:hint="eastAsia" w:ascii="宋体" w:hAnsi="宋体"/>
          <w:color w:val="auto"/>
          <w:kern w:val="0"/>
          <w:sz w:val="24"/>
          <w:szCs w:val="24"/>
          <w:highlight w:val="none"/>
        </w:rPr>
      </w:pPr>
      <w:r>
        <w:rPr>
          <w:rFonts w:hint="eastAsia" w:ascii="宋体" w:hAnsi="宋体"/>
          <w:color w:val="auto"/>
          <w:kern w:val="0"/>
          <w:sz w:val="24"/>
          <w:szCs w:val="24"/>
          <w:highlight w:val="none"/>
        </w:rPr>
        <w:t xml:space="preserve"> </w:t>
      </w:r>
    </w:p>
    <w:p w14:paraId="4F166ABA">
      <w:pPr>
        <w:widowControl/>
        <w:spacing w:line="360" w:lineRule="auto"/>
        <w:jc w:val="left"/>
        <w:rPr>
          <w:rFonts w:hint="eastAsia" w:ascii="宋体" w:hAnsi="宋体"/>
          <w:color w:val="auto"/>
          <w:kern w:val="0"/>
          <w:sz w:val="24"/>
          <w:szCs w:val="24"/>
          <w:highlight w:val="none"/>
        </w:rPr>
      </w:pPr>
      <w:r>
        <w:rPr>
          <w:rFonts w:hint="eastAsia" w:ascii="宋体" w:hAnsi="宋体"/>
          <w:color w:val="auto"/>
          <w:kern w:val="0"/>
          <w:sz w:val="24"/>
          <w:szCs w:val="24"/>
          <w:highlight w:val="none"/>
        </w:rPr>
        <w:t xml:space="preserve"> </w:t>
      </w:r>
    </w:p>
    <w:p w14:paraId="277AE5D4">
      <w:pPr>
        <w:widowControl/>
        <w:spacing w:line="360" w:lineRule="auto"/>
        <w:jc w:val="left"/>
        <w:rPr>
          <w:rFonts w:hint="eastAsia" w:ascii="宋体" w:hAnsi="宋体"/>
          <w:color w:val="auto"/>
          <w:kern w:val="0"/>
          <w:sz w:val="24"/>
          <w:szCs w:val="24"/>
          <w:highlight w:val="none"/>
        </w:rPr>
      </w:pPr>
      <w:r>
        <w:rPr>
          <w:rFonts w:hint="eastAsia" w:ascii="宋体" w:hAnsi="宋体"/>
          <w:color w:val="auto"/>
          <w:kern w:val="0"/>
          <w:sz w:val="24"/>
          <w:szCs w:val="24"/>
          <w:highlight w:val="none"/>
        </w:rPr>
        <w:t xml:space="preserve"> </w:t>
      </w:r>
    </w:p>
    <w:p w14:paraId="183C86AE">
      <w:pPr>
        <w:widowControl/>
        <w:spacing w:line="360" w:lineRule="auto"/>
        <w:jc w:val="left"/>
        <w:rPr>
          <w:rFonts w:hint="eastAsia" w:ascii="宋体" w:hAnsi="宋体"/>
          <w:color w:val="auto"/>
          <w:kern w:val="0"/>
          <w:sz w:val="24"/>
          <w:szCs w:val="24"/>
          <w:highlight w:val="none"/>
        </w:rPr>
      </w:pPr>
      <w:r>
        <w:rPr>
          <w:rFonts w:hint="eastAsia" w:ascii="宋体" w:hAnsi="宋体"/>
          <w:color w:val="auto"/>
          <w:kern w:val="0"/>
          <w:sz w:val="24"/>
          <w:szCs w:val="24"/>
          <w:highlight w:val="none"/>
        </w:rPr>
        <w:t xml:space="preserve"> </w:t>
      </w:r>
    </w:p>
    <w:p w14:paraId="20AA872F">
      <w:pPr>
        <w:widowControl/>
        <w:spacing w:line="360" w:lineRule="auto"/>
        <w:jc w:val="left"/>
        <w:rPr>
          <w:rFonts w:hint="eastAsia" w:ascii="宋体" w:hAnsi="宋体"/>
          <w:color w:val="auto"/>
          <w:kern w:val="0"/>
          <w:sz w:val="24"/>
          <w:szCs w:val="24"/>
          <w:highlight w:val="none"/>
        </w:rPr>
      </w:pPr>
      <w:r>
        <w:rPr>
          <w:rFonts w:hint="eastAsia" w:ascii="宋体" w:hAnsi="宋体"/>
          <w:color w:val="auto"/>
          <w:kern w:val="0"/>
          <w:sz w:val="24"/>
          <w:szCs w:val="24"/>
          <w:highlight w:val="none"/>
        </w:rPr>
        <w:t xml:space="preserve"> </w:t>
      </w:r>
    </w:p>
    <w:p w14:paraId="737633A6">
      <w:pPr>
        <w:widowControl/>
        <w:spacing w:line="360" w:lineRule="auto"/>
        <w:jc w:val="left"/>
        <w:rPr>
          <w:rFonts w:hint="eastAsia" w:ascii="宋体" w:hAnsi="宋体"/>
          <w:color w:val="auto"/>
          <w:kern w:val="0"/>
          <w:sz w:val="24"/>
          <w:szCs w:val="24"/>
          <w:highlight w:val="none"/>
        </w:rPr>
      </w:pPr>
      <w:r>
        <w:rPr>
          <w:rFonts w:hint="eastAsia" w:ascii="宋体" w:hAnsi="宋体"/>
          <w:color w:val="auto"/>
          <w:kern w:val="0"/>
          <w:sz w:val="24"/>
          <w:szCs w:val="24"/>
          <w:highlight w:val="none"/>
        </w:rPr>
        <w:t xml:space="preserve"> </w:t>
      </w:r>
    </w:p>
    <w:p w14:paraId="5F0A1929">
      <w:pPr>
        <w:widowControl/>
        <w:spacing w:line="360" w:lineRule="auto"/>
        <w:jc w:val="left"/>
        <w:rPr>
          <w:rFonts w:hint="eastAsia" w:ascii="宋体" w:hAnsi="宋体"/>
          <w:color w:val="auto"/>
          <w:kern w:val="0"/>
          <w:sz w:val="24"/>
          <w:szCs w:val="24"/>
          <w:highlight w:val="none"/>
        </w:rPr>
      </w:pPr>
      <w:r>
        <w:rPr>
          <w:rFonts w:hint="eastAsia" w:ascii="宋体" w:hAnsi="宋体"/>
          <w:color w:val="auto"/>
          <w:kern w:val="0"/>
          <w:sz w:val="24"/>
          <w:szCs w:val="24"/>
          <w:highlight w:val="none"/>
        </w:rPr>
        <w:t xml:space="preserve"> </w:t>
      </w:r>
    </w:p>
    <w:p w14:paraId="55C13F75">
      <w:pPr>
        <w:widowControl/>
        <w:spacing w:line="360" w:lineRule="auto"/>
        <w:jc w:val="left"/>
        <w:rPr>
          <w:rFonts w:hint="eastAsia" w:ascii="宋体" w:hAnsi="宋体"/>
          <w:b/>
          <w:color w:val="auto"/>
          <w:sz w:val="24"/>
          <w:szCs w:val="24"/>
          <w:highlight w:val="none"/>
        </w:rPr>
      </w:pPr>
      <w:r>
        <w:rPr>
          <w:rFonts w:hint="eastAsia" w:ascii="宋体" w:hAnsi="宋体"/>
          <w:b/>
          <w:color w:val="auto"/>
          <w:sz w:val="24"/>
          <w:szCs w:val="24"/>
          <w:highlight w:val="none"/>
        </w:rPr>
        <w:t>格式十三：</w:t>
      </w:r>
    </w:p>
    <w:p w14:paraId="0BFA307B">
      <w:pPr>
        <w:widowControl/>
        <w:spacing w:line="360" w:lineRule="auto"/>
        <w:jc w:val="left"/>
        <w:rPr>
          <w:rFonts w:ascii="宋体" w:hAnsi="宋体"/>
          <w:b/>
          <w:color w:val="auto"/>
          <w:sz w:val="24"/>
          <w:szCs w:val="24"/>
          <w:highlight w:val="none"/>
        </w:rPr>
      </w:pPr>
      <w:r>
        <w:rPr>
          <w:rFonts w:hint="eastAsia" w:ascii="宋体" w:hAnsi="宋体"/>
          <w:b/>
          <w:color w:val="auto"/>
          <w:sz w:val="24"/>
          <w:szCs w:val="24"/>
          <w:highlight w:val="none"/>
        </w:rPr>
        <w:t>投标人具有广东政府采购智慧云平台电子卖场-集采商城 供应商资格。</w:t>
      </w:r>
    </w:p>
    <w:p w14:paraId="65FD893F">
      <w:pPr>
        <w:widowControl/>
        <w:spacing w:line="360" w:lineRule="auto"/>
        <w:jc w:val="left"/>
        <w:rPr>
          <w:rFonts w:hint="eastAsia" w:ascii="宋体" w:hAnsi="宋体"/>
          <w:color w:val="auto"/>
          <w:sz w:val="24"/>
          <w:szCs w:val="24"/>
          <w:highlight w:val="none"/>
        </w:rPr>
      </w:pPr>
      <w:r>
        <w:rPr>
          <w:rFonts w:hint="eastAsia" w:ascii="宋体" w:hAnsi="宋体"/>
          <w:color w:val="auto"/>
          <w:sz w:val="24"/>
          <w:szCs w:val="24"/>
          <w:highlight w:val="none"/>
        </w:rPr>
        <w:t>我方广东政府采购智慧云平台电子卖场（定点品目-印刷服务）供应商资格，相关证明如下：</w:t>
      </w:r>
    </w:p>
    <w:p w14:paraId="16088150">
      <w:pPr>
        <w:widowControl/>
        <w:spacing w:line="360" w:lineRule="auto"/>
        <w:jc w:val="left"/>
        <w:rPr>
          <w:rFonts w:hint="eastAsia" w:ascii="宋体" w:hAnsi="宋体"/>
          <w:color w:val="auto"/>
          <w:kern w:val="0"/>
          <w:sz w:val="24"/>
          <w:szCs w:val="24"/>
          <w:highlight w:val="none"/>
        </w:rPr>
      </w:pPr>
    </w:p>
    <w:p w14:paraId="50B69762">
      <w:pPr>
        <w:widowControl/>
        <w:spacing w:line="360" w:lineRule="auto"/>
        <w:jc w:val="left"/>
        <w:rPr>
          <w:rFonts w:hint="eastAsia" w:ascii="宋体" w:hAnsi="宋体"/>
          <w:color w:val="auto"/>
          <w:kern w:val="0"/>
          <w:sz w:val="24"/>
          <w:szCs w:val="24"/>
          <w:highlight w:val="none"/>
        </w:rPr>
      </w:pPr>
    </w:p>
    <w:p w14:paraId="0744ECB6">
      <w:pPr>
        <w:widowControl/>
        <w:spacing w:line="360" w:lineRule="auto"/>
        <w:jc w:val="left"/>
        <w:rPr>
          <w:rFonts w:hint="eastAsia" w:ascii="宋体" w:hAnsi="宋体"/>
          <w:b/>
          <w:color w:val="auto"/>
          <w:sz w:val="24"/>
          <w:szCs w:val="24"/>
          <w:highlight w:val="none"/>
        </w:rPr>
      </w:pPr>
    </w:p>
    <w:p w14:paraId="04C8638C">
      <w:pPr>
        <w:widowControl/>
        <w:spacing w:line="360" w:lineRule="auto"/>
        <w:jc w:val="left"/>
        <w:rPr>
          <w:rFonts w:hint="eastAsia" w:ascii="宋体" w:hAnsi="宋体"/>
          <w:b/>
          <w:color w:val="auto"/>
          <w:sz w:val="24"/>
          <w:szCs w:val="24"/>
          <w:highlight w:val="none"/>
        </w:rPr>
      </w:pPr>
    </w:p>
    <w:p w14:paraId="41D9F82C">
      <w:pPr>
        <w:widowControl/>
        <w:spacing w:line="360" w:lineRule="auto"/>
        <w:jc w:val="left"/>
        <w:rPr>
          <w:rFonts w:hint="eastAsia" w:ascii="宋体" w:hAnsi="宋体"/>
          <w:b/>
          <w:color w:val="auto"/>
          <w:sz w:val="24"/>
          <w:szCs w:val="24"/>
          <w:highlight w:val="none"/>
        </w:rPr>
      </w:pPr>
    </w:p>
    <w:p w14:paraId="5597E2D0">
      <w:pPr>
        <w:widowControl/>
        <w:spacing w:line="360" w:lineRule="auto"/>
        <w:jc w:val="left"/>
        <w:rPr>
          <w:rFonts w:hint="eastAsia" w:ascii="宋体" w:hAnsi="宋体"/>
          <w:b/>
          <w:color w:val="auto"/>
          <w:sz w:val="24"/>
          <w:szCs w:val="24"/>
          <w:highlight w:val="none"/>
        </w:rPr>
      </w:pPr>
    </w:p>
    <w:p w14:paraId="11832A68">
      <w:pPr>
        <w:widowControl/>
        <w:spacing w:line="360" w:lineRule="auto"/>
        <w:jc w:val="left"/>
        <w:rPr>
          <w:rFonts w:hint="eastAsia" w:ascii="宋体" w:hAnsi="宋体"/>
          <w:b/>
          <w:color w:val="auto"/>
          <w:sz w:val="24"/>
          <w:szCs w:val="24"/>
          <w:highlight w:val="none"/>
        </w:rPr>
      </w:pPr>
    </w:p>
    <w:p w14:paraId="4E119D59">
      <w:pPr>
        <w:widowControl/>
        <w:spacing w:line="360" w:lineRule="auto"/>
        <w:jc w:val="left"/>
        <w:rPr>
          <w:rFonts w:hint="eastAsia" w:ascii="宋体" w:hAnsi="宋体"/>
          <w:b/>
          <w:color w:val="auto"/>
          <w:sz w:val="24"/>
          <w:szCs w:val="24"/>
          <w:highlight w:val="none"/>
        </w:rPr>
      </w:pPr>
    </w:p>
    <w:p w14:paraId="441E63B3">
      <w:pPr>
        <w:widowControl/>
        <w:spacing w:line="360" w:lineRule="auto"/>
        <w:jc w:val="left"/>
        <w:rPr>
          <w:rFonts w:hint="eastAsia" w:ascii="宋体" w:hAnsi="宋体"/>
          <w:b/>
          <w:color w:val="auto"/>
          <w:sz w:val="24"/>
          <w:szCs w:val="24"/>
          <w:highlight w:val="none"/>
        </w:rPr>
      </w:pPr>
    </w:p>
    <w:p w14:paraId="34E276CE">
      <w:pPr>
        <w:widowControl/>
        <w:spacing w:line="360" w:lineRule="auto"/>
        <w:jc w:val="left"/>
        <w:rPr>
          <w:rFonts w:hint="eastAsia" w:ascii="宋体" w:hAnsi="宋体"/>
          <w:b/>
          <w:color w:val="auto"/>
          <w:sz w:val="24"/>
          <w:szCs w:val="24"/>
          <w:highlight w:val="none"/>
        </w:rPr>
      </w:pPr>
    </w:p>
    <w:p w14:paraId="43B1A7DA">
      <w:pPr>
        <w:widowControl/>
        <w:spacing w:line="360" w:lineRule="auto"/>
        <w:jc w:val="left"/>
        <w:rPr>
          <w:rFonts w:hint="eastAsia" w:ascii="宋体" w:hAnsi="宋体"/>
          <w:b/>
          <w:color w:val="auto"/>
          <w:sz w:val="24"/>
          <w:szCs w:val="24"/>
          <w:highlight w:val="none"/>
        </w:rPr>
      </w:pPr>
    </w:p>
    <w:p w14:paraId="6E9559BA">
      <w:pPr>
        <w:widowControl/>
        <w:spacing w:line="360" w:lineRule="auto"/>
        <w:jc w:val="left"/>
        <w:rPr>
          <w:rFonts w:hint="eastAsia" w:ascii="宋体" w:hAnsi="宋体"/>
          <w:b/>
          <w:color w:val="auto"/>
          <w:sz w:val="24"/>
          <w:szCs w:val="24"/>
          <w:highlight w:val="none"/>
        </w:rPr>
      </w:pPr>
    </w:p>
    <w:p w14:paraId="70D4C550">
      <w:pPr>
        <w:widowControl/>
        <w:spacing w:line="360" w:lineRule="auto"/>
        <w:jc w:val="left"/>
        <w:rPr>
          <w:rFonts w:hint="eastAsia" w:ascii="宋体" w:hAnsi="宋体"/>
          <w:b/>
          <w:color w:val="auto"/>
          <w:sz w:val="24"/>
          <w:szCs w:val="24"/>
          <w:highlight w:val="none"/>
        </w:rPr>
      </w:pPr>
    </w:p>
    <w:p w14:paraId="246F6F34">
      <w:pPr>
        <w:widowControl/>
        <w:spacing w:line="360" w:lineRule="auto"/>
        <w:jc w:val="left"/>
        <w:rPr>
          <w:rFonts w:hint="eastAsia" w:ascii="宋体" w:hAnsi="宋体"/>
          <w:b/>
          <w:color w:val="auto"/>
          <w:sz w:val="24"/>
          <w:szCs w:val="24"/>
          <w:highlight w:val="none"/>
        </w:rPr>
      </w:pPr>
    </w:p>
    <w:p w14:paraId="3B95327C">
      <w:pPr>
        <w:widowControl/>
        <w:spacing w:line="360" w:lineRule="auto"/>
        <w:jc w:val="left"/>
        <w:rPr>
          <w:rFonts w:hint="eastAsia" w:ascii="宋体" w:hAnsi="宋体"/>
          <w:b/>
          <w:color w:val="auto"/>
          <w:sz w:val="24"/>
          <w:szCs w:val="24"/>
          <w:highlight w:val="none"/>
        </w:rPr>
      </w:pPr>
    </w:p>
    <w:p w14:paraId="6CA5B39E">
      <w:pPr>
        <w:widowControl/>
        <w:spacing w:line="360" w:lineRule="auto"/>
        <w:jc w:val="left"/>
        <w:rPr>
          <w:rFonts w:hint="eastAsia" w:ascii="宋体" w:hAnsi="宋体"/>
          <w:b/>
          <w:color w:val="auto"/>
          <w:sz w:val="24"/>
          <w:szCs w:val="24"/>
          <w:highlight w:val="none"/>
        </w:rPr>
      </w:pPr>
    </w:p>
    <w:p w14:paraId="777591D1">
      <w:pPr>
        <w:widowControl/>
        <w:spacing w:line="360" w:lineRule="auto"/>
        <w:jc w:val="left"/>
        <w:rPr>
          <w:rFonts w:hint="eastAsia" w:ascii="宋体" w:hAnsi="宋体"/>
          <w:b/>
          <w:color w:val="auto"/>
          <w:sz w:val="24"/>
          <w:szCs w:val="24"/>
          <w:highlight w:val="none"/>
        </w:rPr>
      </w:pPr>
    </w:p>
    <w:p w14:paraId="3E2E335D">
      <w:pPr>
        <w:widowControl/>
        <w:spacing w:line="360" w:lineRule="auto"/>
        <w:jc w:val="left"/>
        <w:rPr>
          <w:rFonts w:hint="eastAsia" w:ascii="宋体" w:hAnsi="宋体"/>
          <w:b/>
          <w:color w:val="auto"/>
          <w:sz w:val="24"/>
          <w:szCs w:val="24"/>
          <w:highlight w:val="none"/>
        </w:rPr>
      </w:pPr>
    </w:p>
    <w:p w14:paraId="57A0A7CB">
      <w:pPr>
        <w:widowControl/>
        <w:spacing w:line="360" w:lineRule="auto"/>
        <w:jc w:val="right"/>
        <w:rPr>
          <w:rFonts w:ascii="宋体" w:hAnsi="宋体"/>
          <w:color w:val="auto"/>
          <w:kern w:val="0"/>
          <w:sz w:val="24"/>
          <w:szCs w:val="24"/>
          <w:highlight w:val="none"/>
        </w:rPr>
      </w:pPr>
      <w:r>
        <w:rPr>
          <w:rFonts w:hint="eastAsia" w:ascii="宋体" w:hAnsi="宋体"/>
          <w:color w:val="auto"/>
          <w:kern w:val="0"/>
          <w:sz w:val="24"/>
          <w:szCs w:val="24"/>
          <w:highlight w:val="none"/>
        </w:rPr>
        <w:t xml:space="preserve">投标人（盖章）：__________________ </w:t>
      </w:r>
    </w:p>
    <w:p w14:paraId="3B633A8C">
      <w:pPr>
        <w:ind w:firstLine="4200" w:firstLineChars="1750"/>
        <w:rPr>
          <w:rFonts w:hint="eastAsia"/>
          <w:color w:val="auto"/>
          <w:szCs w:val="21"/>
          <w:highlight w:val="none"/>
        </w:rPr>
      </w:pPr>
      <w:r>
        <w:rPr>
          <w:rFonts w:hint="eastAsia" w:ascii="宋体" w:hAnsi="宋体"/>
          <w:color w:val="auto"/>
          <w:kern w:val="0"/>
          <w:sz w:val="24"/>
          <w:szCs w:val="24"/>
          <w:highlight w:val="none"/>
        </w:rPr>
        <w:t>日期： 年 月 日</w:t>
      </w:r>
    </w:p>
    <w:p w14:paraId="39D19DE2">
      <w:pPr>
        <w:widowControl/>
        <w:spacing w:line="360" w:lineRule="auto"/>
        <w:jc w:val="left"/>
        <w:rPr>
          <w:rFonts w:hint="eastAsia" w:ascii="宋体" w:hAnsi="宋体"/>
          <w:b/>
          <w:color w:val="auto"/>
          <w:sz w:val="24"/>
          <w:szCs w:val="24"/>
          <w:highlight w:val="none"/>
        </w:rPr>
      </w:pPr>
    </w:p>
    <w:p w14:paraId="7455AF03">
      <w:pPr>
        <w:widowControl/>
        <w:spacing w:line="360" w:lineRule="auto"/>
        <w:jc w:val="left"/>
        <w:rPr>
          <w:rFonts w:hint="eastAsia" w:ascii="宋体" w:hAnsi="宋体"/>
          <w:b/>
          <w:color w:val="auto"/>
          <w:sz w:val="24"/>
          <w:szCs w:val="24"/>
          <w:highlight w:val="none"/>
        </w:rPr>
      </w:pPr>
    </w:p>
    <w:p w14:paraId="4BFD042D">
      <w:pPr>
        <w:widowControl/>
        <w:spacing w:line="360" w:lineRule="auto"/>
        <w:jc w:val="left"/>
        <w:rPr>
          <w:rFonts w:hint="eastAsia" w:ascii="宋体" w:hAnsi="宋体"/>
          <w:b/>
          <w:color w:val="auto"/>
          <w:sz w:val="24"/>
          <w:szCs w:val="24"/>
          <w:highlight w:val="none"/>
        </w:rPr>
      </w:pPr>
    </w:p>
    <w:p w14:paraId="2C3D51F1">
      <w:pPr>
        <w:widowControl/>
        <w:spacing w:line="360" w:lineRule="auto"/>
        <w:jc w:val="left"/>
        <w:rPr>
          <w:rFonts w:hint="eastAsia" w:ascii="宋体" w:hAnsi="宋体"/>
          <w:b/>
          <w:color w:val="auto"/>
          <w:sz w:val="24"/>
          <w:szCs w:val="24"/>
          <w:highlight w:val="none"/>
        </w:rPr>
      </w:pPr>
    </w:p>
    <w:p w14:paraId="259FFF51">
      <w:pPr>
        <w:widowControl/>
        <w:spacing w:line="360" w:lineRule="auto"/>
        <w:jc w:val="left"/>
        <w:rPr>
          <w:rFonts w:hint="eastAsia" w:ascii="宋体" w:hAnsi="宋体"/>
          <w:b/>
          <w:color w:val="auto"/>
          <w:sz w:val="24"/>
          <w:szCs w:val="24"/>
          <w:highlight w:val="none"/>
        </w:rPr>
      </w:pPr>
    </w:p>
    <w:p w14:paraId="1C944AE5">
      <w:pPr>
        <w:rPr>
          <w:color w:val="auto"/>
          <w:highlight w:val="none"/>
        </w:rPr>
      </w:pPr>
      <w:r>
        <w:rPr>
          <w:rFonts w:hint="eastAsia" w:ascii="宋体" w:hAnsi="宋体"/>
          <w:b/>
          <w:color w:val="auto"/>
          <w:sz w:val="24"/>
          <w:szCs w:val="24"/>
          <w:highlight w:val="none"/>
        </w:rPr>
        <w:t>格式十四：投标人体系认证情况（需按遴选文件要求提供相关证明材料）</w:t>
      </w:r>
    </w:p>
    <w:p w14:paraId="77ABB5BA">
      <w:pPr>
        <w:widowControl/>
        <w:spacing w:line="360" w:lineRule="auto"/>
        <w:jc w:val="left"/>
        <w:rPr>
          <w:rFonts w:hint="eastAsia" w:ascii="宋体" w:hAnsi="宋体"/>
          <w:b/>
          <w:color w:val="auto"/>
          <w:sz w:val="24"/>
          <w:szCs w:val="24"/>
          <w:highlight w:val="none"/>
        </w:rPr>
      </w:pPr>
    </w:p>
    <w:p w14:paraId="5CA63366">
      <w:pPr>
        <w:widowControl/>
        <w:spacing w:line="360" w:lineRule="auto"/>
        <w:jc w:val="left"/>
        <w:rPr>
          <w:rFonts w:hint="eastAsia" w:ascii="宋体" w:hAnsi="宋体"/>
          <w:b/>
          <w:color w:val="auto"/>
          <w:sz w:val="24"/>
          <w:szCs w:val="24"/>
          <w:highlight w:val="none"/>
        </w:rPr>
      </w:pPr>
    </w:p>
    <w:p w14:paraId="79DD896E">
      <w:pPr>
        <w:widowControl/>
        <w:spacing w:line="360" w:lineRule="auto"/>
        <w:jc w:val="left"/>
        <w:rPr>
          <w:rFonts w:hint="eastAsia" w:ascii="宋体" w:hAnsi="宋体"/>
          <w:b/>
          <w:color w:val="auto"/>
          <w:sz w:val="24"/>
          <w:szCs w:val="24"/>
          <w:highlight w:val="none"/>
        </w:rPr>
      </w:pPr>
    </w:p>
    <w:p w14:paraId="71E47B62">
      <w:pPr>
        <w:widowControl/>
        <w:spacing w:line="360" w:lineRule="auto"/>
        <w:jc w:val="left"/>
        <w:rPr>
          <w:rFonts w:hint="eastAsia" w:ascii="宋体" w:hAnsi="宋体"/>
          <w:b/>
          <w:color w:val="auto"/>
          <w:sz w:val="24"/>
          <w:szCs w:val="24"/>
          <w:highlight w:val="none"/>
        </w:rPr>
      </w:pPr>
    </w:p>
    <w:p w14:paraId="0793FEB5">
      <w:pPr>
        <w:widowControl/>
        <w:spacing w:line="360" w:lineRule="auto"/>
        <w:jc w:val="left"/>
        <w:rPr>
          <w:rFonts w:hint="eastAsia" w:ascii="宋体" w:hAnsi="宋体"/>
          <w:b/>
          <w:color w:val="auto"/>
          <w:sz w:val="24"/>
          <w:szCs w:val="24"/>
          <w:highlight w:val="none"/>
        </w:rPr>
      </w:pPr>
    </w:p>
    <w:p w14:paraId="2AD16ECF">
      <w:pPr>
        <w:widowControl/>
        <w:spacing w:line="360" w:lineRule="auto"/>
        <w:jc w:val="left"/>
        <w:rPr>
          <w:rFonts w:hint="eastAsia" w:ascii="宋体" w:hAnsi="宋体"/>
          <w:b/>
          <w:color w:val="auto"/>
          <w:sz w:val="24"/>
          <w:szCs w:val="24"/>
          <w:highlight w:val="none"/>
        </w:rPr>
      </w:pPr>
    </w:p>
    <w:p w14:paraId="0A9B53F9">
      <w:pPr>
        <w:widowControl/>
        <w:spacing w:line="360" w:lineRule="auto"/>
        <w:jc w:val="left"/>
        <w:rPr>
          <w:rFonts w:hint="eastAsia" w:ascii="宋体" w:hAnsi="宋体"/>
          <w:b/>
          <w:color w:val="auto"/>
          <w:sz w:val="24"/>
          <w:szCs w:val="24"/>
          <w:highlight w:val="none"/>
        </w:rPr>
      </w:pPr>
    </w:p>
    <w:p w14:paraId="120B1070">
      <w:pPr>
        <w:widowControl/>
        <w:spacing w:line="360" w:lineRule="auto"/>
        <w:jc w:val="left"/>
        <w:rPr>
          <w:rFonts w:hint="eastAsia" w:ascii="宋体" w:hAnsi="宋体"/>
          <w:b/>
          <w:color w:val="auto"/>
          <w:sz w:val="24"/>
          <w:szCs w:val="24"/>
          <w:highlight w:val="none"/>
        </w:rPr>
      </w:pPr>
    </w:p>
    <w:p w14:paraId="4DB0DF94">
      <w:pPr>
        <w:widowControl/>
        <w:spacing w:line="360" w:lineRule="auto"/>
        <w:jc w:val="left"/>
        <w:rPr>
          <w:rFonts w:hint="eastAsia" w:ascii="宋体" w:hAnsi="宋体"/>
          <w:b/>
          <w:color w:val="auto"/>
          <w:sz w:val="24"/>
          <w:szCs w:val="24"/>
          <w:highlight w:val="none"/>
        </w:rPr>
      </w:pPr>
    </w:p>
    <w:p w14:paraId="55586AB0">
      <w:pPr>
        <w:widowControl/>
        <w:spacing w:line="360" w:lineRule="auto"/>
        <w:jc w:val="left"/>
        <w:rPr>
          <w:rFonts w:hint="eastAsia" w:ascii="宋体" w:hAnsi="宋体"/>
          <w:b/>
          <w:color w:val="auto"/>
          <w:sz w:val="24"/>
          <w:szCs w:val="24"/>
          <w:highlight w:val="none"/>
        </w:rPr>
      </w:pPr>
    </w:p>
    <w:p w14:paraId="0169F197">
      <w:pPr>
        <w:widowControl/>
        <w:spacing w:line="360" w:lineRule="auto"/>
        <w:jc w:val="left"/>
        <w:rPr>
          <w:rFonts w:hint="eastAsia" w:ascii="宋体" w:hAnsi="宋体"/>
          <w:b/>
          <w:color w:val="auto"/>
          <w:sz w:val="24"/>
          <w:szCs w:val="24"/>
          <w:highlight w:val="none"/>
        </w:rPr>
      </w:pPr>
    </w:p>
    <w:p w14:paraId="284E7448">
      <w:pPr>
        <w:widowControl/>
        <w:spacing w:line="360" w:lineRule="auto"/>
        <w:jc w:val="left"/>
        <w:rPr>
          <w:rFonts w:hint="eastAsia" w:ascii="宋体" w:hAnsi="宋体"/>
          <w:b/>
          <w:color w:val="auto"/>
          <w:sz w:val="24"/>
          <w:szCs w:val="24"/>
          <w:highlight w:val="none"/>
        </w:rPr>
      </w:pPr>
    </w:p>
    <w:p w14:paraId="3E099BFE">
      <w:pPr>
        <w:widowControl/>
        <w:spacing w:line="360" w:lineRule="auto"/>
        <w:jc w:val="left"/>
        <w:rPr>
          <w:rFonts w:hint="eastAsia" w:ascii="宋体" w:hAnsi="宋体"/>
          <w:b/>
          <w:color w:val="auto"/>
          <w:sz w:val="24"/>
          <w:szCs w:val="24"/>
          <w:highlight w:val="none"/>
        </w:rPr>
      </w:pPr>
    </w:p>
    <w:p w14:paraId="592165E9">
      <w:pPr>
        <w:widowControl/>
        <w:spacing w:line="360" w:lineRule="auto"/>
        <w:jc w:val="left"/>
        <w:rPr>
          <w:rFonts w:hint="eastAsia" w:ascii="宋体" w:hAnsi="宋体"/>
          <w:b/>
          <w:color w:val="auto"/>
          <w:sz w:val="24"/>
          <w:szCs w:val="24"/>
          <w:highlight w:val="none"/>
        </w:rPr>
      </w:pPr>
    </w:p>
    <w:p w14:paraId="13E626E3">
      <w:pPr>
        <w:widowControl/>
        <w:spacing w:line="360" w:lineRule="auto"/>
        <w:jc w:val="left"/>
        <w:rPr>
          <w:rFonts w:hint="eastAsia" w:ascii="宋体" w:hAnsi="宋体"/>
          <w:b/>
          <w:color w:val="auto"/>
          <w:sz w:val="24"/>
          <w:szCs w:val="24"/>
          <w:highlight w:val="none"/>
        </w:rPr>
      </w:pPr>
    </w:p>
    <w:p w14:paraId="0DCCD0AE">
      <w:pPr>
        <w:widowControl/>
        <w:spacing w:line="360" w:lineRule="auto"/>
        <w:jc w:val="left"/>
        <w:rPr>
          <w:rFonts w:hint="eastAsia" w:ascii="宋体" w:hAnsi="宋体"/>
          <w:b/>
          <w:color w:val="auto"/>
          <w:sz w:val="24"/>
          <w:szCs w:val="24"/>
          <w:highlight w:val="none"/>
        </w:rPr>
      </w:pPr>
    </w:p>
    <w:p w14:paraId="2916D8CE">
      <w:pPr>
        <w:widowControl/>
        <w:spacing w:line="360" w:lineRule="auto"/>
        <w:jc w:val="left"/>
        <w:rPr>
          <w:rFonts w:hint="eastAsia" w:ascii="宋体" w:hAnsi="宋体"/>
          <w:b/>
          <w:color w:val="auto"/>
          <w:sz w:val="24"/>
          <w:szCs w:val="24"/>
          <w:highlight w:val="none"/>
        </w:rPr>
      </w:pPr>
    </w:p>
    <w:p w14:paraId="4523C38C">
      <w:pPr>
        <w:widowControl/>
        <w:spacing w:line="360" w:lineRule="auto"/>
        <w:jc w:val="left"/>
        <w:rPr>
          <w:rFonts w:hint="eastAsia" w:ascii="宋体" w:hAnsi="宋体"/>
          <w:b/>
          <w:color w:val="auto"/>
          <w:sz w:val="24"/>
          <w:szCs w:val="24"/>
          <w:highlight w:val="none"/>
        </w:rPr>
      </w:pPr>
    </w:p>
    <w:p w14:paraId="5341BEF7">
      <w:pPr>
        <w:widowControl/>
        <w:spacing w:line="360" w:lineRule="auto"/>
        <w:jc w:val="left"/>
        <w:rPr>
          <w:rFonts w:hint="eastAsia" w:ascii="宋体" w:hAnsi="宋体"/>
          <w:b/>
          <w:color w:val="auto"/>
          <w:sz w:val="24"/>
          <w:szCs w:val="24"/>
          <w:highlight w:val="none"/>
        </w:rPr>
      </w:pPr>
    </w:p>
    <w:p w14:paraId="136D6D2D">
      <w:pPr>
        <w:widowControl/>
        <w:spacing w:line="360" w:lineRule="auto"/>
        <w:jc w:val="left"/>
        <w:rPr>
          <w:rFonts w:hint="eastAsia" w:ascii="宋体" w:hAnsi="宋体"/>
          <w:b/>
          <w:color w:val="auto"/>
          <w:sz w:val="24"/>
          <w:szCs w:val="24"/>
          <w:highlight w:val="none"/>
        </w:rPr>
      </w:pPr>
    </w:p>
    <w:p w14:paraId="5CEBE8EE">
      <w:pPr>
        <w:widowControl/>
        <w:spacing w:line="360" w:lineRule="auto"/>
        <w:jc w:val="left"/>
        <w:rPr>
          <w:rFonts w:hint="eastAsia" w:ascii="宋体" w:hAnsi="宋体"/>
          <w:b/>
          <w:color w:val="auto"/>
          <w:sz w:val="24"/>
          <w:szCs w:val="24"/>
          <w:highlight w:val="none"/>
        </w:rPr>
      </w:pPr>
    </w:p>
    <w:p w14:paraId="0A7E9947">
      <w:pPr>
        <w:widowControl/>
        <w:spacing w:line="360" w:lineRule="auto"/>
        <w:jc w:val="left"/>
        <w:rPr>
          <w:rFonts w:hint="eastAsia" w:ascii="宋体" w:hAnsi="宋体"/>
          <w:b/>
          <w:color w:val="auto"/>
          <w:sz w:val="24"/>
          <w:szCs w:val="24"/>
          <w:highlight w:val="none"/>
        </w:rPr>
      </w:pPr>
    </w:p>
    <w:p w14:paraId="39637C6D">
      <w:pPr>
        <w:widowControl/>
        <w:spacing w:line="360" w:lineRule="auto"/>
        <w:jc w:val="left"/>
        <w:rPr>
          <w:rFonts w:hint="eastAsia" w:ascii="宋体" w:hAnsi="宋体"/>
          <w:b/>
          <w:color w:val="auto"/>
          <w:sz w:val="24"/>
          <w:szCs w:val="24"/>
          <w:highlight w:val="none"/>
        </w:rPr>
      </w:pPr>
    </w:p>
    <w:p w14:paraId="2DDA2997">
      <w:pPr>
        <w:widowControl/>
        <w:spacing w:line="360" w:lineRule="auto"/>
        <w:jc w:val="left"/>
        <w:rPr>
          <w:rFonts w:hint="eastAsia" w:ascii="宋体" w:hAnsi="宋体"/>
          <w:b/>
          <w:color w:val="auto"/>
          <w:sz w:val="24"/>
          <w:szCs w:val="24"/>
          <w:highlight w:val="none"/>
        </w:rPr>
      </w:pPr>
    </w:p>
    <w:p w14:paraId="3594282A">
      <w:pPr>
        <w:widowControl/>
        <w:spacing w:line="360" w:lineRule="auto"/>
        <w:jc w:val="right"/>
        <w:rPr>
          <w:rFonts w:ascii="宋体" w:hAnsi="宋体"/>
          <w:color w:val="auto"/>
          <w:kern w:val="0"/>
          <w:sz w:val="24"/>
          <w:szCs w:val="24"/>
          <w:highlight w:val="none"/>
        </w:rPr>
      </w:pPr>
      <w:r>
        <w:rPr>
          <w:rFonts w:hint="eastAsia" w:ascii="宋体" w:hAnsi="宋体"/>
          <w:color w:val="auto"/>
          <w:kern w:val="0"/>
          <w:sz w:val="24"/>
          <w:szCs w:val="24"/>
          <w:highlight w:val="none"/>
        </w:rPr>
        <w:t xml:space="preserve">投标人（盖章）：__________________ </w:t>
      </w:r>
    </w:p>
    <w:p w14:paraId="1F067BD9">
      <w:pPr>
        <w:ind w:firstLine="4200" w:firstLineChars="1750"/>
        <w:rPr>
          <w:rFonts w:hint="eastAsia"/>
          <w:color w:val="auto"/>
          <w:szCs w:val="21"/>
          <w:highlight w:val="none"/>
        </w:rPr>
      </w:pPr>
      <w:r>
        <w:rPr>
          <w:rFonts w:hint="eastAsia" w:ascii="宋体" w:hAnsi="宋体"/>
          <w:color w:val="auto"/>
          <w:kern w:val="0"/>
          <w:sz w:val="24"/>
          <w:szCs w:val="24"/>
          <w:highlight w:val="none"/>
        </w:rPr>
        <w:t>日期： 年 月 日</w:t>
      </w:r>
    </w:p>
    <w:p w14:paraId="6C23BDA1">
      <w:pPr>
        <w:widowControl/>
        <w:spacing w:line="360" w:lineRule="auto"/>
        <w:jc w:val="left"/>
        <w:rPr>
          <w:rFonts w:hint="eastAsia" w:ascii="宋体" w:hAnsi="宋体"/>
          <w:b/>
          <w:color w:val="auto"/>
          <w:sz w:val="24"/>
          <w:szCs w:val="24"/>
          <w:highlight w:val="none"/>
        </w:rPr>
      </w:pPr>
    </w:p>
    <w:p w14:paraId="0AB17000">
      <w:pPr>
        <w:widowControl/>
        <w:spacing w:line="360" w:lineRule="auto"/>
        <w:jc w:val="left"/>
        <w:rPr>
          <w:rFonts w:hint="eastAsia" w:ascii="宋体" w:hAnsi="宋体"/>
          <w:b/>
          <w:color w:val="auto"/>
          <w:sz w:val="24"/>
          <w:szCs w:val="24"/>
          <w:highlight w:val="none"/>
        </w:rPr>
      </w:pPr>
    </w:p>
    <w:p w14:paraId="3BCF3965">
      <w:pPr>
        <w:widowControl/>
        <w:spacing w:line="360" w:lineRule="auto"/>
        <w:jc w:val="left"/>
        <w:rPr>
          <w:rFonts w:hint="eastAsia" w:ascii="宋体" w:hAnsi="宋体"/>
          <w:b/>
          <w:color w:val="auto"/>
          <w:sz w:val="24"/>
          <w:szCs w:val="24"/>
          <w:highlight w:val="none"/>
        </w:rPr>
      </w:pPr>
      <w:r>
        <w:rPr>
          <w:rFonts w:hint="eastAsia" w:ascii="宋体" w:hAnsi="宋体"/>
          <w:b/>
          <w:color w:val="auto"/>
          <w:sz w:val="24"/>
          <w:szCs w:val="24"/>
          <w:highlight w:val="none"/>
        </w:rPr>
        <w:t>格式十五：方案及实施措施等</w:t>
      </w:r>
    </w:p>
    <w:p w14:paraId="55F55FC2">
      <w:pPr>
        <w:widowControl/>
        <w:jc w:val="left"/>
        <w:rPr>
          <w:rFonts w:hint="eastAsia" w:ascii="宋体" w:hAnsi="宋体"/>
          <w:color w:val="auto"/>
          <w:kern w:val="0"/>
          <w:sz w:val="24"/>
          <w:szCs w:val="24"/>
          <w:highlight w:val="none"/>
        </w:rPr>
      </w:pPr>
      <w:r>
        <w:rPr>
          <w:rFonts w:hint="eastAsia" w:ascii="宋体" w:hAnsi="宋体"/>
          <w:color w:val="auto"/>
          <w:kern w:val="0"/>
          <w:sz w:val="24"/>
          <w:szCs w:val="24"/>
          <w:highlight w:val="none"/>
        </w:rPr>
        <w:t xml:space="preserve">（以下格式文件由供应商根据需要选用） </w:t>
      </w:r>
    </w:p>
    <w:p w14:paraId="45006114">
      <w:pPr>
        <w:widowControl/>
        <w:spacing w:line="360" w:lineRule="auto"/>
        <w:jc w:val="left"/>
        <w:rPr>
          <w:rFonts w:hint="eastAsia" w:ascii="宋体" w:hAnsi="宋体"/>
          <w:b/>
          <w:color w:val="auto"/>
          <w:sz w:val="24"/>
          <w:szCs w:val="24"/>
          <w:highlight w:val="none"/>
        </w:rPr>
      </w:pPr>
      <w:r>
        <w:rPr>
          <w:rFonts w:hint="eastAsia" w:ascii="宋体" w:hAnsi="宋体"/>
          <w:color w:val="auto"/>
          <w:kern w:val="0"/>
          <w:sz w:val="24"/>
          <w:szCs w:val="24"/>
          <w:highlight w:val="none"/>
        </w:rPr>
        <w:t>印前服务方案，</w:t>
      </w:r>
      <w:r>
        <w:rPr>
          <w:rFonts w:hint="eastAsia" w:ascii="仿宋_GB2312" w:hAnsi="仿宋_GB2312" w:cs="宋体"/>
          <w:color w:val="auto"/>
          <w:sz w:val="24"/>
          <w:szCs w:val="24"/>
          <w:highlight w:val="none"/>
        </w:rPr>
        <w:t>印刷质量控制方案</w:t>
      </w:r>
      <w:r>
        <w:rPr>
          <w:rFonts w:hint="eastAsia" w:ascii="宋体" w:hAnsi="宋体"/>
          <w:color w:val="auto"/>
          <w:kern w:val="0"/>
          <w:sz w:val="24"/>
          <w:szCs w:val="24"/>
          <w:highlight w:val="none"/>
        </w:rPr>
        <w:t>（格式自拟）。</w:t>
      </w:r>
    </w:p>
    <w:p w14:paraId="3F6F1227">
      <w:pPr>
        <w:widowControl/>
        <w:spacing w:line="360" w:lineRule="auto"/>
        <w:jc w:val="left"/>
        <w:rPr>
          <w:rFonts w:hint="eastAsia" w:ascii="宋体" w:hAnsi="宋体"/>
          <w:color w:val="auto"/>
          <w:kern w:val="0"/>
          <w:sz w:val="24"/>
          <w:szCs w:val="24"/>
          <w:highlight w:val="none"/>
        </w:rPr>
      </w:pPr>
      <w:r>
        <w:rPr>
          <w:rFonts w:hint="eastAsia" w:ascii="宋体" w:hAnsi="宋体"/>
          <w:color w:val="auto"/>
          <w:kern w:val="0"/>
          <w:sz w:val="24"/>
          <w:szCs w:val="24"/>
          <w:highlight w:val="none"/>
        </w:rPr>
        <w:t xml:space="preserve"> </w:t>
      </w:r>
    </w:p>
    <w:p w14:paraId="7969245C">
      <w:pPr>
        <w:widowControl/>
        <w:spacing w:line="360" w:lineRule="auto"/>
        <w:jc w:val="right"/>
        <w:rPr>
          <w:rFonts w:hint="eastAsia" w:ascii="宋体" w:hAnsi="宋体"/>
          <w:color w:val="auto"/>
          <w:kern w:val="0"/>
          <w:sz w:val="24"/>
          <w:szCs w:val="24"/>
          <w:highlight w:val="none"/>
        </w:rPr>
      </w:pPr>
      <w:r>
        <w:rPr>
          <w:rFonts w:hint="eastAsia" w:ascii="宋体" w:hAnsi="宋体"/>
          <w:color w:val="auto"/>
          <w:kern w:val="0"/>
          <w:sz w:val="24"/>
          <w:szCs w:val="24"/>
          <w:highlight w:val="none"/>
        </w:rPr>
        <w:t xml:space="preserve"> </w:t>
      </w:r>
    </w:p>
    <w:p w14:paraId="2A927220">
      <w:pPr>
        <w:widowControl/>
        <w:spacing w:line="360" w:lineRule="auto"/>
        <w:jc w:val="right"/>
        <w:rPr>
          <w:rFonts w:hint="eastAsia" w:ascii="宋体" w:hAnsi="宋体"/>
          <w:color w:val="auto"/>
          <w:kern w:val="0"/>
          <w:sz w:val="24"/>
          <w:szCs w:val="24"/>
          <w:highlight w:val="none"/>
        </w:rPr>
      </w:pPr>
      <w:r>
        <w:rPr>
          <w:rFonts w:hint="eastAsia" w:ascii="宋体" w:hAnsi="宋体"/>
          <w:color w:val="auto"/>
          <w:kern w:val="0"/>
          <w:sz w:val="24"/>
          <w:szCs w:val="24"/>
          <w:highlight w:val="none"/>
        </w:rPr>
        <w:t xml:space="preserve"> </w:t>
      </w:r>
    </w:p>
    <w:p w14:paraId="68B1784E">
      <w:pPr>
        <w:widowControl/>
        <w:spacing w:line="360" w:lineRule="auto"/>
        <w:jc w:val="right"/>
        <w:rPr>
          <w:rFonts w:hint="eastAsia" w:ascii="宋体" w:hAnsi="宋体"/>
          <w:color w:val="auto"/>
          <w:kern w:val="0"/>
          <w:sz w:val="24"/>
          <w:szCs w:val="24"/>
          <w:highlight w:val="none"/>
        </w:rPr>
      </w:pPr>
      <w:r>
        <w:rPr>
          <w:rFonts w:hint="eastAsia" w:ascii="宋体" w:hAnsi="宋体"/>
          <w:color w:val="auto"/>
          <w:kern w:val="0"/>
          <w:sz w:val="24"/>
          <w:szCs w:val="24"/>
          <w:highlight w:val="none"/>
        </w:rPr>
        <w:t xml:space="preserve"> </w:t>
      </w:r>
    </w:p>
    <w:p w14:paraId="6D9528D6">
      <w:pPr>
        <w:widowControl/>
        <w:spacing w:line="360" w:lineRule="auto"/>
        <w:jc w:val="right"/>
        <w:rPr>
          <w:rFonts w:hint="eastAsia" w:ascii="宋体" w:hAnsi="宋体"/>
          <w:color w:val="auto"/>
          <w:kern w:val="0"/>
          <w:sz w:val="24"/>
          <w:szCs w:val="24"/>
          <w:highlight w:val="none"/>
        </w:rPr>
      </w:pPr>
      <w:r>
        <w:rPr>
          <w:rFonts w:hint="eastAsia" w:ascii="宋体" w:hAnsi="宋体"/>
          <w:color w:val="auto"/>
          <w:kern w:val="0"/>
          <w:sz w:val="24"/>
          <w:szCs w:val="24"/>
          <w:highlight w:val="none"/>
        </w:rPr>
        <w:t xml:space="preserve"> </w:t>
      </w:r>
    </w:p>
    <w:p w14:paraId="46AAF7BE">
      <w:pPr>
        <w:widowControl/>
        <w:spacing w:line="360" w:lineRule="auto"/>
        <w:jc w:val="right"/>
        <w:rPr>
          <w:rFonts w:hint="eastAsia" w:ascii="宋体" w:hAnsi="宋体"/>
          <w:color w:val="auto"/>
          <w:kern w:val="0"/>
          <w:sz w:val="24"/>
          <w:szCs w:val="24"/>
          <w:highlight w:val="none"/>
        </w:rPr>
      </w:pPr>
      <w:r>
        <w:rPr>
          <w:rFonts w:hint="eastAsia" w:ascii="宋体" w:hAnsi="宋体"/>
          <w:color w:val="auto"/>
          <w:kern w:val="0"/>
          <w:sz w:val="24"/>
          <w:szCs w:val="24"/>
          <w:highlight w:val="none"/>
        </w:rPr>
        <w:t xml:space="preserve"> </w:t>
      </w:r>
    </w:p>
    <w:p w14:paraId="6CA03226">
      <w:pPr>
        <w:widowControl/>
        <w:spacing w:line="360" w:lineRule="auto"/>
        <w:jc w:val="right"/>
        <w:rPr>
          <w:rFonts w:hint="eastAsia" w:ascii="宋体" w:hAnsi="宋体"/>
          <w:color w:val="auto"/>
          <w:kern w:val="0"/>
          <w:sz w:val="24"/>
          <w:szCs w:val="24"/>
          <w:highlight w:val="none"/>
        </w:rPr>
      </w:pPr>
      <w:r>
        <w:rPr>
          <w:rFonts w:hint="eastAsia" w:ascii="宋体" w:hAnsi="宋体"/>
          <w:color w:val="auto"/>
          <w:kern w:val="0"/>
          <w:sz w:val="24"/>
          <w:szCs w:val="24"/>
          <w:highlight w:val="none"/>
        </w:rPr>
        <w:t xml:space="preserve"> </w:t>
      </w:r>
    </w:p>
    <w:p w14:paraId="2C46ABFD">
      <w:pPr>
        <w:widowControl/>
        <w:spacing w:line="360" w:lineRule="auto"/>
        <w:jc w:val="right"/>
        <w:rPr>
          <w:rFonts w:hint="eastAsia" w:ascii="宋体" w:hAnsi="宋体"/>
          <w:color w:val="auto"/>
          <w:kern w:val="0"/>
          <w:sz w:val="24"/>
          <w:szCs w:val="24"/>
          <w:highlight w:val="none"/>
        </w:rPr>
      </w:pPr>
      <w:r>
        <w:rPr>
          <w:rFonts w:hint="eastAsia" w:ascii="宋体" w:hAnsi="宋体"/>
          <w:color w:val="auto"/>
          <w:kern w:val="0"/>
          <w:sz w:val="24"/>
          <w:szCs w:val="24"/>
          <w:highlight w:val="none"/>
        </w:rPr>
        <w:t xml:space="preserve"> </w:t>
      </w:r>
    </w:p>
    <w:p w14:paraId="4C072691">
      <w:pPr>
        <w:widowControl/>
        <w:spacing w:line="360" w:lineRule="auto"/>
        <w:jc w:val="right"/>
        <w:rPr>
          <w:rFonts w:hint="eastAsia" w:ascii="宋体" w:hAnsi="宋体"/>
          <w:color w:val="auto"/>
          <w:kern w:val="0"/>
          <w:sz w:val="24"/>
          <w:szCs w:val="24"/>
          <w:highlight w:val="none"/>
        </w:rPr>
      </w:pPr>
      <w:r>
        <w:rPr>
          <w:rFonts w:hint="eastAsia" w:ascii="宋体" w:hAnsi="宋体"/>
          <w:color w:val="auto"/>
          <w:kern w:val="0"/>
          <w:sz w:val="24"/>
          <w:szCs w:val="24"/>
          <w:highlight w:val="none"/>
        </w:rPr>
        <w:t xml:space="preserve"> </w:t>
      </w:r>
    </w:p>
    <w:p w14:paraId="2F664437">
      <w:pPr>
        <w:widowControl/>
        <w:spacing w:line="360" w:lineRule="auto"/>
        <w:jc w:val="right"/>
        <w:rPr>
          <w:rFonts w:hint="eastAsia" w:ascii="宋体" w:hAnsi="宋体"/>
          <w:color w:val="auto"/>
          <w:kern w:val="0"/>
          <w:sz w:val="24"/>
          <w:szCs w:val="24"/>
          <w:highlight w:val="none"/>
        </w:rPr>
      </w:pPr>
      <w:r>
        <w:rPr>
          <w:rFonts w:hint="eastAsia" w:ascii="宋体" w:hAnsi="宋体"/>
          <w:color w:val="auto"/>
          <w:kern w:val="0"/>
          <w:sz w:val="24"/>
          <w:szCs w:val="24"/>
          <w:highlight w:val="none"/>
        </w:rPr>
        <w:t xml:space="preserve"> </w:t>
      </w:r>
    </w:p>
    <w:p w14:paraId="2FA7C25A">
      <w:pPr>
        <w:widowControl/>
        <w:spacing w:line="360" w:lineRule="auto"/>
        <w:jc w:val="right"/>
        <w:rPr>
          <w:rFonts w:hint="eastAsia" w:ascii="宋体" w:hAnsi="宋体"/>
          <w:color w:val="auto"/>
          <w:kern w:val="0"/>
          <w:sz w:val="24"/>
          <w:szCs w:val="24"/>
          <w:highlight w:val="none"/>
        </w:rPr>
      </w:pPr>
      <w:r>
        <w:rPr>
          <w:rFonts w:hint="eastAsia" w:ascii="宋体" w:hAnsi="宋体"/>
          <w:color w:val="auto"/>
          <w:kern w:val="0"/>
          <w:sz w:val="24"/>
          <w:szCs w:val="24"/>
          <w:highlight w:val="none"/>
        </w:rPr>
        <w:t xml:space="preserve"> </w:t>
      </w:r>
    </w:p>
    <w:p w14:paraId="5D7597B4">
      <w:pPr>
        <w:widowControl/>
        <w:spacing w:line="360" w:lineRule="auto"/>
        <w:jc w:val="right"/>
        <w:rPr>
          <w:rFonts w:hint="eastAsia" w:ascii="宋体" w:hAnsi="宋体"/>
          <w:color w:val="auto"/>
          <w:kern w:val="0"/>
          <w:sz w:val="24"/>
          <w:szCs w:val="24"/>
          <w:highlight w:val="none"/>
        </w:rPr>
      </w:pPr>
      <w:r>
        <w:rPr>
          <w:rFonts w:hint="eastAsia" w:ascii="宋体" w:hAnsi="宋体"/>
          <w:color w:val="auto"/>
          <w:kern w:val="0"/>
          <w:sz w:val="24"/>
          <w:szCs w:val="24"/>
          <w:highlight w:val="none"/>
        </w:rPr>
        <w:t xml:space="preserve"> </w:t>
      </w:r>
    </w:p>
    <w:p w14:paraId="493F5AE6">
      <w:pPr>
        <w:widowControl/>
        <w:spacing w:line="360" w:lineRule="auto"/>
        <w:jc w:val="right"/>
        <w:rPr>
          <w:rFonts w:hint="eastAsia" w:ascii="宋体" w:hAnsi="宋体"/>
          <w:color w:val="auto"/>
          <w:kern w:val="0"/>
          <w:sz w:val="24"/>
          <w:szCs w:val="24"/>
          <w:highlight w:val="none"/>
        </w:rPr>
      </w:pPr>
      <w:r>
        <w:rPr>
          <w:rFonts w:hint="eastAsia" w:ascii="宋体" w:hAnsi="宋体"/>
          <w:color w:val="auto"/>
          <w:kern w:val="0"/>
          <w:sz w:val="24"/>
          <w:szCs w:val="24"/>
          <w:highlight w:val="none"/>
        </w:rPr>
        <w:t xml:space="preserve"> </w:t>
      </w:r>
    </w:p>
    <w:p w14:paraId="7BC2A675">
      <w:pPr>
        <w:widowControl/>
        <w:spacing w:line="360" w:lineRule="auto"/>
        <w:jc w:val="right"/>
        <w:rPr>
          <w:rFonts w:hint="eastAsia" w:ascii="宋体" w:hAnsi="宋体"/>
          <w:color w:val="auto"/>
          <w:kern w:val="0"/>
          <w:sz w:val="24"/>
          <w:szCs w:val="24"/>
          <w:highlight w:val="none"/>
        </w:rPr>
      </w:pPr>
      <w:r>
        <w:rPr>
          <w:rFonts w:hint="eastAsia" w:ascii="宋体" w:hAnsi="宋体"/>
          <w:color w:val="auto"/>
          <w:kern w:val="0"/>
          <w:sz w:val="24"/>
          <w:szCs w:val="24"/>
          <w:highlight w:val="none"/>
        </w:rPr>
        <w:t xml:space="preserve"> </w:t>
      </w:r>
    </w:p>
    <w:p w14:paraId="6507D6EA">
      <w:pPr>
        <w:jc w:val="left"/>
        <w:rPr>
          <w:rFonts w:hint="eastAsia"/>
          <w:color w:val="auto"/>
          <w:highlight w:val="none"/>
        </w:rPr>
      </w:pPr>
    </w:p>
    <w:p w14:paraId="27B51DC5">
      <w:pPr>
        <w:jc w:val="left"/>
        <w:rPr>
          <w:rFonts w:hint="eastAsia"/>
          <w:color w:val="auto"/>
          <w:highlight w:val="none"/>
        </w:rPr>
      </w:pPr>
    </w:p>
    <w:p w14:paraId="69CA3AB4">
      <w:pPr>
        <w:jc w:val="left"/>
        <w:rPr>
          <w:rFonts w:hint="eastAsia"/>
          <w:color w:val="auto"/>
          <w:highlight w:val="none"/>
        </w:rPr>
      </w:pPr>
    </w:p>
    <w:p w14:paraId="01247015">
      <w:pPr>
        <w:jc w:val="left"/>
        <w:rPr>
          <w:rFonts w:hint="eastAsia"/>
          <w:color w:val="auto"/>
          <w:highlight w:val="none"/>
        </w:rPr>
      </w:pPr>
    </w:p>
    <w:p w14:paraId="2CF80BD5">
      <w:pPr>
        <w:jc w:val="left"/>
        <w:rPr>
          <w:rFonts w:hint="eastAsia"/>
          <w:color w:val="auto"/>
          <w:highlight w:val="none"/>
        </w:rPr>
      </w:pPr>
    </w:p>
    <w:p w14:paraId="6F6FEAC7">
      <w:pPr>
        <w:jc w:val="left"/>
        <w:rPr>
          <w:rFonts w:hint="eastAsia"/>
          <w:color w:val="auto"/>
          <w:highlight w:val="none"/>
        </w:rPr>
      </w:pPr>
    </w:p>
    <w:p w14:paraId="1367CB2F">
      <w:pPr>
        <w:jc w:val="left"/>
        <w:rPr>
          <w:rFonts w:hint="eastAsia"/>
          <w:color w:val="auto"/>
          <w:highlight w:val="none"/>
        </w:rPr>
      </w:pPr>
    </w:p>
    <w:p w14:paraId="36256C36">
      <w:pPr>
        <w:jc w:val="left"/>
        <w:rPr>
          <w:rFonts w:hint="eastAsia"/>
          <w:color w:val="auto"/>
          <w:highlight w:val="none"/>
        </w:rPr>
      </w:pPr>
    </w:p>
    <w:p w14:paraId="0A89EC92">
      <w:pPr>
        <w:jc w:val="left"/>
        <w:rPr>
          <w:rFonts w:hint="eastAsia"/>
          <w:color w:val="auto"/>
          <w:highlight w:val="none"/>
        </w:rPr>
      </w:pPr>
    </w:p>
    <w:p w14:paraId="68D8352C">
      <w:pPr>
        <w:jc w:val="left"/>
        <w:rPr>
          <w:rFonts w:hint="eastAsia"/>
          <w:color w:val="auto"/>
          <w:highlight w:val="none"/>
        </w:rPr>
      </w:pPr>
    </w:p>
    <w:p w14:paraId="199EA028">
      <w:pPr>
        <w:jc w:val="left"/>
        <w:rPr>
          <w:rFonts w:hint="eastAsia"/>
          <w:color w:val="auto"/>
          <w:highlight w:val="none"/>
        </w:rPr>
      </w:pPr>
    </w:p>
    <w:p w14:paraId="12BDA3C8">
      <w:pPr>
        <w:jc w:val="left"/>
        <w:rPr>
          <w:rFonts w:hint="eastAsia"/>
          <w:color w:val="auto"/>
          <w:highlight w:val="none"/>
        </w:rPr>
      </w:pPr>
    </w:p>
    <w:p w14:paraId="386D3C85">
      <w:pPr>
        <w:widowControl/>
        <w:spacing w:line="360" w:lineRule="auto"/>
        <w:jc w:val="right"/>
        <w:rPr>
          <w:rFonts w:ascii="宋体" w:hAnsi="宋体"/>
          <w:color w:val="auto"/>
          <w:kern w:val="0"/>
          <w:sz w:val="24"/>
          <w:szCs w:val="24"/>
          <w:highlight w:val="none"/>
        </w:rPr>
      </w:pPr>
      <w:r>
        <w:rPr>
          <w:rFonts w:hint="eastAsia" w:ascii="宋体" w:hAnsi="宋体"/>
          <w:color w:val="auto"/>
          <w:kern w:val="0"/>
          <w:sz w:val="24"/>
          <w:szCs w:val="24"/>
          <w:highlight w:val="none"/>
        </w:rPr>
        <w:t xml:space="preserve">投标人（盖章）：__________________ </w:t>
      </w:r>
    </w:p>
    <w:p w14:paraId="1A6C2B13">
      <w:pPr>
        <w:ind w:firstLine="4200" w:firstLineChars="1750"/>
        <w:rPr>
          <w:rFonts w:hint="eastAsia"/>
          <w:color w:val="auto"/>
          <w:szCs w:val="21"/>
          <w:highlight w:val="none"/>
        </w:rPr>
      </w:pPr>
      <w:r>
        <w:rPr>
          <w:rFonts w:hint="eastAsia" w:ascii="宋体" w:hAnsi="宋体"/>
          <w:color w:val="auto"/>
          <w:kern w:val="0"/>
          <w:sz w:val="24"/>
          <w:szCs w:val="24"/>
          <w:highlight w:val="none"/>
        </w:rPr>
        <w:t>日期： 年 月 日</w:t>
      </w:r>
    </w:p>
    <w:p w14:paraId="6563FBB4">
      <w:pPr>
        <w:jc w:val="left"/>
        <w:rPr>
          <w:color w:val="auto"/>
          <w:highlight w:val="none"/>
        </w:rPr>
      </w:pPr>
    </w:p>
    <w:sectPr>
      <w:headerReference r:id="rId7" w:type="default"/>
      <w:footerReference r:id="rId8"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仿宋_GBK">
    <w:panose1 w:val="03000509000000000000"/>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749BE8">
    <w:pPr>
      <w:pStyle w:val="10"/>
      <w:framePr w:wrap="around" w:vAnchor="text" w:hAnchor="margin" w:xAlign="center" w:y="1"/>
      <w:rPr>
        <w:rStyle w:val="19"/>
      </w:rPr>
    </w:pPr>
    <w:r>
      <w:fldChar w:fldCharType="begin"/>
    </w:r>
    <w:r>
      <w:rPr>
        <w:rStyle w:val="19"/>
      </w:rPr>
      <w:instrText xml:space="preserve">PAGE  </w:instrText>
    </w:r>
    <w:r>
      <w:fldChar w:fldCharType="separate"/>
    </w:r>
    <w:r>
      <w:fldChar w:fldCharType="end"/>
    </w:r>
  </w:p>
  <w:p w14:paraId="3D19AD59">
    <w:pPr>
      <w:pStyle w:val="10"/>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F8BB83">
    <w:pPr>
      <w:pStyle w:val="1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22D0258">
                          <w:pPr>
                            <w:pStyle w:val="10"/>
                          </w:pPr>
                          <w:r>
                            <w:t xml:space="preserve">第 </w:t>
                          </w:r>
                          <w:r>
                            <w:fldChar w:fldCharType="begin"/>
                          </w:r>
                          <w:r>
                            <w:instrText xml:space="preserve"> PAGE  \* MERGEFORMAT </w:instrText>
                          </w:r>
                          <w:r>
                            <w:fldChar w:fldCharType="separate"/>
                          </w:r>
                          <w:r>
                            <w:t>33</w:t>
                          </w:r>
                          <w:r>
                            <w:fldChar w:fldCharType="end"/>
                          </w:r>
                          <w:r>
                            <w:t xml:space="preserve"> 页 共 </w:t>
                          </w:r>
                          <w:r>
                            <w:fldChar w:fldCharType="begin"/>
                          </w:r>
                          <w:r>
                            <w:instrText xml:space="preserve"> NUMPAGES  \* MERGEFORMAT </w:instrText>
                          </w:r>
                          <w:r>
                            <w:fldChar w:fldCharType="separate"/>
                          </w:r>
                          <w:r>
                            <w:t>33</w:t>
                          </w:r>
                          <w:r>
                            <w:fldChar w:fldCharType="end"/>
                          </w:r>
                          <w:r>
                            <w:t xml:space="preserve"> 页</w:t>
                          </w:r>
                        </w:p>
                      </w:txbxContent>
                    </wps:txbx>
                    <wps:bodyPr wrap="none" lIns="0" tIns="0" rIns="0" bIns="0" upright="1">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LRDXfXLAQAAnAMAAA4AAAAAAAAAAQAgAAAAHgEAAGRycy9lMm9E&#10;b2MueG1sUEsFBgAAAAAGAAYAWQEAAFsFAAAAAA==&#10;">
              <v:fill on="f" focussize="0,0"/>
              <v:stroke on="f"/>
              <v:imagedata o:title=""/>
              <o:lock v:ext="edit" aspectratio="f"/>
              <v:textbox inset="0mm,0mm,0mm,0mm" style="mso-fit-shape-to-text:t;">
                <w:txbxContent>
                  <w:p w14:paraId="722D0258">
                    <w:pPr>
                      <w:pStyle w:val="10"/>
                    </w:pPr>
                    <w:r>
                      <w:t xml:space="preserve">第 </w:t>
                    </w:r>
                    <w:r>
                      <w:fldChar w:fldCharType="begin"/>
                    </w:r>
                    <w:r>
                      <w:instrText xml:space="preserve"> PAGE  \* MERGEFORMAT </w:instrText>
                    </w:r>
                    <w:r>
                      <w:fldChar w:fldCharType="separate"/>
                    </w:r>
                    <w:r>
                      <w:t>33</w:t>
                    </w:r>
                    <w:r>
                      <w:fldChar w:fldCharType="end"/>
                    </w:r>
                    <w:r>
                      <w:t xml:space="preserve"> 页 共 </w:t>
                    </w:r>
                    <w:r>
                      <w:fldChar w:fldCharType="begin"/>
                    </w:r>
                    <w:r>
                      <w:instrText xml:space="preserve"> NUMPAGES  \* MERGEFORMAT </w:instrText>
                    </w:r>
                    <w:r>
                      <w:fldChar w:fldCharType="separate"/>
                    </w:r>
                    <w:r>
                      <w:t>33</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95EA88">
    <w:pPr>
      <w:pStyle w:val="8"/>
      <w:widowControl/>
      <w:adjustRightInd w:val="0"/>
      <w:snapToGrid w:val="0"/>
      <w:spacing w:line="360" w:lineRule="auto"/>
      <w:rPr>
        <w:rFonts w:hint="eastAsia"/>
        <w:sz w:val="18"/>
        <w:u w:val="single"/>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9A6133">
    <w:pPr>
      <w:pStyle w:val="1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DAFEEE">
    <w:pPr>
      <w:pStyle w:val="11"/>
      <w:pBdr>
        <w:bottom w:val="none" w:color="auto" w:sz="0" w:space="0"/>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89F488">
    <w:pPr>
      <w:pStyle w:val="8"/>
      <w:widowControl/>
      <w:adjustRightInd w:val="0"/>
      <w:snapToGrid w:val="0"/>
      <w:spacing w:line="360" w:lineRule="auto"/>
      <w:rPr>
        <w:rFonts w:hint="eastAsia"/>
        <w:sz w:val="18"/>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8910D98"/>
    <w:multiLevelType w:val="singleLevel"/>
    <w:tmpl w:val="C8910D98"/>
    <w:lvl w:ilvl="0" w:tentative="0">
      <w:start w:val="1"/>
      <w:numFmt w:val="decimal"/>
      <w:suff w:val="nothing"/>
      <w:lvlText w:val="（%1）"/>
      <w:lvlJc w:val="left"/>
    </w:lvl>
  </w:abstractNum>
  <w:abstractNum w:abstractNumId="1">
    <w:nsid w:val="DBF7294C"/>
    <w:multiLevelType w:val="singleLevel"/>
    <w:tmpl w:val="DBF7294C"/>
    <w:lvl w:ilvl="0" w:tentative="0">
      <w:start w:val="1"/>
      <w:numFmt w:val="decimal"/>
      <w:suff w:val="nothing"/>
      <w:lvlText w:val="%1、"/>
      <w:lvlJc w:val="left"/>
    </w:lvl>
  </w:abstractNum>
  <w:abstractNum w:abstractNumId="2">
    <w:nsid w:val="37697510"/>
    <w:multiLevelType w:val="multilevel"/>
    <w:tmpl w:val="37697510"/>
    <w:lvl w:ilvl="0" w:tentative="0">
      <w:start w:val="1"/>
      <w:numFmt w:val="decimal"/>
      <w:lvlText w:val="%1."/>
      <w:lvlJc w:val="left"/>
      <w:pPr>
        <w:ind w:left="420" w:hanging="420"/>
      </w:pPr>
      <w:rPr>
        <w:rFonts w:hint="default" w:ascii="Times New Roman" w:hAnsi="Times New Roman" w:cs="Times New Roman"/>
      </w:rPr>
    </w:lvl>
    <w:lvl w:ilvl="1" w:tentative="0">
      <w:start w:val="1"/>
      <w:numFmt w:val="lowerLetter"/>
      <w:lvlText w:val="%2)"/>
      <w:lvlJc w:val="left"/>
      <w:pPr>
        <w:ind w:left="840" w:hanging="420"/>
      </w:pPr>
      <w:rPr>
        <w:rFonts w:hint="default" w:ascii="Times New Roman" w:hAnsi="Times New Roman" w:cs="Times New Roman"/>
      </w:rPr>
    </w:lvl>
    <w:lvl w:ilvl="2" w:tentative="0">
      <w:start w:val="1"/>
      <w:numFmt w:val="lowerRoman"/>
      <w:lvlText w:val="%3."/>
      <w:lvlJc w:val="right"/>
      <w:pPr>
        <w:ind w:left="1260" w:hanging="420"/>
      </w:pPr>
      <w:rPr>
        <w:rFonts w:hint="default" w:ascii="Times New Roman" w:hAnsi="Times New Roman" w:cs="Times New Roman"/>
      </w:rPr>
    </w:lvl>
    <w:lvl w:ilvl="3" w:tentative="0">
      <w:start w:val="1"/>
      <w:numFmt w:val="decimal"/>
      <w:lvlText w:val="%4."/>
      <w:lvlJc w:val="left"/>
      <w:pPr>
        <w:ind w:left="1680" w:hanging="420"/>
      </w:pPr>
      <w:rPr>
        <w:rFonts w:hint="default" w:ascii="Times New Roman" w:hAnsi="Times New Roman" w:cs="Times New Roman"/>
      </w:rPr>
    </w:lvl>
    <w:lvl w:ilvl="4" w:tentative="0">
      <w:start w:val="1"/>
      <w:numFmt w:val="lowerLetter"/>
      <w:lvlText w:val="%5)"/>
      <w:lvlJc w:val="left"/>
      <w:pPr>
        <w:ind w:left="2100" w:hanging="420"/>
      </w:pPr>
      <w:rPr>
        <w:rFonts w:hint="default" w:ascii="Times New Roman" w:hAnsi="Times New Roman" w:cs="Times New Roman"/>
      </w:rPr>
    </w:lvl>
    <w:lvl w:ilvl="5" w:tentative="0">
      <w:start w:val="1"/>
      <w:numFmt w:val="lowerRoman"/>
      <w:lvlText w:val="%6."/>
      <w:lvlJc w:val="right"/>
      <w:pPr>
        <w:ind w:left="2520" w:hanging="420"/>
      </w:pPr>
      <w:rPr>
        <w:rFonts w:hint="default" w:ascii="Times New Roman" w:hAnsi="Times New Roman" w:cs="Times New Roman"/>
      </w:rPr>
    </w:lvl>
    <w:lvl w:ilvl="6" w:tentative="0">
      <w:start w:val="1"/>
      <w:numFmt w:val="decimal"/>
      <w:lvlText w:val="%7."/>
      <w:lvlJc w:val="left"/>
      <w:pPr>
        <w:ind w:left="2940" w:hanging="420"/>
      </w:pPr>
      <w:rPr>
        <w:rFonts w:hint="default" w:ascii="Times New Roman" w:hAnsi="Times New Roman" w:cs="Times New Roman"/>
      </w:rPr>
    </w:lvl>
    <w:lvl w:ilvl="7" w:tentative="0">
      <w:start w:val="1"/>
      <w:numFmt w:val="lowerLetter"/>
      <w:lvlText w:val="%8)"/>
      <w:lvlJc w:val="left"/>
      <w:pPr>
        <w:ind w:left="3360" w:hanging="420"/>
      </w:pPr>
      <w:rPr>
        <w:rFonts w:hint="default" w:ascii="Times New Roman" w:hAnsi="Times New Roman" w:cs="Times New Roman"/>
      </w:rPr>
    </w:lvl>
    <w:lvl w:ilvl="8" w:tentative="0">
      <w:start w:val="1"/>
      <w:numFmt w:val="lowerRoman"/>
      <w:lvlText w:val="%9."/>
      <w:lvlJc w:val="right"/>
      <w:pPr>
        <w:ind w:left="3780" w:hanging="420"/>
      </w:pPr>
      <w:rPr>
        <w:rFonts w:hint="default" w:ascii="Times New Roman" w:hAnsi="Times New Roman" w:cs="Times New Roman"/>
      </w:rPr>
    </w:lvl>
  </w:abstractNum>
  <w:abstractNum w:abstractNumId="3">
    <w:nsid w:val="5D281D54"/>
    <w:multiLevelType w:val="multilevel"/>
    <w:tmpl w:val="5D281D54"/>
    <w:lvl w:ilvl="0" w:tentative="0">
      <w:start w:val="1"/>
      <w:numFmt w:val="japaneseCounting"/>
      <w:lvlText w:val="第%1章"/>
      <w:lvlJc w:val="left"/>
      <w:pPr>
        <w:ind w:left="1080" w:hanging="108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3"/>
  </w:num>
  <w:num w:numId="2">
    <w:abstractNumId w:val="0"/>
  </w:num>
  <w:num w:numId="3">
    <w:abstractNumId w:val="1"/>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noLineBreaksAfter w:lang="zh-CN" w:val="([{·‘“〈《「『【〔〖（．［｛￡￥"/>
  <w:noLineBreaksBefore w:lang="zh-CN" w:val="!),.:;?]}¨·ˇˉ―‖’”…∶、。〃々〉》」』】〕〗！＂＇），．：；？］｀｜｝～￠"/>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cyNmUzMmU5ZWQzNGI3YTcyOGRkODU5ODZhNWE1YzEifQ=="/>
  </w:docVars>
  <w:rsids>
    <w:rsidRoot w:val="0068106C"/>
    <w:rsid w:val="00005949"/>
    <w:rsid w:val="00010E23"/>
    <w:rsid w:val="0001700D"/>
    <w:rsid w:val="00026D3A"/>
    <w:rsid w:val="0003080B"/>
    <w:rsid w:val="0003504B"/>
    <w:rsid w:val="00053674"/>
    <w:rsid w:val="0005617B"/>
    <w:rsid w:val="0006187C"/>
    <w:rsid w:val="00065CD1"/>
    <w:rsid w:val="00067056"/>
    <w:rsid w:val="00070401"/>
    <w:rsid w:val="00072476"/>
    <w:rsid w:val="0007380F"/>
    <w:rsid w:val="000B37DA"/>
    <w:rsid w:val="000E48AB"/>
    <w:rsid w:val="00107C6E"/>
    <w:rsid w:val="001215BD"/>
    <w:rsid w:val="0012782F"/>
    <w:rsid w:val="00137289"/>
    <w:rsid w:val="00141044"/>
    <w:rsid w:val="00146B97"/>
    <w:rsid w:val="001477E0"/>
    <w:rsid w:val="00151F69"/>
    <w:rsid w:val="00154100"/>
    <w:rsid w:val="00184241"/>
    <w:rsid w:val="0019130C"/>
    <w:rsid w:val="001C17A8"/>
    <w:rsid w:val="001C631B"/>
    <w:rsid w:val="001F7497"/>
    <w:rsid w:val="00200EBC"/>
    <w:rsid w:val="0020360E"/>
    <w:rsid w:val="00242847"/>
    <w:rsid w:val="00267D0E"/>
    <w:rsid w:val="002719B2"/>
    <w:rsid w:val="00280037"/>
    <w:rsid w:val="00286FA9"/>
    <w:rsid w:val="00287FCA"/>
    <w:rsid w:val="002918F5"/>
    <w:rsid w:val="00295312"/>
    <w:rsid w:val="002B3853"/>
    <w:rsid w:val="002B6FBF"/>
    <w:rsid w:val="002E26AD"/>
    <w:rsid w:val="002F2B37"/>
    <w:rsid w:val="002F6419"/>
    <w:rsid w:val="003008F3"/>
    <w:rsid w:val="00304FCF"/>
    <w:rsid w:val="0030578E"/>
    <w:rsid w:val="00324177"/>
    <w:rsid w:val="00347865"/>
    <w:rsid w:val="003629B2"/>
    <w:rsid w:val="00370B1E"/>
    <w:rsid w:val="003714DE"/>
    <w:rsid w:val="003A4564"/>
    <w:rsid w:val="003D76C1"/>
    <w:rsid w:val="003F3B1E"/>
    <w:rsid w:val="004135EC"/>
    <w:rsid w:val="0041586C"/>
    <w:rsid w:val="00425E53"/>
    <w:rsid w:val="004277CB"/>
    <w:rsid w:val="004370ED"/>
    <w:rsid w:val="004419D3"/>
    <w:rsid w:val="0044453E"/>
    <w:rsid w:val="00447DC1"/>
    <w:rsid w:val="00450C23"/>
    <w:rsid w:val="004535F9"/>
    <w:rsid w:val="00473E72"/>
    <w:rsid w:val="00480700"/>
    <w:rsid w:val="00480FEF"/>
    <w:rsid w:val="00490ABA"/>
    <w:rsid w:val="004B5A08"/>
    <w:rsid w:val="004B725B"/>
    <w:rsid w:val="004C2B52"/>
    <w:rsid w:val="004D0902"/>
    <w:rsid w:val="004D46AD"/>
    <w:rsid w:val="004E13B6"/>
    <w:rsid w:val="004E4BE6"/>
    <w:rsid w:val="004E4F96"/>
    <w:rsid w:val="004F50E4"/>
    <w:rsid w:val="004F7E02"/>
    <w:rsid w:val="00505F31"/>
    <w:rsid w:val="005127D4"/>
    <w:rsid w:val="005209F3"/>
    <w:rsid w:val="00555503"/>
    <w:rsid w:val="005641A4"/>
    <w:rsid w:val="0058709C"/>
    <w:rsid w:val="005C6B5D"/>
    <w:rsid w:val="005D17AA"/>
    <w:rsid w:val="00616E9C"/>
    <w:rsid w:val="00622A30"/>
    <w:rsid w:val="00642DFF"/>
    <w:rsid w:val="0064310A"/>
    <w:rsid w:val="006503C1"/>
    <w:rsid w:val="00660922"/>
    <w:rsid w:val="0066309A"/>
    <w:rsid w:val="00675FD6"/>
    <w:rsid w:val="0068106C"/>
    <w:rsid w:val="006A7980"/>
    <w:rsid w:val="006B7784"/>
    <w:rsid w:val="006C57FF"/>
    <w:rsid w:val="006E45FB"/>
    <w:rsid w:val="00702CB8"/>
    <w:rsid w:val="00707C78"/>
    <w:rsid w:val="00720593"/>
    <w:rsid w:val="0072750C"/>
    <w:rsid w:val="00736446"/>
    <w:rsid w:val="007542B4"/>
    <w:rsid w:val="007740DF"/>
    <w:rsid w:val="007743A9"/>
    <w:rsid w:val="00777635"/>
    <w:rsid w:val="00780609"/>
    <w:rsid w:val="00781AE9"/>
    <w:rsid w:val="00784142"/>
    <w:rsid w:val="00787555"/>
    <w:rsid w:val="007A0B7A"/>
    <w:rsid w:val="007A1006"/>
    <w:rsid w:val="007C417B"/>
    <w:rsid w:val="007D0057"/>
    <w:rsid w:val="007D0F48"/>
    <w:rsid w:val="007D3F03"/>
    <w:rsid w:val="007F1963"/>
    <w:rsid w:val="008012ED"/>
    <w:rsid w:val="008179A3"/>
    <w:rsid w:val="00835BD7"/>
    <w:rsid w:val="008377A3"/>
    <w:rsid w:val="00840D95"/>
    <w:rsid w:val="0084450D"/>
    <w:rsid w:val="008726D9"/>
    <w:rsid w:val="00893E3B"/>
    <w:rsid w:val="00895225"/>
    <w:rsid w:val="008957FA"/>
    <w:rsid w:val="008D39FA"/>
    <w:rsid w:val="008E1BE6"/>
    <w:rsid w:val="008F54D2"/>
    <w:rsid w:val="008F6A91"/>
    <w:rsid w:val="00917B12"/>
    <w:rsid w:val="009221E1"/>
    <w:rsid w:val="00951326"/>
    <w:rsid w:val="00962494"/>
    <w:rsid w:val="0097796E"/>
    <w:rsid w:val="0098014D"/>
    <w:rsid w:val="00980810"/>
    <w:rsid w:val="00994052"/>
    <w:rsid w:val="009A4617"/>
    <w:rsid w:val="009B2FED"/>
    <w:rsid w:val="009E423B"/>
    <w:rsid w:val="009E5877"/>
    <w:rsid w:val="009F1B8A"/>
    <w:rsid w:val="009F68A3"/>
    <w:rsid w:val="00A03EDD"/>
    <w:rsid w:val="00A054B4"/>
    <w:rsid w:val="00A07BFE"/>
    <w:rsid w:val="00A22DF9"/>
    <w:rsid w:val="00A234F2"/>
    <w:rsid w:val="00A23A4C"/>
    <w:rsid w:val="00A25B26"/>
    <w:rsid w:val="00A2728D"/>
    <w:rsid w:val="00A54E18"/>
    <w:rsid w:val="00A6725B"/>
    <w:rsid w:val="00A71969"/>
    <w:rsid w:val="00A73B65"/>
    <w:rsid w:val="00AB59E9"/>
    <w:rsid w:val="00AC6B44"/>
    <w:rsid w:val="00AE5428"/>
    <w:rsid w:val="00AF65E8"/>
    <w:rsid w:val="00B03D44"/>
    <w:rsid w:val="00B14F49"/>
    <w:rsid w:val="00B16919"/>
    <w:rsid w:val="00B251FA"/>
    <w:rsid w:val="00B371E1"/>
    <w:rsid w:val="00B51B39"/>
    <w:rsid w:val="00B63200"/>
    <w:rsid w:val="00B6579B"/>
    <w:rsid w:val="00B67C6B"/>
    <w:rsid w:val="00B7637E"/>
    <w:rsid w:val="00B767E9"/>
    <w:rsid w:val="00B86C6D"/>
    <w:rsid w:val="00B905D6"/>
    <w:rsid w:val="00BA1C43"/>
    <w:rsid w:val="00BA7980"/>
    <w:rsid w:val="00BA7ED4"/>
    <w:rsid w:val="00BB5267"/>
    <w:rsid w:val="00BB6DBD"/>
    <w:rsid w:val="00BB7083"/>
    <w:rsid w:val="00BC6306"/>
    <w:rsid w:val="00BD180C"/>
    <w:rsid w:val="00BE7B0C"/>
    <w:rsid w:val="00C006DD"/>
    <w:rsid w:val="00C04579"/>
    <w:rsid w:val="00C0784B"/>
    <w:rsid w:val="00C12FD1"/>
    <w:rsid w:val="00C8325B"/>
    <w:rsid w:val="00C83D8A"/>
    <w:rsid w:val="00C903F5"/>
    <w:rsid w:val="00C92772"/>
    <w:rsid w:val="00C9518B"/>
    <w:rsid w:val="00CA3A87"/>
    <w:rsid w:val="00CA6F41"/>
    <w:rsid w:val="00CB7796"/>
    <w:rsid w:val="00CB7F36"/>
    <w:rsid w:val="00CD7BF8"/>
    <w:rsid w:val="00CE64B2"/>
    <w:rsid w:val="00CE690C"/>
    <w:rsid w:val="00D11282"/>
    <w:rsid w:val="00D14195"/>
    <w:rsid w:val="00D24714"/>
    <w:rsid w:val="00D2723B"/>
    <w:rsid w:val="00D3143A"/>
    <w:rsid w:val="00D4238A"/>
    <w:rsid w:val="00D44335"/>
    <w:rsid w:val="00D44F1E"/>
    <w:rsid w:val="00D4744F"/>
    <w:rsid w:val="00D47651"/>
    <w:rsid w:val="00D51732"/>
    <w:rsid w:val="00D52E22"/>
    <w:rsid w:val="00D532C4"/>
    <w:rsid w:val="00D61D96"/>
    <w:rsid w:val="00D701D8"/>
    <w:rsid w:val="00D83E8E"/>
    <w:rsid w:val="00D83F1E"/>
    <w:rsid w:val="00D87E62"/>
    <w:rsid w:val="00D9004C"/>
    <w:rsid w:val="00D9485E"/>
    <w:rsid w:val="00DA0A92"/>
    <w:rsid w:val="00DD10D7"/>
    <w:rsid w:val="00DE6483"/>
    <w:rsid w:val="00E02E46"/>
    <w:rsid w:val="00E04A1E"/>
    <w:rsid w:val="00E1660A"/>
    <w:rsid w:val="00E17AA6"/>
    <w:rsid w:val="00E231E6"/>
    <w:rsid w:val="00E53039"/>
    <w:rsid w:val="00E5433B"/>
    <w:rsid w:val="00E55FCB"/>
    <w:rsid w:val="00E56E72"/>
    <w:rsid w:val="00E646A3"/>
    <w:rsid w:val="00E6712A"/>
    <w:rsid w:val="00EA4E07"/>
    <w:rsid w:val="00EB3635"/>
    <w:rsid w:val="00EB4188"/>
    <w:rsid w:val="00EC0B3D"/>
    <w:rsid w:val="00EC6394"/>
    <w:rsid w:val="00ED3B37"/>
    <w:rsid w:val="00EE44C8"/>
    <w:rsid w:val="00F168F5"/>
    <w:rsid w:val="00F30419"/>
    <w:rsid w:val="00F50607"/>
    <w:rsid w:val="00FA0E0A"/>
    <w:rsid w:val="00FA33E4"/>
    <w:rsid w:val="00FA5A9F"/>
    <w:rsid w:val="00FB4CA6"/>
    <w:rsid w:val="00FB4FDC"/>
    <w:rsid w:val="00FD306A"/>
    <w:rsid w:val="00FF0623"/>
    <w:rsid w:val="00FF272C"/>
    <w:rsid w:val="00FF38F0"/>
    <w:rsid w:val="01085094"/>
    <w:rsid w:val="024261A6"/>
    <w:rsid w:val="024D5868"/>
    <w:rsid w:val="02511F45"/>
    <w:rsid w:val="0284231A"/>
    <w:rsid w:val="02BE01F0"/>
    <w:rsid w:val="02E42DB9"/>
    <w:rsid w:val="02F2293F"/>
    <w:rsid w:val="02F27082"/>
    <w:rsid w:val="03DD1CE2"/>
    <w:rsid w:val="049251C3"/>
    <w:rsid w:val="04AE7B23"/>
    <w:rsid w:val="05145BD8"/>
    <w:rsid w:val="05EA60D4"/>
    <w:rsid w:val="065D13F8"/>
    <w:rsid w:val="07B61D37"/>
    <w:rsid w:val="08871F3A"/>
    <w:rsid w:val="09B41737"/>
    <w:rsid w:val="09CC599E"/>
    <w:rsid w:val="0A1E2A63"/>
    <w:rsid w:val="0DE47967"/>
    <w:rsid w:val="0ED65CAC"/>
    <w:rsid w:val="10CF50A9"/>
    <w:rsid w:val="1323348A"/>
    <w:rsid w:val="14C667C2"/>
    <w:rsid w:val="158E72E0"/>
    <w:rsid w:val="16646293"/>
    <w:rsid w:val="17F378CF"/>
    <w:rsid w:val="19575C3B"/>
    <w:rsid w:val="19843555"/>
    <w:rsid w:val="1A1530EE"/>
    <w:rsid w:val="1BD96DDB"/>
    <w:rsid w:val="1C116020"/>
    <w:rsid w:val="1CDF7532"/>
    <w:rsid w:val="1CEE4D10"/>
    <w:rsid w:val="1CF41063"/>
    <w:rsid w:val="1DD957B9"/>
    <w:rsid w:val="1DF4614E"/>
    <w:rsid w:val="1EBA1A91"/>
    <w:rsid w:val="1F624D39"/>
    <w:rsid w:val="20827A42"/>
    <w:rsid w:val="208E4638"/>
    <w:rsid w:val="235C6C70"/>
    <w:rsid w:val="2368238A"/>
    <w:rsid w:val="24AC1230"/>
    <w:rsid w:val="251A0B90"/>
    <w:rsid w:val="257B0F03"/>
    <w:rsid w:val="2725381D"/>
    <w:rsid w:val="275B2F72"/>
    <w:rsid w:val="28F614A7"/>
    <w:rsid w:val="29FF6155"/>
    <w:rsid w:val="2B3B716B"/>
    <w:rsid w:val="2FD63906"/>
    <w:rsid w:val="301D7717"/>
    <w:rsid w:val="311E22CF"/>
    <w:rsid w:val="31790D1A"/>
    <w:rsid w:val="32DF2AD1"/>
    <w:rsid w:val="33FB393B"/>
    <w:rsid w:val="34EB1C02"/>
    <w:rsid w:val="35145978"/>
    <w:rsid w:val="35A10BC8"/>
    <w:rsid w:val="35F42D38"/>
    <w:rsid w:val="35FD3A26"/>
    <w:rsid w:val="372431A9"/>
    <w:rsid w:val="37A643BB"/>
    <w:rsid w:val="37E70606"/>
    <w:rsid w:val="383A69FC"/>
    <w:rsid w:val="398E6FFF"/>
    <w:rsid w:val="3A5913BB"/>
    <w:rsid w:val="3AC727C9"/>
    <w:rsid w:val="3AD153F6"/>
    <w:rsid w:val="3AFD44E9"/>
    <w:rsid w:val="3BC775A4"/>
    <w:rsid w:val="3BFBC8C9"/>
    <w:rsid w:val="3D6764E5"/>
    <w:rsid w:val="3D6A3662"/>
    <w:rsid w:val="3DF371F3"/>
    <w:rsid w:val="3E5527E2"/>
    <w:rsid w:val="3E745F58"/>
    <w:rsid w:val="3EBA2645"/>
    <w:rsid w:val="3EFF2336"/>
    <w:rsid w:val="3EFFBA9A"/>
    <w:rsid w:val="3F170DA2"/>
    <w:rsid w:val="3F4A4B1B"/>
    <w:rsid w:val="3FF73647"/>
    <w:rsid w:val="3FF81676"/>
    <w:rsid w:val="3FF903AC"/>
    <w:rsid w:val="3FFD6C8D"/>
    <w:rsid w:val="40572841"/>
    <w:rsid w:val="40A40F49"/>
    <w:rsid w:val="415A1923"/>
    <w:rsid w:val="41694C6F"/>
    <w:rsid w:val="41AA41C0"/>
    <w:rsid w:val="41AE1E95"/>
    <w:rsid w:val="42A45AE6"/>
    <w:rsid w:val="42B71946"/>
    <w:rsid w:val="431A1904"/>
    <w:rsid w:val="43670FED"/>
    <w:rsid w:val="43A35D9D"/>
    <w:rsid w:val="43B753A5"/>
    <w:rsid w:val="43ED0DC6"/>
    <w:rsid w:val="45B66F06"/>
    <w:rsid w:val="46205483"/>
    <w:rsid w:val="46AC31BB"/>
    <w:rsid w:val="46B24DF4"/>
    <w:rsid w:val="46CB53EF"/>
    <w:rsid w:val="489932CB"/>
    <w:rsid w:val="49DC353C"/>
    <w:rsid w:val="4A677B24"/>
    <w:rsid w:val="4A871944"/>
    <w:rsid w:val="4B096DD5"/>
    <w:rsid w:val="4CFB7AA1"/>
    <w:rsid w:val="4D673998"/>
    <w:rsid w:val="4E037B64"/>
    <w:rsid w:val="4E2F6BAB"/>
    <w:rsid w:val="4E557C94"/>
    <w:rsid w:val="4E86609F"/>
    <w:rsid w:val="4FDDF9EC"/>
    <w:rsid w:val="501A2F43"/>
    <w:rsid w:val="50AC6291"/>
    <w:rsid w:val="50DE0415"/>
    <w:rsid w:val="51611E11"/>
    <w:rsid w:val="521C5099"/>
    <w:rsid w:val="53C4461F"/>
    <w:rsid w:val="54D1276A"/>
    <w:rsid w:val="55214D74"/>
    <w:rsid w:val="5721105B"/>
    <w:rsid w:val="57E44562"/>
    <w:rsid w:val="58AF6F99"/>
    <w:rsid w:val="591A2206"/>
    <w:rsid w:val="59613991"/>
    <w:rsid w:val="59B91A1F"/>
    <w:rsid w:val="59D46859"/>
    <w:rsid w:val="5A5F4374"/>
    <w:rsid w:val="5A783688"/>
    <w:rsid w:val="5B4B38A4"/>
    <w:rsid w:val="5B60353B"/>
    <w:rsid w:val="5BB823D4"/>
    <w:rsid w:val="5CB72196"/>
    <w:rsid w:val="5CF52D6E"/>
    <w:rsid w:val="5D186A5C"/>
    <w:rsid w:val="5DE66B5A"/>
    <w:rsid w:val="5EA20CD3"/>
    <w:rsid w:val="5F3B6A32"/>
    <w:rsid w:val="608C5797"/>
    <w:rsid w:val="60AC5E39"/>
    <w:rsid w:val="61DE0274"/>
    <w:rsid w:val="61E671FB"/>
    <w:rsid w:val="624664F0"/>
    <w:rsid w:val="62742987"/>
    <w:rsid w:val="62E278F0"/>
    <w:rsid w:val="63100901"/>
    <w:rsid w:val="63716EC6"/>
    <w:rsid w:val="639D48A8"/>
    <w:rsid w:val="64970BAF"/>
    <w:rsid w:val="653557DF"/>
    <w:rsid w:val="65DC1EC3"/>
    <w:rsid w:val="6805095C"/>
    <w:rsid w:val="69601EB7"/>
    <w:rsid w:val="69894F6A"/>
    <w:rsid w:val="69B67D29"/>
    <w:rsid w:val="6A55309E"/>
    <w:rsid w:val="6A5BF933"/>
    <w:rsid w:val="6ABC4ECB"/>
    <w:rsid w:val="6B7B6563"/>
    <w:rsid w:val="6E2C6AC6"/>
    <w:rsid w:val="6E7FCF68"/>
    <w:rsid w:val="6F3E4556"/>
    <w:rsid w:val="6F857F81"/>
    <w:rsid w:val="6F8FD717"/>
    <w:rsid w:val="6FCB17DD"/>
    <w:rsid w:val="700F3CEF"/>
    <w:rsid w:val="70F264C4"/>
    <w:rsid w:val="713D663A"/>
    <w:rsid w:val="713F23B2"/>
    <w:rsid w:val="729F135A"/>
    <w:rsid w:val="74CF1C9F"/>
    <w:rsid w:val="757FBC67"/>
    <w:rsid w:val="75FFA316"/>
    <w:rsid w:val="773D0C64"/>
    <w:rsid w:val="79DD16A8"/>
    <w:rsid w:val="7A140880"/>
    <w:rsid w:val="7A67A9B8"/>
    <w:rsid w:val="7AFD137D"/>
    <w:rsid w:val="7B0D52CF"/>
    <w:rsid w:val="7B3DB7C5"/>
    <w:rsid w:val="7BC83BA6"/>
    <w:rsid w:val="7BEF7740"/>
    <w:rsid w:val="7D4A2BF9"/>
    <w:rsid w:val="7D6513F2"/>
    <w:rsid w:val="7D957F29"/>
    <w:rsid w:val="7DDB58E5"/>
    <w:rsid w:val="7DFBBA7B"/>
    <w:rsid w:val="7EBE700C"/>
    <w:rsid w:val="7EE0496C"/>
    <w:rsid w:val="7F1FFA73"/>
    <w:rsid w:val="7F2037D3"/>
    <w:rsid w:val="7F7F3A54"/>
    <w:rsid w:val="7F983D01"/>
    <w:rsid w:val="7FB40592"/>
    <w:rsid w:val="7FFD383F"/>
    <w:rsid w:val="7FFFBF1F"/>
    <w:rsid w:val="AB57727F"/>
    <w:rsid w:val="ADFFECEE"/>
    <w:rsid w:val="AFDE2AA3"/>
    <w:rsid w:val="AFDF2DA4"/>
    <w:rsid w:val="BBDA563C"/>
    <w:rsid w:val="BBFF44A6"/>
    <w:rsid w:val="BDBE206E"/>
    <w:rsid w:val="BF5ED082"/>
    <w:rsid w:val="CDFFF7A9"/>
    <w:rsid w:val="CFFF3BC9"/>
    <w:rsid w:val="D4B3B4B9"/>
    <w:rsid w:val="D956047C"/>
    <w:rsid w:val="DB7EECA0"/>
    <w:rsid w:val="DFDA06FA"/>
    <w:rsid w:val="E5FF705C"/>
    <w:rsid w:val="E6FF03AF"/>
    <w:rsid w:val="EECAF1E1"/>
    <w:rsid w:val="F7E7F18B"/>
    <w:rsid w:val="F8BFF793"/>
    <w:rsid w:val="F96F1D4D"/>
    <w:rsid w:val="FB5CD8F9"/>
    <w:rsid w:val="FBE926B3"/>
    <w:rsid w:val="FDBD113D"/>
    <w:rsid w:val="FDFECB93"/>
    <w:rsid w:val="FEB7153D"/>
    <w:rsid w:val="FF35289F"/>
    <w:rsid w:val="FF8763E0"/>
    <w:rsid w:val="FF9706A8"/>
    <w:rsid w:val="FFAD6886"/>
    <w:rsid w:val="FFFCE94A"/>
  </w:rsids>
  <m:mathPr>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1"/>
    <w:basedOn w:val="1"/>
    <w:next w:val="1"/>
    <w:qFormat/>
    <w:uiPriority w:val="0"/>
    <w:pPr>
      <w:spacing w:before="100" w:beforeAutospacing="1" w:after="100" w:afterAutospacing="1"/>
      <w:jc w:val="left"/>
      <w:outlineLvl w:val="0"/>
    </w:pPr>
    <w:rPr>
      <w:rFonts w:hint="eastAsia" w:ascii="宋体" w:hAnsi="宋体" w:eastAsia="宋体" w:cs="宋体"/>
      <w:b/>
      <w:bCs/>
      <w:kern w:val="44"/>
      <w:sz w:val="48"/>
      <w:szCs w:val="48"/>
      <w:lang w:val="en-US" w:eastAsia="zh-CN" w:bidi="ar"/>
    </w:rPr>
  </w:style>
  <w:style w:type="paragraph" w:styleId="4">
    <w:name w:val="heading 2"/>
    <w:basedOn w:val="1"/>
    <w:next w:val="1"/>
    <w:qFormat/>
    <w:uiPriority w:val="9"/>
    <w:pPr>
      <w:widowControl/>
      <w:spacing w:before="100" w:beforeAutospacing="1" w:after="100" w:afterAutospacing="1"/>
      <w:jc w:val="left"/>
      <w:outlineLvl w:val="1"/>
    </w:pPr>
    <w:rPr>
      <w:rFonts w:ascii="宋体" w:hAnsi="宋体" w:eastAsia="宋体" w:cs="宋体"/>
      <w:b/>
      <w:bCs/>
      <w:kern w:val="0"/>
      <w:sz w:val="36"/>
      <w:szCs w:val="36"/>
    </w:rPr>
  </w:style>
  <w:style w:type="paragraph" w:styleId="5">
    <w:name w:val="heading 3"/>
    <w:basedOn w:val="1"/>
    <w:next w:val="1"/>
    <w:qFormat/>
    <w:uiPriority w:val="9"/>
    <w:pPr>
      <w:keepNext/>
      <w:keepLines/>
      <w:outlineLvl w:val="2"/>
    </w:pPr>
    <w:rPr>
      <w:b/>
      <w:bCs/>
      <w:szCs w:val="32"/>
    </w:rPr>
  </w:style>
  <w:style w:type="character" w:default="1" w:styleId="17">
    <w:name w:val="Default Paragraph Font"/>
    <w:semiHidden/>
    <w:qFormat/>
    <w:uiPriority w:val="0"/>
  </w:style>
  <w:style w:type="table" w:default="1" w:styleId="15">
    <w:name w:val="Normal Table"/>
    <w:semiHidden/>
    <w:qFormat/>
    <w:uiPriority w:val="0"/>
    <w:tblPr>
      <w:tblCellMar>
        <w:top w:w="0" w:type="dxa"/>
        <w:left w:w="108" w:type="dxa"/>
        <w:bottom w:w="0" w:type="dxa"/>
        <w:right w:w="108" w:type="dxa"/>
      </w:tblCellMar>
    </w:tblPr>
  </w:style>
  <w:style w:type="paragraph" w:styleId="2">
    <w:name w:val="Body Text"/>
    <w:basedOn w:val="1"/>
    <w:next w:val="1"/>
    <w:unhideWhenUsed/>
    <w:qFormat/>
    <w:uiPriority w:val="1"/>
    <w:pPr>
      <w:spacing w:after="120"/>
    </w:pPr>
  </w:style>
  <w:style w:type="paragraph" w:styleId="6">
    <w:name w:val="Normal Indent"/>
    <w:basedOn w:val="1"/>
    <w:qFormat/>
    <w:uiPriority w:val="0"/>
    <w:pPr>
      <w:ind w:firstLine="420"/>
    </w:pPr>
    <w:rPr>
      <w:rFonts w:eastAsia="宋体"/>
      <w:kern w:val="0"/>
      <w:sz w:val="20"/>
      <w:szCs w:val="20"/>
    </w:rPr>
  </w:style>
  <w:style w:type="paragraph" w:styleId="7">
    <w:name w:val="annotation text"/>
    <w:basedOn w:val="1"/>
    <w:link w:val="22"/>
    <w:qFormat/>
    <w:uiPriority w:val="0"/>
    <w:pPr>
      <w:jc w:val="left"/>
    </w:pPr>
  </w:style>
  <w:style w:type="paragraph" w:styleId="8">
    <w:name w:val="Plain Text"/>
    <w:basedOn w:val="1"/>
    <w:qFormat/>
    <w:uiPriority w:val="0"/>
    <w:rPr>
      <w:rFonts w:ascii="宋体" w:hAnsi="Courier New" w:cs="Courier New"/>
      <w:szCs w:val="21"/>
    </w:rPr>
  </w:style>
  <w:style w:type="paragraph" w:styleId="9">
    <w:name w:val="Balloon Text"/>
    <w:basedOn w:val="1"/>
    <w:link w:val="23"/>
    <w:qFormat/>
    <w:uiPriority w:val="0"/>
    <w:rPr>
      <w:sz w:val="18"/>
      <w:szCs w:val="18"/>
    </w:rPr>
  </w:style>
  <w:style w:type="paragraph" w:styleId="10">
    <w:name w:val="footer"/>
    <w:basedOn w:val="1"/>
    <w:link w:val="24"/>
    <w:qFormat/>
    <w:uiPriority w:val="0"/>
    <w:pPr>
      <w:tabs>
        <w:tab w:val="center" w:pos="4153"/>
        <w:tab w:val="right" w:pos="8306"/>
      </w:tabs>
      <w:snapToGrid w:val="0"/>
      <w:jc w:val="left"/>
    </w:pPr>
    <w:rPr>
      <w:sz w:val="18"/>
      <w:szCs w:val="18"/>
    </w:rPr>
  </w:style>
  <w:style w:type="paragraph" w:styleId="11">
    <w:name w:val="header"/>
    <w:basedOn w:val="1"/>
    <w:link w:val="25"/>
    <w:qFormat/>
    <w:uiPriority w:val="0"/>
    <w:pPr>
      <w:pBdr>
        <w:bottom w:val="single" w:color="auto" w:sz="6" w:space="1"/>
      </w:pBdr>
      <w:tabs>
        <w:tab w:val="center" w:pos="4153"/>
        <w:tab w:val="right" w:pos="8306"/>
      </w:tabs>
      <w:snapToGrid w:val="0"/>
      <w:jc w:val="center"/>
    </w:pPr>
    <w:rPr>
      <w:sz w:val="18"/>
      <w:szCs w:val="18"/>
    </w:rPr>
  </w:style>
  <w:style w:type="paragraph" w:styleId="12">
    <w:name w:val="Body Text 2"/>
    <w:basedOn w:val="1"/>
    <w:qFormat/>
    <w:uiPriority w:val="0"/>
    <w:pPr>
      <w:spacing w:line="312" w:lineRule="auto"/>
    </w:pPr>
    <w:rPr>
      <w:rFonts w:hAnsi="Times New Roman" w:cs="Times New Roman"/>
      <w:color w:val="000000"/>
      <w:sz w:val="22"/>
    </w:rPr>
  </w:style>
  <w:style w:type="paragraph" w:styleId="13">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4">
    <w:name w:val="annotation subject"/>
    <w:basedOn w:val="7"/>
    <w:next w:val="7"/>
    <w:link w:val="26"/>
    <w:qFormat/>
    <w:uiPriority w:val="0"/>
    <w:rPr>
      <w:b/>
      <w:bCs/>
    </w:rPr>
  </w:style>
  <w:style w:type="table" w:styleId="16">
    <w:name w:val="Table Grid"/>
    <w:basedOn w:val="15"/>
    <w:qFormat/>
    <w:uiPriority w:val="39"/>
    <w:rPr>
      <w:rFonts w:ascii="Calibri" w:hAnsi="Calibri" w:eastAsia="宋体" w:cs="Times New Roman"/>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Strong"/>
    <w:qFormat/>
    <w:uiPriority w:val="22"/>
    <w:rPr>
      <w:b/>
      <w:bCs/>
    </w:rPr>
  </w:style>
  <w:style w:type="character" w:styleId="19">
    <w:name w:val="page number"/>
    <w:basedOn w:val="17"/>
    <w:qFormat/>
    <w:uiPriority w:val="0"/>
  </w:style>
  <w:style w:type="character" w:styleId="20">
    <w:name w:val="Emphasis"/>
    <w:basedOn w:val="17"/>
    <w:qFormat/>
    <w:uiPriority w:val="0"/>
    <w:rPr>
      <w:i/>
    </w:rPr>
  </w:style>
  <w:style w:type="character" w:styleId="21">
    <w:name w:val="annotation reference"/>
    <w:qFormat/>
    <w:uiPriority w:val="0"/>
    <w:rPr>
      <w:sz w:val="21"/>
      <w:szCs w:val="21"/>
    </w:rPr>
  </w:style>
  <w:style w:type="character" w:customStyle="1" w:styleId="22">
    <w:name w:val="批注文字 Char"/>
    <w:link w:val="7"/>
    <w:qFormat/>
    <w:uiPriority w:val="0"/>
    <w:rPr>
      <w:kern w:val="2"/>
      <w:sz w:val="21"/>
      <w:szCs w:val="22"/>
    </w:rPr>
  </w:style>
  <w:style w:type="character" w:customStyle="1" w:styleId="23">
    <w:name w:val="批注框文本 Char"/>
    <w:link w:val="9"/>
    <w:qFormat/>
    <w:uiPriority w:val="0"/>
    <w:rPr>
      <w:kern w:val="2"/>
      <w:sz w:val="18"/>
      <w:szCs w:val="18"/>
    </w:rPr>
  </w:style>
  <w:style w:type="character" w:customStyle="1" w:styleId="24">
    <w:name w:val="页脚 Char"/>
    <w:link w:val="10"/>
    <w:qFormat/>
    <w:uiPriority w:val="0"/>
    <w:rPr>
      <w:kern w:val="2"/>
      <w:sz w:val="18"/>
      <w:szCs w:val="18"/>
    </w:rPr>
  </w:style>
  <w:style w:type="character" w:customStyle="1" w:styleId="25">
    <w:name w:val="页眉 Char"/>
    <w:link w:val="11"/>
    <w:qFormat/>
    <w:uiPriority w:val="0"/>
    <w:rPr>
      <w:kern w:val="2"/>
      <w:sz w:val="18"/>
      <w:szCs w:val="18"/>
    </w:rPr>
  </w:style>
  <w:style w:type="character" w:customStyle="1" w:styleId="26">
    <w:name w:val="批注主题 Char"/>
    <w:link w:val="14"/>
    <w:qFormat/>
    <w:uiPriority w:val="0"/>
    <w:rPr>
      <w:b/>
      <w:bCs/>
      <w:kern w:val="2"/>
      <w:sz w:val="21"/>
      <w:szCs w:val="22"/>
    </w:rPr>
  </w:style>
  <w:style w:type="paragraph" w:customStyle="1" w:styleId="27">
    <w:name w:val="Table Paragraph"/>
    <w:basedOn w:val="1"/>
    <w:qFormat/>
    <w:uiPriority w:val="1"/>
    <w:pPr>
      <w:widowControl/>
    </w:pPr>
    <w:rPr>
      <w:rFonts w:ascii="宋体" w:hAnsi="宋体" w:cs="宋体"/>
      <w:kern w:val="0"/>
      <w:sz w:val="22"/>
    </w:rPr>
  </w:style>
  <w:style w:type="paragraph" w:customStyle="1" w:styleId="28">
    <w:name w:val="正文_0"/>
    <w:basedOn w:val="1"/>
    <w:qFormat/>
    <w:uiPriority w:val="0"/>
    <w:pPr>
      <w:spacing w:line="360" w:lineRule="auto"/>
    </w:pPr>
    <w:rPr>
      <w:rFonts w:ascii="Calibri" w:hAnsi="Calibri" w:eastAsia="宋体" w:cs="Times New Roman"/>
    </w:rPr>
  </w:style>
  <w:style w:type="paragraph" w:customStyle="1" w:styleId="29">
    <w:name w:val="_Style 6"/>
    <w:basedOn w:val="1"/>
    <w:qFormat/>
    <w:uiPriority w:val="34"/>
    <w:pPr>
      <w:ind w:firstLine="420" w:firstLineChars="200"/>
    </w:pPr>
  </w:style>
  <w:style w:type="paragraph" w:customStyle="1" w:styleId="30">
    <w:name w:val="null3"/>
    <w:qFormat/>
    <w:uiPriority w:val="0"/>
    <w:rPr>
      <w:rFonts w:hint="eastAsia" w:ascii="Calibri" w:hAnsi="Calibri" w:eastAsia="宋体" w:cs="Times New Roman"/>
      <w:lang w:val="en-US" w:eastAsia="zh-Hans" w:bidi="ar-SA"/>
    </w:rPr>
  </w:style>
  <w:style w:type="paragraph" w:customStyle="1" w:styleId="31">
    <w:name w:val="文本"/>
    <w:basedOn w:val="1"/>
    <w:qFormat/>
    <w:uiPriority w:val="0"/>
    <w:pPr>
      <w:spacing w:beforeLines="25" w:afterLines="25"/>
      <w:ind w:firstLine="420"/>
    </w:pPr>
    <w:rPr>
      <w:rFonts w:ascii="Calibri" w:hAnsi="Calibri" w:cs="宋体"/>
      <w:szCs w:val="21"/>
    </w:rPr>
  </w:style>
  <w:style w:type="paragraph" w:customStyle="1" w:styleId="32">
    <w:name w:val="Normal_0"/>
    <w:qFormat/>
    <w:uiPriority w:val="0"/>
    <w:pPr>
      <w:jc w:val="both"/>
    </w:pPr>
    <w:rPr>
      <w:rFonts w:ascii="Times New Roman" w:hAnsi="Times New Roman" w:eastAsia="宋体" w:cs="Times New Roman"/>
      <w:kern w:val="2"/>
      <w:sz w:val="21"/>
      <w:szCs w:val="21"/>
      <w:lang w:val="en-US" w:eastAsia="zh-CN" w:bidi="ar-SA"/>
    </w:rPr>
  </w:style>
  <w:style w:type="table" w:customStyle="1" w:styleId="33">
    <w:name w:val="网格型1"/>
    <w:basedOn w:val="1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
    <w:name w:val="样式A"/>
    <w:basedOn w:val="1"/>
    <w:qFormat/>
    <w:uiPriority w:val="0"/>
    <w:pPr>
      <w:spacing w:before="360" w:after="360" w:line="360" w:lineRule="auto"/>
      <w:jc w:val="center"/>
      <w:outlineLvl w:val="2"/>
    </w:pPr>
    <w:rPr>
      <w:b/>
      <w:sz w:val="24"/>
    </w:rPr>
  </w:style>
  <w:style w:type="paragraph" w:customStyle="1" w:styleId="35">
    <w:name w:val="null5"/>
    <w:hidden/>
    <w:qFormat/>
    <w:uiPriority w:val="0"/>
    <w:rPr>
      <w:rFonts w:hint="eastAsia" w:ascii="仿宋_GB2312" w:hAnsi="仿宋_GB2312" w:eastAsia="仿宋_GB2312" w:cs="仿宋_GB2312"/>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2.xml"/><Relationship Id="rId7" Type="http://schemas.openxmlformats.org/officeDocument/2006/relationships/header" Target="header4.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Company>微软中国</Company>
  <Pages>36</Pages>
  <Words>65</Words>
  <Characters>65</Characters>
  <Lines>109</Lines>
  <Paragraphs>30</Paragraphs>
  <TotalTime>16</TotalTime>
  <ScaleCrop>false</ScaleCrop>
  <LinksUpToDate>false</LinksUpToDate>
  <CharactersWithSpaces>65</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2023-07-18T18:15:00Z</dcterms:created>
  <dc:creator>Administrator</dc:creator>
  <cp:lastModifiedBy>啊森</cp:lastModifiedBy>
  <cp:lastPrinted>2026-05-20T08:45:00Z</cp:lastPrinted>
  <dcterms:modified xsi:type="dcterms:W3CDTF">2026-06-01T03:00:15Z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D6DCE65396EA4D2084380F42EBF79F56_13</vt:lpwstr>
  </property>
  <property fmtid="{D5CDD505-2E9C-101B-9397-08002B2CF9AE}" pid="3" name="KSOProductBuildVer">
    <vt:lpwstr>2052-12.1.0.26375</vt:lpwstr>
  </property>
  <property fmtid="{D5CDD505-2E9C-101B-9397-08002B2CF9AE}" pid="4" name="KSOTemplateDocerSaveRecord">
    <vt:lpwstr>eyJoZGlkIjoiOTdjZjM0Mjg5ZjM0ODg4MmQ1YTVlZDc3OThiMWNlMzIiLCJ1c2VySWQiOiIyNjk1ODQxMzYifQ==</vt:lpwstr>
  </property>
</Properties>
</file>