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C24AD">
      <w:pPr>
        <w:widowControl/>
        <w:jc w:val="left"/>
        <w:rPr>
          <w:rFonts w:ascii="仿宋_GB2312" w:eastAsia="仿宋_GB2312" w:cs="宋体" w:hAnsiTheme="minorEastAsia"/>
          <w:b w:val="0"/>
          <w:bCs w:val="0"/>
          <w:color w:val="000000" w:themeColor="text1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仿宋_GB2312" w:eastAsia="仿宋_GB2312" w:cs="宋体" w:hAnsiTheme="minorEastAsia"/>
          <w:b w:val="0"/>
          <w:bCs w:val="0"/>
          <w:color w:val="000000" w:themeColor="text1"/>
          <w:kern w:val="0"/>
          <w:sz w:val="28"/>
          <w:szCs w:val="28"/>
        </w:rPr>
        <w:t>附件2：</w:t>
      </w:r>
    </w:p>
    <w:p w14:paraId="521EBE3E">
      <w:pPr>
        <w:widowControl/>
        <w:jc w:val="left"/>
        <w:rPr>
          <w:b/>
          <w:sz w:val="24"/>
        </w:rPr>
      </w:pPr>
    </w:p>
    <w:p w14:paraId="27AC956E">
      <w:pPr>
        <w:widowControl/>
        <w:spacing w:line="360" w:lineRule="auto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无串通响应等违法违规行为承诺书</w:t>
      </w:r>
    </w:p>
    <w:p w14:paraId="2E93D436">
      <w:pPr>
        <w:widowControl/>
        <w:spacing w:line="360" w:lineRule="auto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</w:p>
    <w:p w14:paraId="1C7D8AB5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本公司郑重承诺：本公司在参加本次项目名称：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活动中，无以下围标、串标行为：</w:t>
      </w:r>
    </w:p>
    <w:p w14:paraId="65894B7E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（一）不同供应商的响应文件由同一单位或者个人编制；</w:t>
      </w:r>
    </w:p>
    <w:p w14:paraId="1DEA1FFD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（二）不同供应商委托同一单位或者个人办理谈判事宜；</w:t>
      </w:r>
    </w:p>
    <w:p w14:paraId="1BFBB0DA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（三）不同供应商的响应文件载明的项目管理成员或者联系人员为同一人；</w:t>
      </w:r>
    </w:p>
    <w:p w14:paraId="46E3BF53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（四）不同供应商的响应文件异常一致或者响应报价呈规律性差异；</w:t>
      </w:r>
    </w:p>
    <w:p w14:paraId="0B7A5FFC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（五）不同供应商的响应文件相互混装；</w:t>
      </w:r>
    </w:p>
    <w:p w14:paraId="4950ADEA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（六）不同供应商的响应保证金从同一单位或者个人的账户转出；</w:t>
      </w:r>
    </w:p>
    <w:p w14:paraId="7F9284D3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（七）不同供应商的董事、监事、高管、单位负责人为同一人或者存在控股、管理关系的不同单位参加同一包组谈判项目响应；</w:t>
      </w:r>
    </w:p>
    <w:p w14:paraId="397796CF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（八）法律法规界定的其他围标串标行为。</w:t>
      </w:r>
    </w:p>
    <w:p w14:paraId="58373A5A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如有发现我公司存在围标、串标行为，我公司愿承担一切法律责任。</w:t>
      </w:r>
    </w:p>
    <w:p w14:paraId="23D48613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特此承诺！</w:t>
      </w:r>
    </w:p>
    <w:p w14:paraId="6F79F30D">
      <w:pPr>
        <w:widowControl/>
        <w:spacing w:line="480" w:lineRule="exact"/>
        <w:ind w:firstLine="44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4E721EDF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476CD567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响应人名称（盖章）：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</w:t>
      </w:r>
    </w:p>
    <w:p w14:paraId="6D03FE7A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响应人法定代表人（或法定代表人授权代表）签字（或盖私章）：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</w:t>
      </w:r>
    </w:p>
    <w:p w14:paraId="53E9BC29">
      <w:pPr>
        <w:widowControl/>
        <w:spacing w:line="480" w:lineRule="exact"/>
        <w:ind w:firstLine="480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日期：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mMjAyYzJmMmQ5NjU3MDU5OGJlZGExYmVkOTgxMjkifQ=="/>
  </w:docVars>
  <w:rsids>
    <w:rsidRoot w:val="006E384B"/>
    <w:rsid w:val="00001A4D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1809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40E35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CDA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00D95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1BEC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42007628"/>
    <w:rsid w:val="6497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qFormat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370</Words>
  <Characters>370</Characters>
  <Lines>3</Lines>
  <Paragraphs>1</Paragraphs>
  <TotalTime>1229</TotalTime>
  <ScaleCrop>false</ScaleCrop>
  <LinksUpToDate>false</LinksUpToDate>
  <CharactersWithSpaces>446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Administrator</cp:lastModifiedBy>
  <cp:lastPrinted>2024-07-23T01:52:00Z</cp:lastPrinted>
  <dcterms:modified xsi:type="dcterms:W3CDTF">2024-09-18T00:50:39Z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C4AF769F710F4D8583DA12EBC5CA0D2F_13</vt:lpwstr>
  </property>
</Properties>
</file>