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</w:p>
    <w:p>
      <w:pPr>
        <w:pStyle w:val="4"/>
        <w:ind w:firstLine="480"/>
        <w:jc w:val="center"/>
        <w:rPr>
          <w:rFonts w:hint="eastAsia"/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岗位一览表</w:t>
      </w:r>
    </w:p>
    <w:tbl>
      <w:tblPr>
        <w:tblStyle w:val="2"/>
        <w:tblW w:w="10146" w:type="dxa"/>
        <w:tblInd w:w="-857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1459"/>
        <w:gridCol w:w="3641"/>
        <w:gridCol w:w="1827"/>
        <w:gridCol w:w="615"/>
        <w:gridCol w:w="1363"/>
        <w:gridCol w:w="55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0" w:hRule="atLeast"/>
        </w:trPr>
        <w:tc>
          <w:tcPr>
            <w:tcW w:w="21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工作岗位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（上班时间）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工作职责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（需要统计工作量的要统计每天或每周或每月工作量）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工作标准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岗位人数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岗位人员条件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（男、女、年龄、学历、专业要求）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0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管理组长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日班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8：00-12：00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14：30-17：30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负责科室日常的全面管理工作，完善工作制度和流程，考勤排班、考核监督等相关工作及岗位职责落实情况；负责与各科室各部门之间沟通协调。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调度人员负责全院所有科室办公物资、药品、标本、护送陪检、检查报告单等相关配送管理工作及与科室之间工作协调。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男、女不限，大专及以上学历，年龄30~55岁，有医疗相关专业、在医院工作经验者优先。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送药组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A1班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8:00--15:00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9：00前出一趟全院临时药品，10：00~12:00分科临时药品，12:00~15:00分科长期针剂。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工作要求：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1.服从管理组长安排及分工，仪表端庄，沟通态度要热情、语言要文明有礼貌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，。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2.严格执行规章制度，上班时间不得离岗、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窜岗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、迟到、早退、做与工作无关的事。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3.药品配送要注意按时按质完成任务，严防差错发生、药品遗失及损毁。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4.配合相关部门工作，如遇到有重、大的物品药品需要共同完成的，要服从调配、通力合作完成配送。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男、女不限，中专及以上学历，年龄30~55岁，有医疗相关专业、在医院工作经验者优先。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A2班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10：00-17：00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10:00~12:00分科临时药品，12:00~15:00分科长期针剂，15:25出一趟旧楼临时药品，负责16:25分的旧楼临时药品。</w:t>
            </w:r>
          </w:p>
        </w:tc>
        <w:tc>
          <w:tcPr>
            <w:tcW w:w="18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A3、A4 班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11：00-18：00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12:00~15:00分科长期针剂，15:00~16:25分新楼旧楼，17:25最后出一趟新楼旧楼。</w:t>
            </w:r>
          </w:p>
        </w:tc>
        <w:tc>
          <w:tcPr>
            <w:tcW w:w="18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 w:hRule="atLeast"/>
        </w:trPr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药库组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西药库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8：00-12：00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14：30-17：30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负责从西药库调配药品送门诊中、西药房，下午兼顾药库调配药品到中心药房。</w:t>
            </w:r>
          </w:p>
        </w:tc>
        <w:tc>
          <w:tcPr>
            <w:tcW w:w="18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中药库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8：00-12：00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14：30-17：30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负责从中药库调配药品送门诊中药房并兼顾补充中药饮片上架。</w:t>
            </w:r>
          </w:p>
        </w:tc>
        <w:tc>
          <w:tcPr>
            <w:tcW w:w="18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中心药库/物资库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8：00-12：00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14：30-17：30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上午负责从药库调配药品送中心药房，下午负责从行政仓库调配的办公物资配送到所需科室。</w:t>
            </w:r>
          </w:p>
        </w:tc>
        <w:tc>
          <w:tcPr>
            <w:tcW w:w="18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0" w:hRule="atLeast"/>
        </w:trPr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标本组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卡班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8：00-12：00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15：00-18：00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负责外科楼骨一科、骨二科、骨三科、五官科、二楼检验门诊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按门诊要求时段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生殖中心8：00、10：00、17：00常规标本、血袋，同时收集主管科室工作时段内即送标本和发送病理报告，有腹泻或HIV标本需送疾控中心则送标本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当天16时后工作由A3完成。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标本工作要求：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1.服从管理组长安排及分工，仪表端庄，沟通态度要热情、语言要文明有礼貌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，。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2.严格执行规章制度，上班时间不得离岗、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窜岗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、迟到、早退、做与工作无关的事。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3.做好个人防护，如戴手套不能触碰门把、电梯开关等，避免交叉感染，确保环境卫生。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4.岗前接受专业培训，掌握标本接收的基本要求和操作技巧，了解标本的特性和保护要求，确保标本数量、质量准确无误。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A1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8:00-15:00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负责内科楼所有科室8：00、10：00、12：00、14：30常规标本、血袋，同时收集主管科室工作时段内即送标本和发送病理报告。</w:t>
            </w:r>
          </w:p>
        </w:tc>
        <w:tc>
          <w:tcPr>
            <w:tcW w:w="18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A2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8：00-12：00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15：00-18：00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上午负责外一科、外二科、妇产科、ICU8：00、10：00、11：30到检验门诊，生殖中心和体检中心；下午内科楼所有科室17：00常规标本、血袋，同时收集主管科室工作时段内即送标本和发送病理报告。</w:t>
            </w:r>
          </w:p>
        </w:tc>
        <w:tc>
          <w:tcPr>
            <w:tcW w:w="18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A3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11：00-18：00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负责外科楼科室12：00、14：30、17：00常规标本、血袋，同时收集主管科室工作时段内即送标本和发送病理报告。</w:t>
            </w:r>
          </w:p>
        </w:tc>
        <w:tc>
          <w:tcPr>
            <w:tcW w:w="18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护理组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8：00-12：00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15：00-18：00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负责手术室、ICU日常所有标本、血配送工作。</w:t>
            </w:r>
          </w:p>
        </w:tc>
        <w:tc>
          <w:tcPr>
            <w:tcW w:w="18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护送陪检组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8：00-16：00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负责临床科室病人的护送和陪检工作。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陪检工作要求：                               1.陪检人员需要经过岗前专业相关知识培训，保持个人卫生，避免交叉感染。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2.对待患者态度要热情和蔼、语言要文明有礼貌，不得与患者或其家属争吵，尊重患者和医务人员的隐私和权利。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3.服从工作安排，对分管科室做好陪检送检工作，要求对新入院、行动不便，无家属陪同患者进行陪检工作，对危重、有特殊输液状态患者，由护士或医生陪同。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4.陪检人员应按医嘱认真核对患者的姓名、床号、年龄、诊断、检查项目，并通知患者做好检查前的准备工作，准确告知患者检查前特殊准备的内容和注意事项。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5.陪检人员应根据患者的病情，运用轮椅或平车送患者去做检查，并保证患者的安全和舒适。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6陪检人员在送检过程中守护患者身旁，密切观察患者的病情变化，如有特殊病情变化，应立即到就近科室并通知相关人员立即采取抢救措施，并迅速与本科室科主任、护士长或管床医生联系。             7.检查完毕，护送患者回病房，及时取回检查报告单交给管床医生。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8.如有未完成的检查项目，应认真及时与下一班次陪检和护士交班。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急诊A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8：00-16：00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急诊科病人的护送和陪检工作。</w:t>
            </w:r>
          </w:p>
        </w:tc>
        <w:tc>
          <w:tcPr>
            <w:tcW w:w="18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急诊P1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14:00-22:00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负责临床科室及急诊病人的护送和陪检工作。</w:t>
            </w:r>
          </w:p>
        </w:tc>
        <w:tc>
          <w:tcPr>
            <w:tcW w:w="18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急诊P2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16:00-0:00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负责临床科室及急诊病人的护送和陪检工作。</w:t>
            </w:r>
          </w:p>
        </w:tc>
        <w:tc>
          <w:tcPr>
            <w:tcW w:w="18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0" w:hRule="atLeast"/>
        </w:trPr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煎药室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（管理班）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8:00AM-12:00PM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2:30PM-5:30PM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负责管理煎药室的全面工作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负责煎药室所有工作的调度、人员指挥及工作协调等。</w:t>
            </w:r>
          </w:p>
        </w:tc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共6人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男、女不限，大专及以上学历，中药学、药学相关专业，有煎药或中药个体化加工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丸、散、膏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工作经验者优先。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（领药岗）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（上班时间随工作情况变动）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1.每天中午12点及下午固定时间定时从中药房领取调剂好的中药。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按要求每天按时到中药房指定处领取调剂好的中药。保证领取的数量与电脑打印单上的数量核对准确。</w:t>
            </w: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男、女不限，大专及以上学历，中药学、药学相关专业，有煎药或中药个体化加工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丸、散、膏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工作经验者优先。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（剪药包岗）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（上班时间随工作情况变动）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每天将领回的所有中药小包装剪好，将每剂中药分类。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（煎煮岗）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（上班时间随工作情况变动）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1.将剪好的中药，浸泡。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2.用煎药壶煎煮出中药；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3.将多剂数的中药用煎药机煎煮好4.将煮好的中药用打包机打包好；5.将药渣清理，将煎药机及煎药壶清洗好并维护好。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煎煮中药要求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一、煎药机煎煮中药要求。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（一）会操作煎药机及中药打包机；将煎煮好的中药正确打包；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（二）吃苦耐劳，能耐受高温及高热；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（三）对药物的先煎、后下等基本煎煮原则有基本的认识。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二、煎煮壶区煎煮要求。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（一）会操作中药打包机；将煎煮好的中药正确打包；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（二）吃苦耐劳，能耐受高温及高热；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（三）力气较大，能不断搬动煎煮好的中药及药壶；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（四）及时清洗好煎药壶准备下一轮的煎煮；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（五）对药物的先煎、后下等基本煎煮原则有基本的认识。</w:t>
            </w: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（打包、贴标签岗）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（上班时间随工作情况变动）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1.电脑打好标签；2.将煎煮好的中药贴好标签并分类好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要求：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一、会简单使用电脑。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二、正确打好标签；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三、将标签正确贴上中药袋；</w:t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四、将中药送达科室前进行自检，标签字迹清晰，无破损，一旦发现药袋破损需及时重煎。</w:t>
            </w: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（配送岗）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（上班时间随工作情况变动）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配送所有中药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1保证每剂煎煮好的中药及时送达病区</w:t>
            </w: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清理岗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（上班时间随工作情况变动）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清理药渣及打扫煎药室卫生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保证及时清理药渣；煎煮完成后清理煎药室，打扫地面。</w:t>
            </w: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洗衣部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（管理班）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8:00AM-12:00PM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2:30PM-5:30PM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管理本科室的全面工作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负责所有布服的供应、调度、人员指挥及工作协调等。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1人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大专文化以上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68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（收发</w:t>
            </w:r>
            <w:r>
              <w:rPr>
                <w:rStyle w:val="5"/>
                <w:rFonts w:eastAsia="宋体"/>
                <w:lang w:val="en-US" w:eastAsia="zh-CN" w:bidi="ar"/>
              </w:rPr>
              <w:t>①</w:t>
            </w:r>
            <w:r>
              <w:rPr>
                <w:rStyle w:val="6"/>
                <w:lang w:val="en-US" w:eastAsia="zh-CN" w:bidi="ar"/>
              </w:rPr>
              <w:t>班）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8:00AM-3:00PM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1.每天收2轮全院的被服250张、床单250张、病服500套、枕套300个。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2.送4个科室床单、病服。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衣被收集运送要求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（1）医务人员污衣被（工作服、值班被服）与病人污衣被必须分开收集并分袋独立密封包装，不得混放。被血液污染或被传染性病人使用过的被服应放置于黄色塑料袋内，扎紧袋口，外贴隔离标志。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（2）按医院要求每天按时到医院指定处收送出洗的衣物。保证数量清晰准确，洗涤数量以每次送回清点确认的实际干净织物为准。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（3）工作人员在收集、分检污衣物时必须对工作服、病人服的衣袋进行检查、清理，发现水笔、证件等物品次日带回医院。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（4）收污衣物人员须做好个人防护措施，如穿戴防护服、手套、口罩、帽子等。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2人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初中文化以上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68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（收发②班）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8:00AM-3:00PM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1.每天收2轮手术衣包布。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2.送17个科室的被服和病服。</w:t>
            </w:r>
          </w:p>
        </w:tc>
        <w:tc>
          <w:tcPr>
            <w:tcW w:w="18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2人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初中文化以上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68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（折叠</w:t>
            </w:r>
            <w:r>
              <w:rPr>
                <w:rStyle w:val="5"/>
                <w:rFonts w:eastAsia="宋体"/>
                <w:lang w:val="en-US" w:eastAsia="zh-CN" w:bidi="ar"/>
              </w:rPr>
              <w:t>①</w:t>
            </w:r>
            <w:r>
              <w:rPr>
                <w:rStyle w:val="6"/>
                <w:lang w:val="en-US" w:eastAsia="zh-CN" w:bidi="ar"/>
              </w:rPr>
              <w:t>班）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8:00AM-3:00PM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1.收晒场的被服。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2.折叠当天的被服、病服、毛巾。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3.每月更换每个科室2轮值班被服。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熨烫、摺叠、储存要求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（1）对工作人员和病人衣被：一般污染和感染性的衣被洗涤消毒后要分区晾（烘）干、熨烫、摺叠和储存，不得混杂。熨烫时要特别注意曾受或易受污染之处。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（2）新生儿衣被应有专用烘干、熨烫、摺叠、储存衣被处，不可与其他衣被混淆。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洗净衣被质量要求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（1）洗净衣被要做到无异味、无臭味、无污渍、无血渍、无破损。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（2）对有破损、掉纽扣的衣物进行修补，缝线与补钉纽扣等，实在不能修补的，以书面方式提请医院办理衣物报废。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2人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初中文化以上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68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（折叠②班）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8:00AM-3:00PM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2:30PM-5:30PM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1.缝周一、三、五收发工衣。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2.折叠当天收回的工衣。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3周六、日替换其他班轮休。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4缝补所有烂布。</w:t>
            </w:r>
          </w:p>
        </w:tc>
        <w:tc>
          <w:tcPr>
            <w:tcW w:w="18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2人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初中文化以上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68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（洗班）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8:00AM-3:00PM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每天洗净烘干所有收回的手术包布1000张、被单500张、病服500套、枕300个。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洗涤要求：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）针对不同的污垢成分应设固定专机分类、分档进行洗涤处理，根据污垢肮脏程度采用不同的水温、洗涤剂、消毒液适量进行洗涤，确保洗衣质量。对于容易沾污的布类及部位根据沾污程度应适当增加刷洗、浸泡、清洗的强度。病人衣被和医务人员衣物、新生儿必须分类和专机洗涤，不得混洗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（2）将洁净衣物送达前进行洁净度自检，局部未洗掉的黄迹、药迹、陈旧血渍、锈迹等，一旦发现要在送达医院前进行返洗。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4人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初中文化以上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68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（晒班）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8:00AM-3:00PM</w:t>
            </w:r>
          </w:p>
        </w:tc>
        <w:tc>
          <w:tcPr>
            <w:tcW w:w="3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晒500张床单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1.保证每张被干净整洁。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2.保证晒场干净。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2人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初中文化以上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宋体" w:hAnsi="宋体" w:eastAsia="宋体" w:cs="Times New Roman"/>
                <w:b w:val="0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4"/>
        <w:ind w:firstLine="480"/>
        <w:jc w:val="both"/>
        <w:rPr>
          <w:rFonts w:hint="eastAsia"/>
          <w:b/>
          <w:sz w:val="24"/>
          <w:lang w:eastAsia="zh-CN"/>
        </w:rPr>
      </w:pPr>
    </w:p>
    <w:p>
      <w:pPr>
        <w:pStyle w:val="4"/>
        <w:ind w:firstLine="480"/>
        <w:jc w:val="both"/>
        <w:rPr>
          <w:rFonts w:hint="eastAsia"/>
          <w:b/>
          <w:sz w:val="24"/>
          <w:lang w:eastAsia="zh-CN"/>
        </w:rPr>
      </w:pPr>
    </w:p>
    <w:p>
      <w:pPr>
        <w:pStyle w:val="4"/>
        <w:ind w:firstLine="480"/>
        <w:jc w:val="both"/>
        <w:rPr>
          <w:rFonts w:hint="eastAsia"/>
          <w:b/>
          <w:sz w:val="24"/>
          <w:lang w:eastAsia="zh-CN"/>
        </w:rPr>
      </w:pP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560" w:firstLineChars="200"/>
        <w:textAlignment w:val="auto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06E4C22-33AE-47A3-96C2-7B770B196C6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5310A45-3BAE-4A06-8ABB-3F8E5BA1F3C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5F3E43"/>
    <w:rsid w:val="4C5F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5">
    <w:name w:val="font11"/>
    <w:basedOn w:val="3"/>
    <w:uiPriority w:val="0"/>
    <w:rPr>
      <w:rFonts w:ascii="Calibri" w:hAnsi="Calibri" w:cs="Calibri"/>
      <w:color w:val="000000"/>
      <w:sz w:val="24"/>
      <w:szCs w:val="24"/>
      <w:u w:val="none"/>
    </w:rPr>
  </w:style>
  <w:style w:type="character" w:customStyle="1" w:styleId="6">
    <w:name w:val="font0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2024-06-21T07:44:00Z</dcterms:created>
  <dc:creator>啊森</dc:creator>
  <cp:lastModifiedBy>啊森</cp:lastModifiedBy>
  <dcterms:modified xsi:type="dcterms:W3CDTF">2024-06-21T08:41:10Z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