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EB4F4A">
      <w:pPr>
        <w:spacing w:before="73" w:line="197" w:lineRule="auto"/>
        <w:ind w:left="0" w:leftChars="0" w:hanging="17" w:firstLineChars="0"/>
        <w:jc w:val="center"/>
        <w:outlineLvl w:val="0"/>
        <w:rPr>
          <w:rFonts w:hint="default" w:ascii="Times New Roman" w:hAnsi="Times New Roman" w:eastAsia="华文中宋" w:cs="Times New Roman"/>
          <w:sz w:val="37"/>
          <w:szCs w:val="37"/>
        </w:rPr>
      </w:pPr>
      <w:r>
        <w:rPr>
          <w:rFonts w:hint="default" w:ascii="Times New Roman" w:hAnsi="Times New Roman" w:eastAsia="华文中宋" w:cs="Times New Roman"/>
          <w:spacing w:val="6"/>
          <w:sz w:val="37"/>
          <w:szCs w:val="37"/>
          <w14:textOutline w14:w="6883" w14:cap="sq" w14:cmpd="sng">
            <w14:solidFill>
              <w14:srgbClr w14:val="000000"/>
            </w14:solidFill>
            <w14:prstDash w14:val="solid"/>
            <w14:bevel/>
          </w14:textOutline>
        </w:rPr>
        <w:t>广州中医药大学</w:t>
      </w:r>
      <w:r>
        <w:rPr>
          <w:rFonts w:hint="default" w:ascii="Times New Roman" w:hAnsi="Times New Roman" w:eastAsia="华文中宋" w:cs="Times New Roman"/>
          <w:spacing w:val="6"/>
          <w:sz w:val="37"/>
          <w:szCs w:val="37"/>
          <w:lang w:val="en-US" w:eastAsia="zh-CN"/>
          <w14:textOutline w14:w="6883" w14:cap="sq" w14:cmpd="sng">
            <w14:solidFill>
              <w14:srgbClr w14:val="000000"/>
            </w14:solidFill>
            <w14:prstDash w14:val="solid"/>
            <w14:bevel/>
          </w14:textOutline>
        </w:rPr>
        <w:t>附属阳江中医院</w:t>
      </w:r>
      <w:r>
        <w:rPr>
          <w:rFonts w:hint="default" w:ascii="Times New Roman" w:hAnsi="Times New Roman" w:eastAsia="华文中宋" w:cs="Times New Roman"/>
          <w:spacing w:val="6"/>
          <w:sz w:val="37"/>
          <w:szCs w:val="37"/>
          <w14:textOutline w14:w="6883" w14:cap="sq" w14:cmpd="sng">
            <w14:solidFill>
              <w14:srgbClr w14:val="000000"/>
            </w14:solidFill>
            <w14:prstDash w14:val="solid"/>
            <w14:bevel/>
          </w14:textOutline>
        </w:rPr>
        <w:t>202</w:t>
      </w:r>
      <w:r>
        <w:rPr>
          <w:rFonts w:hint="eastAsia" w:ascii="Times New Roman" w:hAnsi="Times New Roman" w:eastAsia="华文中宋" w:cs="Times New Roman"/>
          <w:spacing w:val="6"/>
          <w:sz w:val="37"/>
          <w:szCs w:val="37"/>
          <w:lang w:val="en-US" w:eastAsia="zh-CN"/>
          <w14:textOutline w14:w="6883" w14:cap="sq" w14:cmpd="sng">
            <w14:solidFill>
              <w14:srgbClr w14:val="000000"/>
            </w14:solidFill>
            <w14:prstDash w14:val="solid"/>
            <w14:bevel/>
          </w14:textOutline>
        </w:rPr>
        <w:t>5</w:t>
      </w:r>
      <w:r>
        <w:rPr>
          <w:rFonts w:hint="default" w:ascii="Times New Roman" w:hAnsi="Times New Roman" w:eastAsia="华文中宋" w:cs="Times New Roman"/>
          <w:spacing w:val="6"/>
          <w:sz w:val="37"/>
          <w:szCs w:val="37"/>
          <w14:textOutline w14:w="6883" w14:cap="sq" w14:cmpd="sng">
            <w14:solidFill>
              <w14:srgbClr w14:val="000000"/>
            </w14:solidFill>
            <w14:prstDash w14:val="solid"/>
            <w14:bevel/>
          </w14:textOutline>
        </w:rPr>
        <w:t>年</w:t>
      </w:r>
    </w:p>
    <w:p w14:paraId="6BD8DB86">
      <w:pPr>
        <w:spacing w:before="174" w:line="197" w:lineRule="auto"/>
        <w:ind w:left="0" w:leftChars="0" w:firstLine="0" w:firstLineChars="0"/>
        <w:jc w:val="center"/>
        <w:rPr>
          <w:rFonts w:hint="default" w:ascii="Times New Roman" w:hAnsi="Times New Roman" w:eastAsia="华文中宋" w:cs="Times New Roman"/>
          <w:sz w:val="37"/>
          <w:szCs w:val="37"/>
        </w:rPr>
      </w:pPr>
      <w:r>
        <w:rPr>
          <w:rFonts w:hint="default" w:ascii="Times New Roman" w:hAnsi="Times New Roman" w:eastAsia="华文中宋" w:cs="Times New Roman"/>
          <w:spacing w:val="10"/>
          <w:sz w:val="37"/>
          <w:szCs w:val="37"/>
          <w14:textOutline w14:w="6883" w14:cap="sq" w14:cmpd="sng">
            <w14:solidFill>
              <w14:srgbClr w14:val="000000"/>
            </w14:solidFill>
            <w14:prstDash w14:val="solid"/>
            <w14:bevel/>
          </w14:textOutline>
        </w:rPr>
        <w:t>硕士研究生复试录取实施细则</w:t>
      </w:r>
    </w:p>
    <w:p w14:paraId="578BBCA4">
      <w:pPr>
        <w:pStyle w:val="2"/>
        <w:spacing w:before="78" w:line="235" w:lineRule="auto"/>
        <w:ind w:left="705" w:right="709" w:firstLine="57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-2"/>
        </w:rPr>
        <w:t>为做好我院</w:t>
      </w:r>
      <w:r>
        <w:rPr>
          <w:rFonts w:hint="default" w:ascii="Times New Roman" w:hAnsi="Times New Roman" w:cs="Times New Roman"/>
          <w:spacing w:val="-57"/>
        </w:rPr>
        <w:t xml:space="preserve"> </w:t>
      </w:r>
      <w:r>
        <w:rPr>
          <w:rFonts w:hint="default" w:ascii="Times New Roman" w:hAnsi="Times New Roman" w:cs="Times New Roman"/>
          <w:spacing w:val="-2"/>
        </w:rPr>
        <w:t>202</w:t>
      </w:r>
      <w:r>
        <w:rPr>
          <w:rFonts w:hint="eastAsia" w:ascii="Times New Roman" w:hAnsi="Times New Roman" w:cs="Times New Roman"/>
          <w:spacing w:val="-2"/>
          <w:lang w:val="en-US" w:eastAsia="zh-CN"/>
        </w:rPr>
        <w:t>5</w:t>
      </w:r>
      <w:r>
        <w:rPr>
          <w:rFonts w:hint="default" w:ascii="Times New Roman" w:hAnsi="Times New Roman" w:cs="Times New Roman"/>
          <w:spacing w:val="-48"/>
        </w:rPr>
        <w:t xml:space="preserve"> </w:t>
      </w:r>
      <w:r>
        <w:rPr>
          <w:rFonts w:hint="default" w:ascii="Times New Roman" w:hAnsi="Times New Roman" w:cs="Times New Roman"/>
          <w:spacing w:val="-2"/>
        </w:rPr>
        <w:t>年硕士研究生招生复试与录取工作，根据教育部、</w:t>
      </w:r>
      <w:r>
        <w:rPr>
          <w:rFonts w:hint="default" w:ascii="Times New Roman" w:hAnsi="Times New Roman" w:cs="Times New Roman"/>
        </w:rPr>
        <w:t xml:space="preserve"> </w:t>
      </w:r>
      <w:r>
        <w:rPr>
          <w:rFonts w:hint="default" w:ascii="Times New Roman" w:hAnsi="Times New Roman" w:cs="Times New Roman"/>
          <w:spacing w:val="-2"/>
        </w:rPr>
        <w:t>广东省教育考试院</w:t>
      </w:r>
      <w:r>
        <w:rPr>
          <w:rFonts w:hint="default" w:ascii="Times New Roman" w:hAnsi="Times New Roman" w:cs="Times New Roman"/>
          <w:spacing w:val="-48"/>
        </w:rPr>
        <w:t xml:space="preserve"> </w:t>
      </w:r>
      <w:r>
        <w:rPr>
          <w:rFonts w:hint="default" w:ascii="Times New Roman" w:hAnsi="Times New Roman" w:cs="Times New Roman"/>
          <w:spacing w:val="-2"/>
        </w:rPr>
        <w:t>202</w:t>
      </w:r>
      <w:r>
        <w:rPr>
          <w:rFonts w:hint="eastAsia" w:ascii="Times New Roman" w:hAnsi="Times New Roman" w:cs="Times New Roman"/>
          <w:spacing w:val="-2"/>
          <w:lang w:val="en-US" w:eastAsia="zh-CN"/>
        </w:rPr>
        <w:t>5</w:t>
      </w:r>
      <w:r>
        <w:rPr>
          <w:rFonts w:hint="default" w:ascii="Times New Roman" w:hAnsi="Times New Roman" w:cs="Times New Roman"/>
          <w:spacing w:val="-45"/>
        </w:rPr>
        <w:t xml:space="preserve"> </w:t>
      </w:r>
      <w:r>
        <w:rPr>
          <w:rFonts w:hint="default" w:ascii="Times New Roman" w:hAnsi="Times New Roman" w:cs="Times New Roman"/>
          <w:spacing w:val="-2"/>
        </w:rPr>
        <w:t>年研究生招生工作有关文件、会议精神、广州中</w:t>
      </w:r>
      <w:r>
        <w:rPr>
          <w:rFonts w:hint="default" w:ascii="Times New Roman" w:hAnsi="Times New Roman" w:cs="Times New Roman"/>
        </w:rPr>
        <w:t xml:space="preserve"> </w:t>
      </w:r>
      <w:r>
        <w:rPr>
          <w:rFonts w:hint="default" w:ascii="Times New Roman" w:hAnsi="Times New Roman" w:cs="Times New Roman"/>
          <w:spacing w:val="-2"/>
        </w:rPr>
        <w:t>医药大学</w:t>
      </w:r>
      <w:r>
        <w:rPr>
          <w:rFonts w:hint="default" w:ascii="Times New Roman" w:hAnsi="Times New Roman" w:cs="Times New Roman"/>
          <w:spacing w:val="-43"/>
        </w:rPr>
        <w:t xml:space="preserve"> </w:t>
      </w:r>
      <w:r>
        <w:rPr>
          <w:rFonts w:hint="default" w:ascii="Times New Roman" w:hAnsi="Times New Roman" w:cs="Times New Roman"/>
          <w:spacing w:val="-2"/>
        </w:rPr>
        <w:t>202</w:t>
      </w:r>
      <w:r>
        <w:rPr>
          <w:rFonts w:hint="eastAsia" w:ascii="Times New Roman" w:hAnsi="Times New Roman" w:cs="Times New Roman"/>
          <w:spacing w:val="-2"/>
          <w:lang w:val="en-US" w:eastAsia="zh-CN"/>
        </w:rPr>
        <w:t>5</w:t>
      </w:r>
      <w:r>
        <w:rPr>
          <w:rFonts w:hint="default" w:ascii="Times New Roman" w:hAnsi="Times New Roman" w:cs="Times New Roman"/>
          <w:spacing w:val="-48"/>
        </w:rPr>
        <w:t xml:space="preserve"> </w:t>
      </w:r>
      <w:r>
        <w:rPr>
          <w:rFonts w:hint="default" w:ascii="Times New Roman" w:hAnsi="Times New Roman" w:cs="Times New Roman"/>
          <w:spacing w:val="-2"/>
        </w:rPr>
        <w:t>年硕士研究生招生复试录取方案，结合我院实际情况，制</w:t>
      </w:r>
      <w:r>
        <w:rPr>
          <w:rFonts w:hint="default" w:ascii="Times New Roman" w:hAnsi="Times New Roman" w:cs="Times New Roman"/>
        </w:rPr>
        <w:t xml:space="preserve"> </w:t>
      </w:r>
      <w:r>
        <w:rPr>
          <w:rFonts w:hint="default" w:ascii="Times New Roman" w:hAnsi="Times New Roman" w:cs="Times New Roman"/>
          <w:spacing w:val="-4"/>
        </w:rPr>
        <w:t>定本细则。</w:t>
      </w:r>
    </w:p>
    <w:p w14:paraId="253F7BAA">
      <w:pPr>
        <w:spacing w:before="126" w:line="226" w:lineRule="auto"/>
        <w:ind w:left="705" w:firstLine="652" w:firstLineChars="200"/>
        <w:rPr>
          <w:rFonts w:hint="default" w:ascii="Times New Roman" w:hAnsi="Times New Roman" w:eastAsia="黑体" w:cs="Times New Roman"/>
          <w:sz w:val="31"/>
          <w:szCs w:val="31"/>
        </w:rPr>
      </w:pPr>
      <w:r>
        <w:rPr>
          <w:rFonts w:hint="default" w:ascii="Times New Roman" w:hAnsi="Times New Roman" w:eastAsia="黑体" w:cs="Times New Roman"/>
          <w:spacing w:val="8"/>
          <w:sz w:val="31"/>
          <w:szCs w:val="31"/>
        </w:rPr>
        <w:t>一、复试方式与工作程序</w:t>
      </w:r>
    </w:p>
    <w:p w14:paraId="771FDAD9">
      <w:pPr>
        <w:pStyle w:val="2"/>
        <w:spacing w:before="39" w:line="224" w:lineRule="auto"/>
        <w:ind w:left="707" w:firstLine="552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-2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（一）复试方式</w:t>
      </w:r>
    </w:p>
    <w:p w14:paraId="7AF27D70">
      <w:pPr>
        <w:pStyle w:val="2"/>
        <w:spacing w:before="22" w:line="231" w:lineRule="auto"/>
        <w:ind w:left="703" w:right="706" w:firstLine="563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-2"/>
        </w:rPr>
        <w:t>根据学校要求，确定</w:t>
      </w:r>
      <w:r>
        <w:rPr>
          <w:rFonts w:hint="default" w:ascii="Times New Roman" w:hAnsi="Times New Roman" w:cs="Times New Roman"/>
          <w:spacing w:val="-48"/>
        </w:rPr>
        <w:t xml:space="preserve"> </w:t>
      </w:r>
      <w:r>
        <w:rPr>
          <w:rFonts w:hint="default" w:ascii="Times New Roman" w:hAnsi="Times New Roman" w:cs="Times New Roman"/>
          <w:spacing w:val="-2"/>
        </w:rPr>
        <w:t>202</w:t>
      </w:r>
      <w:r>
        <w:rPr>
          <w:rFonts w:hint="eastAsia" w:ascii="Times New Roman" w:hAnsi="Times New Roman" w:cs="Times New Roman"/>
          <w:spacing w:val="-2"/>
          <w:lang w:val="en-US" w:eastAsia="zh-CN"/>
        </w:rPr>
        <w:t>5</w:t>
      </w:r>
      <w:r>
        <w:rPr>
          <w:rFonts w:hint="default" w:ascii="Times New Roman" w:hAnsi="Times New Roman" w:cs="Times New Roman"/>
          <w:spacing w:val="-45"/>
        </w:rPr>
        <w:t xml:space="preserve"> </w:t>
      </w:r>
      <w:r>
        <w:rPr>
          <w:rFonts w:hint="default" w:ascii="Times New Roman" w:hAnsi="Times New Roman" w:cs="Times New Roman"/>
          <w:spacing w:val="-2"/>
        </w:rPr>
        <w:t>年硕士研究生复试工作采用</w:t>
      </w:r>
      <w:r>
        <w:rPr>
          <w:rFonts w:hint="default" w:ascii="Times New Roman" w:hAnsi="Times New Roman" w:cs="Times New Roman"/>
          <w:color w:val="0000FF"/>
          <w:spacing w:val="-2"/>
          <w14:textOutline w14:w="5103" w14:cap="sq" w14:cmpd="sng">
            <w14:solidFill>
              <w14:srgbClr w14:val="0000FF"/>
            </w14:solidFill>
            <w14:prstDash w14:val="solid"/>
            <w14:bevel/>
          </w14:textOutline>
        </w:rPr>
        <w:t>现场复试</w:t>
      </w:r>
      <w:r>
        <w:rPr>
          <w:rFonts w:hint="default" w:ascii="Times New Roman" w:hAnsi="Times New Roman" w:cs="Times New Roman"/>
          <w:spacing w:val="-2"/>
        </w:rPr>
        <w:t>，复</w:t>
      </w:r>
      <w:r>
        <w:rPr>
          <w:rFonts w:hint="default" w:ascii="Times New Roman" w:hAnsi="Times New Roman" w:cs="Times New Roman"/>
        </w:rPr>
        <w:t xml:space="preserve"> 试地点为</w:t>
      </w:r>
      <w:r>
        <w:rPr>
          <w:rFonts w:hint="default" w:ascii="Times New Roman" w:hAnsi="Times New Roman" w:eastAsia="仿宋" w:cs="Times New Roman"/>
          <w:color w:val="FF0000"/>
          <w:sz w:val="32"/>
          <w:szCs w:val="32"/>
          <w:lang w:val="en-US" w:eastAsia="zh-CN"/>
        </w:rPr>
        <w:t>广东省阳江市江城区石湾北路阳江市中医医院综合楼</w:t>
      </w:r>
      <w:r>
        <w:rPr>
          <w:rFonts w:hint="default" w:ascii="Times New Roman" w:hAnsi="Times New Roman" w:cs="Times New Roman"/>
          <w:color w:val="FF0000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" w:cs="Times New Roman"/>
          <w:color w:val="FF0000"/>
          <w:sz w:val="32"/>
          <w:szCs w:val="32"/>
          <w:lang w:val="en-US" w:eastAsia="zh-CN"/>
        </w:rPr>
        <w:t>（岐黄楼）6楼临床技能培训中心</w:t>
      </w:r>
      <w:r>
        <w:rPr>
          <w:rFonts w:hint="default" w:ascii="Times New Roman" w:hAnsi="Times New Roman" w:cs="Times New Roman"/>
        </w:rPr>
        <w:t>。</w:t>
      </w:r>
    </w:p>
    <w:p w14:paraId="2A258A82">
      <w:pPr>
        <w:pStyle w:val="2"/>
        <w:spacing w:before="24" w:line="222" w:lineRule="auto"/>
        <w:ind w:left="707" w:firstLine="552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-2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（二）复试名单确定</w:t>
      </w:r>
    </w:p>
    <w:p w14:paraId="1A52DB07">
      <w:pPr>
        <w:pStyle w:val="2"/>
        <w:spacing w:before="29" w:line="234" w:lineRule="auto"/>
        <w:ind w:left="703" w:right="628" w:firstLine="563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-3"/>
        </w:rPr>
        <w:t>根据教育部和学校相关文件要求，结合我院生源和招生计划等情况，</w:t>
      </w:r>
      <w:r>
        <w:rPr>
          <w:rFonts w:hint="default" w:ascii="Times New Roman" w:hAnsi="Times New Roman" w:cs="Times New Roman"/>
          <w:spacing w:val="13"/>
        </w:rPr>
        <w:t xml:space="preserve"> </w:t>
      </w:r>
      <w:r>
        <w:rPr>
          <w:rFonts w:hint="default" w:ascii="Times New Roman" w:hAnsi="Times New Roman" w:cs="Times New Roman"/>
          <w:spacing w:val="-5"/>
        </w:rPr>
        <w:t>拟定我院招生专业的考生进入复试初试成绩基本要求（</w:t>
      </w:r>
      <w:r>
        <w:rPr>
          <w:rFonts w:hint="default" w:ascii="Times New Roman" w:hAnsi="Times New Roman" w:cs="Times New Roman"/>
          <w:spacing w:val="-5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即</w:t>
      </w:r>
      <w:r>
        <w:rPr>
          <w:rFonts w:hint="default" w:ascii="Times New Roman" w:hAnsi="Times New Roman" w:cs="Times New Roman"/>
          <w:spacing w:val="-5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校</w:t>
      </w:r>
      <w:r>
        <w:rPr>
          <w:rFonts w:hint="default" w:ascii="Times New Roman" w:hAnsi="Times New Roman" w:cs="Times New Roman"/>
          <w:spacing w:val="-5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线</w:t>
      </w:r>
      <w:r>
        <w:rPr>
          <w:rFonts w:hint="default" w:ascii="Times New Roman" w:hAnsi="Times New Roman" w:cs="Times New Roman"/>
          <w:spacing w:val="-6"/>
        </w:rPr>
        <w:t>，如下</w:t>
      </w:r>
      <w:r>
        <w:rPr>
          <w:rFonts w:hint="default" w:ascii="Times New Roman" w:hAnsi="Times New Roman" w:cs="Times New Roman"/>
          <w:spacing w:val="-3"/>
        </w:rPr>
        <w:t>表</w:t>
      </w:r>
      <w:r>
        <w:rPr>
          <w:rFonts w:hint="default" w:ascii="Times New Roman" w:hAnsi="Times New Roman" w:cs="Times New Roman"/>
          <w:spacing w:val="24"/>
        </w:rPr>
        <w:t>）</w:t>
      </w:r>
      <w:r>
        <w:rPr>
          <w:rFonts w:hint="default" w:ascii="Times New Roman" w:hAnsi="Times New Roman" w:cs="Times New Roman"/>
          <w:spacing w:val="24"/>
          <w:lang w:eastAsia="zh-CN"/>
        </w:rPr>
        <w:t>，</w:t>
      </w:r>
      <w:r>
        <w:rPr>
          <w:rFonts w:hint="default" w:ascii="Times New Roman" w:hAnsi="Times New Roman" w:cs="Times New Roman"/>
          <w:spacing w:val="-3"/>
        </w:rPr>
        <w:t>生源充足的学科按招生计划</w:t>
      </w:r>
      <w:r>
        <w:rPr>
          <w:rFonts w:hint="eastAsia" w:ascii="Times New Roman" w:hAnsi="Times New Roman" w:cs="Times New Roman"/>
          <w:spacing w:val="-3"/>
          <w:lang w:val="en-US" w:eastAsia="zh-CN"/>
        </w:rPr>
        <w:t>200</w:t>
      </w:r>
      <w:r>
        <w:rPr>
          <w:rFonts w:hint="default" w:ascii="Times New Roman" w:hAnsi="Times New Roman" w:cs="Times New Roman"/>
          <w:spacing w:val="-3"/>
          <w:lang w:val="en-US" w:eastAsia="zh-CN"/>
        </w:rPr>
        <w:t>%</w:t>
      </w:r>
      <w:r>
        <w:rPr>
          <w:rFonts w:hint="default" w:ascii="Times New Roman" w:hAnsi="Times New Roman" w:cs="Times New Roman"/>
          <w:spacing w:val="-3"/>
        </w:rPr>
        <w:t>的范围从上线考生中按初</w:t>
      </w:r>
      <w:r>
        <w:rPr>
          <w:rFonts w:hint="default" w:ascii="Times New Roman" w:hAnsi="Times New Roman" w:cs="Times New Roman"/>
          <w:spacing w:val="-1"/>
        </w:rPr>
        <w:t>试成绩从高到低的顺序确定复试名单。对合格</w:t>
      </w:r>
      <w:r>
        <w:rPr>
          <w:rFonts w:hint="default" w:ascii="Times New Roman" w:hAnsi="Times New Roman" w:cs="Times New Roman"/>
          <w:spacing w:val="-2"/>
        </w:rPr>
        <w:t>生源不足</w:t>
      </w:r>
      <w:r>
        <w:rPr>
          <w:rFonts w:hint="default" w:ascii="Times New Roman" w:hAnsi="Times New Roman" w:cs="Times New Roman"/>
          <w:spacing w:val="-40"/>
        </w:rPr>
        <w:t xml:space="preserve"> </w:t>
      </w:r>
      <w:r>
        <w:rPr>
          <w:rFonts w:hint="default" w:ascii="Times New Roman" w:hAnsi="Times New Roman" w:cs="Times New Roman"/>
          <w:spacing w:val="-2"/>
        </w:rPr>
        <w:t>150%的学科（类</w:t>
      </w:r>
      <w:r>
        <w:rPr>
          <w:rFonts w:hint="default" w:ascii="Times New Roman" w:hAnsi="Times New Roman" w:cs="Times New Roman"/>
          <w:spacing w:val="-1"/>
        </w:rPr>
        <w:t>别）按实际合格考生名单组织复试。</w:t>
      </w:r>
    </w:p>
    <w:tbl>
      <w:tblPr>
        <w:tblStyle w:val="8"/>
        <w:tblW w:w="1021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32"/>
        <w:gridCol w:w="968"/>
        <w:gridCol w:w="1499"/>
        <w:gridCol w:w="969"/>
        <w:gridCol w:w="2017"/>
        <w:gridCol w:w="1308"/>
        <w:gridCol w:w="1349"/>
        <w:gridCol w:w="872"/>
      </w:tblGrid>
      <w:tr w14:paraId="354937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3" w:hRule="atLeast"/>
        </w:trPr>
        <w:tc>
          <w:tcPr>
            <w:tcW w:w="1232" w:type="dxa"/>
            <w:vAlign w:val="top"/>
          </w:tcPr>
          <w:p w14:paraId="7B43E413">
            <w:pPr>
              <w:pStyle w:val="9"/>
              <w:spacing w:before="221" w:line="521" w:lineRule="exact"/>
              <w:ind w:left="399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14"/>
                <w:position w:val="21"/>
              </w:rPr>
              <w:t>学位</w:t>
            </w:r>
          </w:p>
          <w:p w14:paraId="50F3B476">
            <w:pPr>
              <w:pStyle w:val="9"/>
              <w:spacing w:line="224" w:lineRule="auto"/>
              <w:ind w:left="39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10"/>
              </w:rPr>
              <w:t>类型</w:t>
            </w:r>
          </w:p>
        </w:tc>
        <w:tc>
          <w:tcPr>
            <w:tcW w:w="968" w:type="dxa"/>
            <w:vAlign w:val="top"/>
          </w:tcPr>
          <w:p w14:paraId="1EE5F2DC">
            <w:pPr>
              <w:pStyle w:val="9"/>
              <w:spacing w:before="221" w:line="521" w:lineRule="exact"/>
              <w:ind w:left="259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10"/>
                <w:position w:val="21"/>
              </w:rPr>
              <w:t>专业</w:t>
            </w:r>
          </w:p>
          <w:p w14:paraId="6A6007D5">
            <w:pPr>
              <w:pStyle w:val="9"/>
              <w:spacing w:line="223" w:lineRule="auto"/>
              <w:ind w:left="261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11"/>
              </w:rPr>
              <w:t>代码</w:t>
            </w:r>
          </w:p>
        </w:tc>
        <w:tc>
          <w:tcPr>
            <w:tcW w:w="1499" w:type="dxa"/>
            <w:vAlign w:val="top"/>
          </w:tcPr>
          <w:p w14:paraId="5A2B1423">
            <w:pPr>
              <w:pStyle w:val="9"/>
              <w:spacing w:before="221" w:line="521" w:lineRule="exact"/>
              <w:ind w:left="524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10"/>
                <w:position w:val="21"/>
              </w:rPr>
              <w:t>专业</w:t>
            </w:r>
          </w:p>
          <w:p w14:paraId="7C665A6C">
            <w:pPr>
              <w:pStyle w:val="9"/>
              <w:spacing w:before="1" w:line="220" w:lineRule="auto"/>
              <w:ind w:left="523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9"/>
              </w:rPr>
              <w:t>名称</w:t>
            </w:r>
          </w:p>
        </w:tc>
        <w:tc>
          <w:tcPr>
            <w:tcW w:w="969" w:type="dxa"/>
            <w:vAlign w:val="top"/>
          </w:tcPr>
          <w:p w14:paraId="6B92D5A1">
            <w:pPr>
              <w:pStyle w:val="9"/>
              <w:spacing w:before="221" w:line="521" w:lineRule="exact"/>
              <w:ind w:left="13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6"/>
                <w:position w:val="21"/>
              </w:rPr>
              <w:t>研究方</w:t>
            </w:r>
          </w:p>
          <w:p w14:paraId="554D4E61">
            <w:pPr>
              <w:pStyle w:val="9"/>
              <w:spacing w:line="223" w:lineRule="auto"/>
              <w:ind w:left="167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16"/>
              </w:rPr>
              <w:t>向代码</w:t>
            </w:r>
          </w:p>
        </w:tc>
        <w:tc>
          <w:tcPr>
            <w:tcW w:w="2017" w:type="dxa"/>
            <w:vAlign w:val="top"/>
          </w:tcPr>
          <w:p w14:paraId="347A6DC8">
            <w:pPr>
              <w:pStyle w:val="9"/>
              <w:spacing w:before="221" w:line="521" w:lineRule="exact"/>
              <w:ind w:left="779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8"/>
                <w:position w:val="21"/>
              </w:rPr>
              <w:t>研究</w:t>
            </w:r>
          </w:p>
          <w:p w14:paraId="44690EEE">
            <w:pPr>
              <w:pStyle w:val="9"/>
              <w:spacing w:line="224" w:lineRule="auto"/>
              <w:ind w:left="786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11"/>
              </w:rPr>
              <w:t>方向</w:t>
            </w:r>
          </w:p>
        </w:tc>
        <w:tc>
          <w:tcPr>
            <w:tcW w:w="1308" w:type="dxa"/>
            <w:vAlign w:val="top"/>
          </w:tcPr>
          <w:p w14:paraId="2B2EE321">
            <w:pPr>
              <w:pStyle w:val="9"/>
              <w:spacing w:before="221" w:line="521" w:lineRule="exact"/>
              <w:ind w:left="126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26"/>
                <w:position w:val="21"/>
              </w:rPr>
              <w:t>单科（满分</w:t>
            </w:r>
          </w:p>
          <w:p w14:paraId="1ACEC276">
            <w:pPr>
              <w:pStyle w:val="9"/>
              <w:spacing w:line="223" w:lineRule="auto"/>
              <w:ind w:left="148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5"/>
              </w:rPr>
              <w:t>=100</w:t>
            </w:r>
            <w:r>
              <w:rPr>
                <w:rFonts w:hint="default" w:ascii="Times New Roman" w:hAnsi="Times New Roman" w:cs="Times New Roman"/>
                <w:spacing w:val="-38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5"/>
              </w:rPr>
              <w:t>分）</w:t>
            </w:r>
          </w:p>
        </w:tc>
        <w:tc>
          <w:tcPr>
            <w:tcW w:w="1349" w:type="dxa"/>
            <w:vAlign w:val="top"/>
          </w:tcPr>
          <w:p w14:paraId="1CFFBA43">
            <w:pPr>
              <w:pStyle w:val="9"/>
              <w:spacing w:before="221" w:line="521" w:lineRule="exact"/>
              <w:ind w:left="126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18"/>
                <w:position w:val="21"/>
              </w:rPr>
              <w:t>单科（满分</w:t>
            </w:r>
          </w:p>
          <w:p w14:paraId="41CDC785">
            <w:pPr>
              <w:pStyle w:val="9"/>
              <w:spacing w:line="223" w:lineRule="auto"/>
              <w:ind w:left="136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11"/>
              </w:rPr>
              <w:t>&gt;100</w:t>
            </w:r>
            <w:r>
              <w:rPr>
                <w:rFonts w:hint="default" w:ascii="Times New Roman" w:hAnsi="Times New Roman" w:cs="Times New Roman"/>
                <w:spacing w:val="-38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11"/>
              </w:rPr>
              <w:t>分）</w:t>
            </w:r>
          </w:p>
        </w:tc>
        <w:tc>
          <w:tcPr>
            <w:tcW w:w="872" w:type="dxa"/>
            <w:vAlign w:val="top"/>
          </w:tcPr>
          <w:p w14:paraId="18806352">
            <w:pPr>
              <w:spacing w:line="402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036B0420">
            <w:pPr>
              <w:pStyle w:val="9"/>
              <w:spacing w:before="78" w:line="224" w:lineRule="auto"/>
              <w:ind w:left="22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14"/>
              </w:rPr>
              <w:t>总分</w:t>
            </w:r>
          </w:p>
        </w:tc>
      </w:tr>
      <w:tr w14:paraId="55A272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1" w:hRule="atLeast"/>
        </w:trPr>
        <w:tc>
          <w:tcPr>
            <w:tcW w:w="1232" w:type="dxa"/>
            <w:vAlign w:val="top"/>
          </w:tcPr>
          <w:p w14:paraId="1109E4A6">
            <w:pPr>
              <w:spacing w:line="249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40D97F35">
            <w:pPr>
              <w:pStyle w:val="9"/>
              <w:spacing w:before="78" w:line="222" w:lineRule="auto"/>
              <w:ind w:left="149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FF"/>
                <w:spacing w:val="-5"/>
                <w14:textOutline w14:w="4358" w14:cap="sq" w14:cmpd="sng">
                  <w14:solidFill>
                    <w14:srgbClr w14:val="0000FF"/>
                  </w14:solidFill>
                  <w14:prstDash w14:val="solid"/>
                  <w14:bevel/>
                </w14:textOutline>
              </w:rPr>
              <w:t>专业学位</w:t>
            </w:r>
          </w:p>
        </w:tc>
        <w:tc>
          <w:tcPr>
            <w:tcW w:w="968" w:type="dxa"/>
            <w:vAlign w:val="top"/>
          </w:tcPr>
          <w:p w14:paraId="5B2889DE">
            <w:pPr>
              <w:spacing w:line="290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5204AB9E">
            <w:pPr>
              <w:pStyle w:val="9"/>
              <w:spacing w:before="78" w:line="181" w:lineRule="auto"/>
              <w:ind w:left="141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FF"/>
                <w:spacing w:val="-4"/>
                <w14:textOutline w14:w="4358" w14:cap="sq" w14:cmpd="sng">
                  <w14:solidFill>
                    <w14:srgbClr w14:val="0000FF"/>
                  </w14:solidFill>
                  <w14:prstDash w14:val="solid"/>
                  <w14:bevel/>
                </w14:textOutline>
              </w:rPr>
              <w:t>105700</w:t>
            </w:r>
          </w:p>
        </w:tc>
        <w:tc>
          <w:tcPr>
            <w:tcW w:w="1499" w:type="dxa"/>
            <w:vAlign w:val="top"/>
          </w:tcPr>
          <w:p w14:paraId="4087831D">
            <w:pPr>
              <w:spacing w:line="250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1F98C416">
            <w:pPr>
              <w:pStyle w:val="9"/>
              <w:spacing w:before="78" w:line="222" w:lineRule="auto"/>
              <w:ind w:left="55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FF"/>
                <w:spacing w:val="-24"/>
                <w14:textOutline w14:w="4358" w14:cap="sq" w14:cmpd="sng">
                  <w14:solidFill>
                    <w14:srgbClr w14:val="0000FF"/>
                  </w14:solidFill>
                  <w14:prstDash w14:val="solid"/>
                  <w14:bevel/>
                </w14:textOutline>
              </w:rPr>
              <w:t>中医</w:t>
            </w:r>
          </w:p>
        </w:tc>
        <w:tc>
          <w:tcPr>
            <w:tcW w:w="969" w:type="dxa"/>
            <w:vAlign w:val="center"/>
          </w:tcPr>
          <w:p w14:paraId="1F2A7C0F">
            <w:pPr>
              <w:spacing w:line="249" w:lineRule="auto"/>
              <w:jc w:val="center"/>
              <w:rPr>
                <w:rFonts w:hint="default" w:ascii="Times New Roman" w:hAnsi="Times New Roman" w:eastAsia="仿宋" w:cs="Times New Roman"/>
                <w:snapToGrid w:val="0"/>
                <w:color w:val="0000FF"/>
                <w:spacing w:val="-24"/>
                <w:kern w:val="0"/>
                <w:sz w:val="24"/>
                <w:szCs w:val="24"/>
                <w:lang w:val="en-US" w:eastAsia="zh-CN" w:bidi="ar-SA"/>
                <w14:textOutline w14:w="4358" w14:cap="sq" w14:cmpd="sng">
                  <w14:solidFill>
                    <w14:srgbClr w14:val="0000FF"/>
                  </w14:solidFill>
                  <w14:prstDash w14:val="solid"/>
                  <w14:bevel/>
                </w14:textOutline>
              </w:rPr>
            </w:pPr>
            <w:r>
              <w:rPr>
                <w:rFonts w:hint="default" w:ascii="Times New Roman" w:hAnsi="Times New Roman" w:eastAsia="仿宋" w:cs="Times New Roman"/>
                <w:snapToGrid w:val="0"/>
                <w:color w:val="0000FF"/>
                <w:spacing w:val="-24"/>
                <w:kern w:val="0"/>
                <w:sz w:val="24"/>
                <w:szCs w:val="24"/>
                <w:lang w:val="en-US" w:eastAsia="zh-CN" w:bidi="ar-SA"/>
                <w14:textOutline w14:w="4358" w14:cap="sq" w14:cmpd="sng">
                  <w14:solidFill>
                    <w14:srgbClr w14:val="0000FF"/>
                  </w14:solidFill>
                  <w14:prstDash w14:val="solid"/>
                  <w14:bevel/>
                </w14:textOutline>
              </w:rPr>
              <w:t>04</w:t>
            </w:r>
          </w:p>
        </w:tc>
        <w:tc>
          <w:tcPr>
            <w:tcW w:w="2017" w:type="dxa"/>
            <w:vAlign w:val="center"/>
          </w:tcPr>
          <w:p w14:paraId="0288B5CA">
            <w:pPr>
              <w:spacing w:line="249" w:lineRule="auto"/>
              <w:jc w:val="center"/>
              <w:rPr>
                <w:rFonts w:hint="default" w:ascii="Times New Roman" w:hAnsi="Times New Roman" w:eastAsia="仿宋" w:cs="Times New Roman"/>
                <w:snapToGrid w:val="0"/>
                <w:color w:val="0000FF"/>
                <w:spacing w:val="-24"/>
                <w:kern w:val="0"/>
                <w:sz w:val="24"/>
                <w:szCs w:val="24"/>
                <w:lang w:val="en-US" w:eastAsia="zh-CN" w:bidi="ar-SA"/>
                <w14:textOutline w14:w="4358" w14:cap="sq" w14:cmpd="sng">
                  <w14:solidFill>
                    <w14:srgbClr w14:val="0000FF"/>
                  </w14:solidFill>
                  <w14:prstDash w14:val="solid"/>
                  <w14:bevel/>
                </w14:textOutline>
              </w:rPr>
            </w:pPr>
            <w:r>
              <w:rPr>
                <w:rFonts w:hint="default" w:ascii="Times New Roman" w:hAnsi="Times New Roman" w:eastAsia="仿宋" w:cs="Times New Roman"/>
                <w:snapToGrid w:val="0"/>
                <w:color w:val="0000FF"/>
                <w:spacing w:val="-24"/>
                <w:kern w:val="0"/>
                <w:sz w:val="24"/>
                <w:szCs w:val="24"/>
                <w:lang w:val="en-US" w:eastAsia="zh-CN" w:bidi="ar-SA"/>
                <w14:textOutline w14:w="4358" w14:cap="sq" w14:cmpd="sng">
                  <w14:solidFill>
                    <w14:srgbClr w14:val="0000FF"/>
                  </w14:solidFill>
                  <w14:prstDash w14:val="solid"/>
                  <w14:bevel/>
                </w14:textOutline>
              </w:rPr>
              <w:t>中医妇科学</w:t>
            </w:r>
          </w:p>
        </w:tc>
        <w:tc>
          <w:tcPr>
            <w:tcW w:w="1308" w:type="dxa"/>
            <w:vAlign w:val="top"/>
          </w:tcPr>
          <w:p w14:paraId="450EC66B">
            <w:pPr>
              <w:spacing w:line="291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6D386B85">
            <w:pPr>
              <w:pStyle w:val="9"/>
              <w:spacing w:before="78" w:line="180" w:lineRule="auto"/>
              <w:ind w:left="538"/>
              <w:rPr>
                <w:rFonts w:hint="default" w:ascii="Times New Roman" w:hAnsi="Times New Roman" w:eastAsia="仿宋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FF"/>
                <w:spacing w:val="-3"/>
                <w:lang w:val="en-US" w:eastAsia="zh-CN"/>
                <w14:textOutline w14:w="4358" w14:cap="sq" w14:cmpd="sng">
                  <w14:solidFill>
                    <w14:srgbClr w14:val="0000FF"/>
                  </w14:solidFill>
                  <w14:prstDash w14:val="solid"/>
                  <w14:bevel/>
                </w14:textOutline>
              </w:rPr>
              <w:t>36</w:t>
            </w:r>
          </w:p>
        </w:tc>
        <w:tc>
          <w:tcPr>
            <w:tcW w:w="1349" w:type="dxa"/>
            <w:vAlign w:val="top"/>
          </w:tcPr>
          <w:p w14:paraId="6EE98055">
            <w:pPr>
              <w:spacing w:line="290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413C3F0F">
            <w:pPr>
              <w:pStyle w:val="9"/>
              <w:spacing w:before="78" w:line="181" w:lineRule="auto"/>
              <w:ind w:left="518"/>
              <w:rPr>
                <w:rFonts w:hint="default" w:ascii="Times New Roman" w:hAnsi="Times New Roman" w:eastAsia="仿宋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FF"/>
                <w:spacing w:val="-8"/>
                <w:lang w:val="en-US" w:eastAsia="zh-CN"/>
                <w14:textOutline w14:w="4358" w14:cap="sq" w14:cmpd="sng">
                  <w14:solidFill>
                    <w14:srgbClr w14:val="0000FF"/>
                  </w14:solidFill>
                  <w14:prstDash w14:val="solid"/>
                  <w14:bevel/>
                </w14:textOutline>
              </w:rPr>
              <w:t>108</w:t>
            </w:r>
          </w:p>
        </w:tc>
        <w:tc>
          <w:tcPr>
            <w:tcW w:w="872" w:type="dxa"/>
            <w:vAlign w:val="center"/>
          </w:tcPr>
          <w:p w14:paraId="06DC2C44">
            <w:pPr>
              <w:pStyle w:val="9"/>
              <w:spacing w:before="78" w:line="181" w:lineRule="auto"/>
              <w:jc w:val="center"/>
              <w:rPr>
                <w:rFonts w:hint="default" w:ascii="Times New Roman" w:hAnsi="Times New Roman" w:cs="Times New Roman"/>
                <w:color w:val="0000FF"/>
                <w:spacing w:val="-8"/>
                <w:lang w:val="en-US" w:eastAsia="zh-CN"/>
                <w14:textOutline w14:w="4358" w14:cap="sq" w14:cmpd="sng">
                  <w14:solidFill>
                    <w14:srgbClr w14:val="0000FF"/>
                  </w14:solidFill>
                  <w14:prstDash w14:val="solid"/>
                  <w14:bevel/>
                </w14:textOutline>
              </w:rPr>
            </w:pPr>
            <w:r>
              <w:rPr>
                <w:rFonts w:hint="eastAsia" w:ascii="Times New Roman" w:hAnsi="Times New Roman" w:cs="Times New Roman"/>
                <w:color w:val="0000FF"/>
                <w:spacing w:val="-8"/>
                <w:lang w:val="en-US" w:eastAsia="zh-CN"/>
                <w14:textOutline w14:w="4358" w14:cap="sq" w14:cmpd="sng">
                  <w14:solidFill>
                    <w14:srgbClr w14:val="0000FF"/>
                  </w14:solidFill>
                  <w14:prstDash w14:val="solid"/>
                  <w14:bevel/>
                </w14:textOutline>
              </w:rPr>
              <w:t>320</w:t>
            </w:r>
          </w:p>
        </w:tc>
      </w:tr>
      <w:tr w14:paraId="7770F23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1" w:hRule="atLeast"/>
        </w:trPr>
        <w:tc>
          <w:tcPr>
            <w:tcW w:w="1232" w:type="dxa"/>
            <w:vAlign w:val="top"/>
          </w:tcPr>
          <w:p w14:paraId="39374431">
            <w:pPr>
              <w:spacing w:line="249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25492A73">
            <w:pPr>
              <w:pStyle w:val="9"/>
              <w:spacing w:before="78" w:line="222" w:lineRule="auto"/>
              <w:ind w:left="149" w:leftChars="0"/>
              <w:rPr>
                <w:rFonts w:hint="default" w:ascii="Times New Roman" w:hAnsi="Times New Roman" w:eastAsia="仿宋" w:cs="Times New Roman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color w:val="0000FF"/>
                <w:spacing w:val="-5"/>
                <w14:textOutline w14:w="4358" w14:cap="sq" w14:cmpd="sng">
                  <w14:solidFill>
                    <w14:srgbClr w14:val="0000FF"/>
                  </w14:solidFill>
                  <w14:prstDash w14:val="solid"/>
                  <w14:bevel/>
                </w14:textOutline>
              </w:rPr>
              <w:t>专业学位</w:t>
            </w:r>
          </w:p>
        </w:tc>
        <w:tc>
          <w:tcPr>
            <w:tcW w:w="968" w:type="dxa"/>
            <w:vAlign w:val="top"/>
          </w:tcPr>
          <w:p w14:paraId="084F83F9">
            <w:pPr>
              <w:spacing w:line="290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601E244B">
            <w:pPr>
              <w:pStyle w:val="9"/>
              <w:spacing w:before="78" w:line="181" w:lineRule="auto"/>
              <w:ind w:left="141" w:leftChars="0"/>
              <w:rPr>
                <w:rFonts w:hint="default" w:ascii="Times New Roman" w:hAnsi="Times New Roman" w:eastAsia="仿宋" w:cs="Times New Roman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color w:val="0000FF"/>
                <w:spacing w:val="-4"/>
                <w14:textOutline w14:w="4358" w14:cap="sq" w14:cmpd="sng">
                  <w14:solidFill>
                    <w14:srgbClr w14:val="0000FF"/>
                  </w14:solidFill>
                  <w14:prstDash w14:val="solid"/>
                  <w14:bevel/>
                </w14:textOutline>
              </w:rPr>
              <w:t>105700</w:t>
            </w:r>
          </w:p>
        </w:tc>
        <w:tc>
          <w:tcPr>
            <w:tcW w:w="1499" w:type="dxa"/>
            <w:vAlign w:val="top"/>
          </w:tcPr>
          <w:p w14:paraId="2418681A">
            <w:pPr>
              <w:spacing w:line="250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6BE0A513">
            <w:pPr>
              <w:pStyle w:val="9"/>
              <w:spacing w:before="78" w:line="222" w:lineRule="auto"/>
              <w:ind w:left="550" w:leftChars="0"/>
              <w:rPr>
                <w:rFonts w:hint="default" w:ascii="Times New Roman" w:hAnsi="Times New Roman" w:eastAsia="仿宋" w:cs="Times New Roman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color w:val="0000FF"/>
                <w:spacing w:val="-24"/>
                <w14:textOutline w14:w="4358" w14:cap="sq" w14:cmpd="sng">
                  <w14:solidFill>
                    <w14:srgbClr w14:val="0000FF"/>
                  </w14:solidFill>
                  <w14:prstDash w14:val="solid"/>
                  <w14:bevel/>
                </w14:textOutline>
              </w:rPr>
              <w:t>中医</w:t>
            </w:r>
          </w:p>
        </w:tc>
        <w:tc>
          <w:tcPr>
            <w:tcW w:w="969" w:type="dxa"/>
            <w:vAlign w:val="center"/>
          </w:tcPr>
          <w:p w14:paraId="0A921728">
            <w:pPr>
              <w:spacing w:line="249" w:lineRule="auto"/>
              <w:jc w:val="center"/>
              <w:rPr>
                <w:rFonts w:hint="default" w:ascii="Times New Roman" w:hAnsi="Times New Roman" w:eastAsia="仿宋" w:cs="Times New Roman"/>
                <w:snapToGrid w:val="0"/>
                <w:color w:val="0000FF"/>
                <w:spacing w:val="-24"/>
                <w:kern w:val="0"/>
                <w:sz w:val="24"/>
                <w:szCs w:val="24"/>
                <w:lang w:val="en-US" w:eastAsia="en-US" w:bidi="ar-SA"/>
                <w14:textOutline w14:w="4358" w14:cap="sq" w14:cmpd="sng">
                  <w14:solidFill>
                    <w14:srgbClr w14:val="0000FF"/>
                  </w14:solidFill>
                  <w14:prstDash w14:val="solid"/>
                  <w14:bevel/>
                </w14:textOutline>
              </w:rPr>
            </w:pPr>
            <w:r>
              <w:rPr>
                <w:rFonts w:hint="default" w:ascii="Times New Roman" w:hAnsi="Times New Roman" w:eastAsia="仿宋" w:cs="Times New Roman"/>
                <w:snapToGrid w:val="0"/>
                <w:color w:val="0000FF"/>
                <w:spacing w:val="-24"/>
                <w:kern w:val="0"/>
                <w:sz w:val="24"/>
                <w:szCs w:val="24"/>
                <w:lang w:val="en-US" w:eastAsia="zh-CN" w:bidi="ar-SA"/>
                <w14:textOutline w14:w="4358" w14:cap="sq" w14:cmpd="sng">
                  <w14:solidFill>
                    <w14:srgbClr w14:val="0000FF"/>
                  </w14:solidFill>
                  <w14:prstDash w14:val="solid"/>
                  <w14:bevel/>
                </w14:textOutline>
              </w:rPr>
              <w:t>09</w:t>
            </w:r>
          </w:p>
        </w:tc>
        <w:tc>
          <w:tcPr>
            <w:tcW w:w="2017" w:type="dxa"/>
            <w:vAlign w:val="center"/>
          </w:tcPr>
          <w:p w14:paraId="60FB5620">
            <w:pPr>
              <w:spacing w:line="249" w:lineRule="auto"/>
              <w:jc w:val="center"/>
              <w:rPr>
                <w:rFonts w:hint="default" w:ascii="Times New Roman" w:hAnsi="Times New Roman" w:eastAsia="仿宋" w:cs="Times New Roman"/>
                <w:snapToGrid w:val="0"/>
                <w:color w:val="0000FF"/>
                <w:spacing w:val="-24"/>
                <w:kern w:val="0"/>
                <w:sz w:val="24"/>
                <w:szCs w:val="24"/>
                <w:lang w:val="en-US" w:eastAsia="en-US" w:bidi="ar-SA"/>
                <w14:textOutline w14:w="4358" w14:cap="sq" w14:cmpd="sng">
                  <w14:solidFill>
                    <w14:srgbClr w14:val="0000FF"/>
                  </w14:solidFill>
                  <w14:prstDash w14:val="solid"/>
                  <w14:bevel/>
                </w14:textOutline>
              </w:rPr>
            </w:pPr>
            <w:r>
              <w:rPr>
                <w:rFonts w:hint="default" w:ascii="Times New Roman" w:hAnsi="Times New Roman" w:eastAsia="仿宋" w:cs="Times New Roman"/>
                <w:snapToGrid w:val="0"/>
                <w:color w:val="0000FF"/>
                <w:spacing w:val="-24"/>
                <w:kern w:val="0"/>
                <w:sz w:val="24"/>
                <w:szCs w:val="24"/>
                <w:lang w:val="en-US" w:eastAsia="zh-CN" w:bidi="ar-SA"/>
                <w14:textOutline w14:w="4358" w14:cap="sq" w14:cmpd="sng">
                  <w14:solidFill>
                    <w14:srgbClr w14:val="0000FF"/>
                  </w14:solidFill>
                  <w14:prstDash w14:val="solid"/>
                  <w14:bevel/>
                </w14:textOutline>
              </w:rPr>
              <w:t>中西医结合临床</w:t>
            </w:r>
          </w:p>
        </w:tc>
        <w:tc>
          <w:tcPr>
            <w:tcW w:w="1308" w:type="dxa"/>
            <w:vAlign w:val="top"/>
          </w:tcPr>
          <w:p w14:paraId="56B7FECD">
            <w:pPr>
              <w:spacing w:line="291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7483405D">
            <w:pPr>
              <w:pStyle w:val="9"/>
              <w:spacing w:before="78" w:line="180" w:lineRule="auto"/>
              <w:ind w:left="538" w:leftChars="0"/>
              <w:rPr>
                <w:rFonts w:hint="default" w:ascii="Times New Roman" w:hAnsi="Times New Roman" w:eastAsia="仿宋" w:cs="Times New Roman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Times New Roman" w:hAnsi="Times New Roman" w:cs="Times New Roman"/>
                <w:color w:val="0000FF"/>
                <w:spacing w:val="-3"/>
                <w:lang w:val="en-US" w:eastAsia="zh-CN"/>
                <w14:textOutline w14:w="4358" w14:cap="sq" w14:cmpd="sng">
                  <w14:solidFill>
                    <w14:srgbClr w14:val="0000FF"/>
                  </w14:solidFill>
                  <w14:prstDash w14:val="solid"/>
                  <w14:bevel/>
                </w14:textOutline>
              </w:rPr>
              <w:t>36</w:t>
            </w:r>
          </w:p>
        </w:tc>
        <w:tc>
          <w:tcPr>
            <w:tcW w:w="1349" w:type="dxa"/>
            <w:vAlign w:val="top"/>
          </w:tcPr>
          <w:p w14:paraId="646C1733">
            <w:pPr>
              <w:spacing w:line="290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3D38F5D2">
            <w:pPr>
              <w:pStyle w:val="9"/>
              <w:spacing w:before="78" w:line="181" w:lineRule="auto"/>
              <w:ind w:left="518" w:leftChars="0"/>
              <w:rPr>
                <w:rFonts w:hint="default" w:ascii="Times New Roman" w:hAnsi="Times New Roman" w:eastAsia="仿宋" w:cs="Times New Roman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Times New Roman" w:hAnsi="Times New Roman" w:cs="Times New Roman"/>
                <w:color w:val="0000FF"/>
                <w:spacing w:val="-8"/>
                <w:lang w:val="en-US" w:eastAsia="zh-CN"/>
                <w14:textOutline w14:w="4358" w14:cap="sq" w14:cmpd="sng">
                  <w14:solidFill>
                    <w14:srgbClr w14:val="0000FF"/>
                  </w14:solidFill>
                  <w14:prstDash w14:val="solid"/>
                  <w14:bevel/>
                </w14:textOutline>
              </w:rPr>
              <w:t>108</w:t>
            </w:r>
          </w:p>
        </w:tc>
        <w:tc>
          <w:tcPr>
            <w:tcW w:w="872" w:type="dxa"/>
            <w:vAlign w:val="center"/>
          </w:tcPr>
          <w:p w14:paraId="2D7F1464">
            <w:pPr>
              <w:pStyle w:val="9"/>
              <w:spacing w:before="78" w:line="181" w:lineRule="auto"/>
              <w:jc w:val="center"/>
              <w:rPr>
                <w:rFonts w:hint="default" w:ascii="Times New Roman" w:hAnsi="Times New Roman" w:cs="Times New Roman"/>
                <w:color w:val="0000FF"/>
                <w:spacing w:val="-8"/>
                <w:lang w:val="en-US" w:eastAsia="zh-CN"/>
                <w14:textOutline w14:w="4358" w14:cap="sq" w14:cmpd="sng">
                  <w14:solidFill>
                    <w14:srgbClr w14:val="0000FF"/>
                  </w14:solidFill>
                  <w14:prstDash w14:val="solid"/>
                  <w14:bevel/>
                </w14:textOutline>
              </w:rPr>
            </w:pPr>
            <w:r>
              <w:rPr>
                <w:rFonts w:hint="eastAsia" w:ascii="Times New Roman" w:hAnsi="Times New Roman" w:cs="Times New Roman"/>
                <w:color w:val="0000FF"/>
                <w:spacing w:val="-8"/>
                <w:lang w:val="en-US" w:eastAsia="zh-CN"/>
                <w14:textOutline w14:w="4358" w14:cap="sq" w14:cmpd="sng">
                  <w14:solidFill>
                    <w14:srgbClr w14:val="0000FF"/>
                  </w14:solidFill>
                  <w14:prstDash w14:val="solid"/>
                  <w14:bevel/>
                </w14:textOutline>
              </w:rPr>
              <w:t>320</w:t>
            </w:r>
          </w:p>
        </w:tc>
      </w:tr>
    </w:tbl>
    <w:p w14:paraId="03763B20">
      <w:pPr>
        <w:pStyle w:val="2"/>
        <w:spacing w:before="41" w:line="231" w:lineRule="auto"/>
        <w:ind w:left="711" w:right="607" w:firstLine="554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-2"/>
        </w:rPr>
        <w:t>请符合以上分数线的考生下载钉钉</w:t>
      </w:r>
      <w:r>
        <w:rPr>
          <w:rFonts w:hint="default" w:ascii="Times New Roman" w:hAnsi="Times New Roman" w:cs="Times New Roman"/>
          <w:spacing w:val="-69"/>
        </w:rPr>
        <w:t xml:space="preserve"> </w:t>
      </w:r>
      <w:r>
        <w:rPr>
          <w:rFonts w:hint="default" w:ascii="Times New Roman" w:hAnsi="Times New Roman" w:cs="Times New Roman"/>
          <w:spacing w:val="-2"/>
        </w:rPr>
        <w:t>APP，实名注册，首先进</w:t>
      </w:r>
      <w:r>
        <w:rPr>
          <w:rFonts w:hint="default" w:ascii="Times New Roman" w:hAnsi="Times New Roman" w:cs="Times New Roman"/>
          <w:spacing w:val="-3"/>
        </w:rPr>
        <w:t>行个人实</w:t>
      </w:r>
      <w:r>
        <w:rPr>
          <w:rFonts w:hint="default" w:ascii="Times New Roman" w:hAnsi="Times New Roman" w:cs="Times New Roman"/>
        </w:rPr>
        <w:t xml:space="preserve"> </w:t>
      </w:r>
      <w:r>
        <w:rPr>
          <w:rFonts w:hint="default" w:ascii="Times New Roman" w:hAnsi="Times New Roman" w:cs="Times New Roman"/>
          <w:spacing w:val="-2"/>
        </w:rPr>
        <w:t>人认证（点击左上角的图像－设置</w:t>
      </w:r>
      <w:r>
        <w:rPr>
          <w:rFonts w:hint="eastAsia" w:ascii="Times New Roman" w:hAnsi="Times New Roman" w:cs="Times New Roman"/>
          <w:spacing w:val="-2"/>
          <w:lang w:val="en-US" w:eastAsia="zh-CN"/>
        </w:rPr>
        <w:t>与隐私</w:t>
      </w:r>
      <w:r>
        <w:rPr>
          <w:rFonts w:hint="default" w:ascii="Times New Roman" w:hAnsi="Times New Roman" w:cs="Times New Roman"/>
          <w:spacing w:val="-2"/>
        </w:rPr>
        <w:t>－我的信息－个人认证）。</w:t>
      </w:r>
    </w:p>
    <w:p w14:paraId="1DEA16DC">
      <w:pPr>
        <w:pStyle w:val="2"/>
        <w:spacing w:before="26" w:line="230" w:lineRule="auto"/>
        <w:ind w:left="706" w:right="747" w:firstLine="558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-5"/>
          <w:u w:val="single" w:color="000000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扫描以下钉钉二维码加入复试工作群（</w:t>
      </w:r>
      <w:r>
        <w:rPr>
          <w:rFonts w:hint="default" w:ascii="Times New Roman" w:hAnsi="Times New Roman" w:cs="Times New Roman"/>
          <w:color w:val="0000FF"/>
          <w:spacing w:val="-5"/>
          <w:u w:val="single" w:color="0000FF"/>
          <w14:textOutline w14:w="5103" w14:cap="sq" w14:cmpd="sng">
            <w14:solidFill>
              <w14:srgbClr w14:val="0000FF"/>
            </w14:solidFill>
            <w14:prstDash w14:val="solid"/>
            <w14:bevel/>
          </w14:textOutline>
        </w:rPr>
        <w:t>3</w:t>
      </w:r>
      <w:r>
        <w:rPr>
          <w:rFonts w:hint="default" w:ascii="Times New Roman" w:hAnsi="Times New Roman" w:cs="Times New Roman"/>
          <w:color w:val="0000FF"/>
          <w:spacing w:val="-25"/>
          <w:u w:val="single" w:color="auto"/>
        </w:rPr>
        <w:t xml:space="preserve"> </w:t>
      </w:r>
      <w:r>
        <w:rPr>
          <w:rFonts w:hint="default" w:ascii="Times New Roman" w:hAnsi="Times New Roman" w:cs="Times New Roman"/>
          <w:color w:val="0000FF"/>
          <w:spacing w:val="-5"/>
          <w:u w:val="single" w:color="0000FF"/>
          <w14:textOutline w14:w="5103" w14:cap="sq" w14:cmpd="sng">
            <w14:solidFill>
              <w14:srgbClr w14:val="0000FF"/>
            </w14:solidFill>
            <w14:prstDash w14:val="solid"/>
            <w14:bevel/>
          </w14:textOutline>
        </w:rPr>
        <w:t>月</w:t>
      </w:r>
      <w:r>
        <w:rPr>
          <w:rFonts w:hint="eastAsia" w:ascii="Times New Roman" w:hAnsi="Times New Roman" w:cs="Times New Roman"/>
          <w:color w:val="0000FF"/>
          <w:spacing w:val="-5"/>
          <w:u w:val="single" w:color="0000FF"/>
          <w:lang w:val="en-US" w:eastAsia="zh-CN"/>
          <w14:textOutline w14:w="5103" w14:cap="sq" w14:cmpd="sng">
            <w14:solidFill>
              <w14:srgbClr w14:val="0000FF"/>
            </w14:solidFill>
            <w14:prstDash w14:val="solid"/>
            <w14:bevel/>
          </w14:textOutline>
        </w:rPr>
        <w:t>23</w:t>
      </w:r>
      <w:r>
        <w:rPr>
          <w:rFonts w:hint="default" w:ascii="Times New Roman" w:hAnsi="Times New Roman" w:cs="Times New Roman"/>
          <w:color w:val="0000FF"/>
          <w:spacing w:val="-5"/>
          <w:u w:val="single" w:color="0000FF"/>
          <w:lang w:val="en-US" w:eastAsia="zh-CN"/>
          <w14:textOutline w14:w="5103" w14:cap="sq" w14:cmpd="sng">
            <w14:solidFill>
              <w14:srgbClr w14:val="0000FF"/>
            </w14:solidFill>
            <w14:prstDash w14:val="solid"/>
            <w14:bevel/>
          </w14:textOutline>
        </w:rPr>
        <w:t>下</w:t>
      </w:r>
      <w:r>
        <w:rPr>
          <w:rFonts w:hint="default" w:ascii="Times New Roman" w:hAnsi="Times New Roman" w:cs="Times New Roman"/>
          <w:color w:val="0000FF"/>
          <w:spacing w:val="-5"/>
          <w:u w:val="single" w:color="0000FF"/>
          <w14:textOutline w14:w="5103" w14:cap="sq" w14:cmpd="sng">
            <w14:solidFill>
              <w14:srgbClr w14:val="0000FF"/>
            </w14:solidFill>
            <w14:prstDash w14:val="solid"/>
            <w14:bevel/>
          </w14:textOutline>
        </w:rPr>
        <w:t>午</w:t>
      </w:r>
      <w:r>
        <w:rPr>
          <w:rFonts w:hint="default" w:ascii="Times New Roman" w:hAnsi="Times New Roman" w:cs="Times New Roman"/>
          <w:color w:val="0000FF"/>
          <w:spacing w:val="-38"/>
          <w:u w:val="single" w:color="auto"/>
        </w:rPr>
        <w:t xml:space="preserve"> </w:t>
      </w:r>
      <w:r>
        <w:rPr>
          <w:rFonts w:hint="default" w:ascii="Times New Roman" w:hAnsi="Times New Roman" w:cs="Times New Roman"/>
          <w:color w:val="0000FF"/>
          <w:spacing w:val="-5"/>
          <w:u w:val="single" w:color="0000FF"/>
          <w:lang w:val="en-US" w:eastAsia="zh-CN"/>
          <w14:textOutline w14:w="5103" w14:cap="sq" w14:cmpd="sng">
            <w14:solidFill>
              <w14:srgbClr w14:val="0000FF"/>
            </w14:solidFill>
            <w14:prstDash w14:val="solid"/>
            <w14:bevel/>
          </w14:textOutline>
        </w:rPr>
        <w:t>5</w:t>
      </w:r>
      <w:r>
        <w:rPr>
          <w:rFonts w:hint="default" w:ascii="Times New Roman" w:hAnsi="Times New Roman" w:cs="Times New Roman"/>
          <w:color w:val="0000FF"/>
          <w:spacing w:val="-5"/>
          <w:u w:val="single" w:color="0000FF"/>
          <w14:textOutline w14:w="5103" w14:cap="sq" w14:cmpd="sng">
            <w14:solidFill>
              <w14:srgbClr w14:val="0000FF"/>
            </w14:solidFill>
            <w14:prstDash w14:val="solid"/>
            <w14:bevel/>
          </w14:textOutline>
        </w:rPr>
        <w:t>:00</w:t>
      </w:r>
      <w:r>
        <w:rPr>
          <w:rFonts w:hint="default" w:ascii="Times New Roman" w:hAnsi="Times New Roman" w:cs="Times New Roman"/>
          <w:color w:val="0000FF"/>
          <w:spacing w:val="-50"/>
          <w:u w:val="single" w:color="auto"/>
        </w:rPr>
        <w:t xml:space="preserve"> </w:t>
      </w:r>
      <w:r>
        <w:rPr>
          <w:rFonts w:hint="default" w:ascii="Times New Roman" w:hAnsi="Times New Roman" w:cs="Times New Roman"/>
          <w:color w:val="0000FF"/>
          <w:spacing w:val="-5"/>
          <w:u w:val="single" w:color="0000FF"/>
          <w14:textOutline w14:w="5103" w14:cap="sq" w14:cmpd="sng">
            <w14:solidFill>
              <w14:srgbClr w14:val="0000FF"/>
            </w14:solidFill>
            <w14:prstDash w14:val="solid"/>
            <w14:bevel/>
          </w14:textOutline>
        </w:rPr>
        <w:t>前</w:t>
      </w:r>
      <w:r>
        <w:rPr>
          <w:rFonts w:hint="default" w:ascii="Times New Roman" w:hAnsi="Times New Roman" w:cs="Times New Roman"/>
          <w:spacing w:val="-5"/>
          <w:u w:val="single" w:color="000000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）。</w:t>
      </w:r>
      <w:r>
        <w:rPr>
          <w:rFonts w:hint="default" w:ascii="Times New Roman" w:hAnsi="Times New Roman" w:cs="Times New Roman"/>
        </w:rPr>
        <w:t xml:space="preserve"> </w:t>
      </w:r>
      <w:r>
        <w:rPr>
          <w:rFonts w:hint="default" w:ascii="Times New Roman" w:hAnsi="Times New Roman" w:cs="Times New Roman"/>
          <w:u w:val="single" w:color="000000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入群备注：</w:t>
      </w:r>
      <w:r>
        <w:rPr>
          <w:rFonts w:hint="default" w:ascii="Times New Roman" w:hAnsi="Times New Roman" w:cs="Times New Roman"/>
          <w:color w:val="FF0000"/>
          <w:u w:val="single" w:color="FF0000"/>
          <w14:textOutline w14:w="5103" w14:cap="sq" w14:cmpd="sng">
            <w14:solidFill>
              <w14:srgbClr w14:val="FF0000"/>
            </w14:solidFill>
            <w14:prstDash w14:val="solid"/>
            <w14:bevel/>
          </w14:textOutline>
        </w:rPr>
        <w:t>考生编号+姓名</w:t>
      </w:r>
      <w:r>
        <w:rPr>
          <w:rFonts w:hint="default" w:ascii="Times New Roman" w:hAnsi="Times New Roman" w:cs="Times New Roman"/>
          <w:u w:val="single" w:color="000000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，考生编号共</w:t>
      </w:r>
      <w:r>
        <w:rPr>
          <w:rFonts w:hint="default" w:ascii="Times New Roman" w:hAnsi="Times New Roman" w:cs="Times New Roman"/>
          <w:spacing w:val="-39"/>
          <w:u w:val="single" w:color="auto"/>
        </w:rPr>
        <w:t xml:space="preserve"> </w:t>
      </w:r>
      <w:r>
        <w:rPr>
          <w:rFonts w:hint="default" w:ascii="Times New Roman" w:hAnsi="Times New Roman" w:cs="Times New Roman"/>
          <w:u w:val="single" w:color="000000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15</w:t>
      </w:r>
      <w:r>
        <w:rPr>
          <w:rFonts w:hint="default" w:ascii="Times New Roman" w:hAnsi="Times New Roman" w:cs="Times New Roman"/>
          <w:spacing w:val="-52"/>
          <w:u w:val="single" w:color="auto"/>
        </w:rPr>
        <w:t xml:space="preserve"> </w:t>
      </w:r>
      <w:r>
        <w:rPr>
          <w:rFonts w:hint="default" w:ascii="Times New Roman" w:hAnsi="Times New Roman" w:cs="Times New Roman"/>
          <w:u w:val="single" w:color="000000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位，在准考证上查询。</w:t>
      </w:r>
    </w:p>
    <w:p w14:paraId="375F5D1D">
      <w:pPr>
        <w:pStyle w:val="2"/>
        <w:spacing w:before="28" w:line="221" w:lineRule="auto"/>
        <w:ind w:left="126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color w:val="0904BB"/>
          <w:spacing w:val="-2"/>
          <w:u w:val="single" w:color="0904BB"/>
          <w14:textOutline w14:w="5103" w14:cap="sq" w14:cmpd="sng">
            <w14:solidFill>
              <w14:srgbClr w14:val="0904BB"/>
            </w14:solidFill>
            <w14:prstDash w14:val="solid"/>
            <w14:bevel/>
          </w14:textOutline>
        </w:rPr>
        <w:t>无备注入群申请不通过</w:t>
      </w:r>
      <w:r>
        <w:rPr>
          <w:rFonts w:hint="default" w:ascii="Times New Roman" w:hAnsi="Times New Roman" w:cs="Times New Roman"/>
          <w:spacing w:val="3"/>
          <w:u w:val="single" w:color="000000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！！！</w:t>
      </w:r>
    </w:p>
    <w:p w14:paraId="22EEC614">
      <w:pPr>
        <w:pStyle w:val="2"/>
        <w:tabs>
          <w:tab w:val="left" w:pos="846"/>
        </w:tabs>
        <w:spacing w:before="28" w:line="212" w:lineRule="auto"/>
        <w:ind w:left="687"/>
        <w:rPr>
          <w:rFonts w:hint="default" w:ascii="Times New Roman" w:hAnsi="Times New Roman" w:cs="Times New Roman"/>
        </w:rPr>
      </w:pPr>
      <w:r>
        <w:rPr>
          <w:rFonts w:hint="eastAsia" w:ascii="Times New Roman" w:hAnsi="Times New Roman" w:eastAsia="宋体" w:cs="Times New Roman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2420620</wp:posOffset>
            </wp:positionH>
            <wp:positionV relativeFrom="paragraph">
              <wp:posOffset>228600</wp:posOffset>
            </wp:positionV>
            <wp:extent cx="1493520" cy="2016125"/>
            <wp:effectExtent l="0" t="0" r="11430" b="3175"/>
            <wp:wrapTopAndBottom/>
            <wp:docPr id="3" name="图片 3" descr="796ff29035f7bf30c4a51ed3680bef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96ff29035f7bf30c4a51ed3680bef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93520" cy="2016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color w:val="FF0000"/>
          <w:u w:val="single" w:color="auto"/>
        </w:rPr>
        <w:tab/>
      </w:r>
      <w:r>
        <w:rPr>
          <w:rFonts w:hint="default" w:ascii="Times New Roman" w:hAnsi="Times New Roman" w:cs="Times New Roman"/>
          <w:color w:val="FF0000"/>
          <w:spacing w:val="-6"/>
          <w:u w:val="single" w:color="FF0000"/>
          <w14:textOutline w14:w="5103" w14:cap="sq" w14:cmpd="sng">
            <w14:solidFill>
              <w14:srgbClr w14:val="FF0000"/>
            </w14:solidFill>
            <w14:prstDash w14:val="solid"/>
            <w14:bevel/>
          </w14:textOutline>
        </w:rPr>
        <w:t>（注意！24</w:t>
      </w:r>
      <w:r>
        <w:rPr>
          <w:rFonts w:hint="default" w:ascii="Times New Roman" w:hAnsi="Times New Roman" w:cs="Times New Roman"/>
          <w:color w:val="FF0000"/>
          <w:spacing w:val="-50"/>
          <w:u w:val="single" w:color="auto"/>
        </w:rPr>
        <w:t xml:space="preserve"> </w:t>
      </w:r>
      <w:r>
        <w:rPr>
          <w:rFonts w:hint="default" w:ascii="Times New Roman" w:hAnsi="Times New Roman" w:cs="Times New Roman"/>
          <w:color w:val="FF0000"/>
          <w:spacing w:val="-6"/>
          <w:u w:val="single" w:color="FF0000"/>
          <w14:textOutline w14:w="5103" w14:cap="sq" w14:cmpd="sng">
            <w14:solidFill>
              <w14:srgbClr w14:val="FF0000"/>
            </w14:solidFill>
            <w14:prstDash w14:val="solid"/>
            <w14:bevel/>
          </w14:textOutline>
        </w:rPr>
        <w:t>小时内仅能申请入群一次，务必按照要求备注</w:t>
      </w:r>
      <w:r>
        <w:rPr>
          <w:rFonts w:hint="default" w:ascii="Times New Roman" w:hAnsi="Times New Roman" w:cs="Times New Roman"/>
          <w:color w:val="FF0000"/>
          <w:spacing w:val="23"/>
          <w:u w:val="single" w:color="FF0000"/>
          <w14:textOutline w14:w="5103" w14:cap="sq" w14:cmpd="sng">
            <w14:solidFill>
              <w14:srgbClr w14:val="FF0000"/>
            </w14:solidFill>
            <w14:prstDash w14:val="solid"/>
            <w14:bevel/>
          </w14:textOutline>
        </w:rPr>
        <w:t>！）</w:t>
      </w:r>
    </w:p>
    <w:p w14:paraId="058E1477">
      <w:pPr>
        <w:spacing w:line="2035" w:lineRule="exact"/>
        <w:rPr>
          <w:rFonts w:hint="eastAsia" w:ascii="Times New Roman" w:hAnsi="Times New Roman" w:eastAsia="宋体" w:cs="Times New Roman"/>
          <w:lang w:eastAsia="zh-CN"/>
        </w:rPr>
        <w:sectPr>
          <w:footerReference r:id="rId5" w:type="default"/>
          <w:pgSz w:w="11906" w:h="16839"/>
          <w:pgMar w:top="1200" w:right="843" w:bottom="1151" w:left="843" w:header="0" w:footer="987" w:gutter="0"/>
          <w:pgNumType w:fmt="decimal"/>
          <w:cols w:space="720" w:num="1"/>
        </w:sectPr>
      </w:pPr>
    </w:p>
    <w:p w14:paraId="0EF4BC7F">
      <w:pPr>
        <w:pStyle w:val="2"/>
        <w:spacing w:before="57" w:line="223" w:lineRule="auto"/>
        <w:ind w:left="132" w:firstLine="556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-1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（三）考生意向导师志愿填报</w:t>
      </w:r>
    </w:p>
    <w:p w14:paraId="5F2D9F15">
      <w:pPr>
        <w:pStyle w:val="2"/>
        <w:spacing w:before="25" w:line="233" w:lineRule="auto"/>
        <w:ind w:left="134" w:right="83" w:firstLine="556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-5"/>
        </w:rPr>
        <w:t>根据我院实际情况，进入我院复试的考生请根据报考专业的拟招生计</w:t>
      </w:r>
      <w:r>
        <w:rPr>
          <w:rFonts w:hint="default" w:ascii="Times New Roman" w:hAnsi="Times New Roman" w:cs="Times New Roman"/>
          <w:spacing w:val="-3"/>
        </w:rPr>
        <w:t>划及各导师招生指标（见下表）填报附件</w:t>
      </w:r>
      <w:r>
        <w:rPr>
          <w:rFonts w:hint="default" w:ascii="Times New Roman" w:hAnsi="Times New Roman" w:cs="Times New Roman"/>
          <w:spacing w:val="-40"/>
        </w:rPr>
        <w:t xml:space="preserve"> </w:t>
      </w:r>
      <w:r>
        <w:rPr>
          <w:rFonts w:hint="default" w:ascii="Times New Roman" w:hAnsi="Times New Roman" w:cs="Times New Roman"/>
          <w:spacing w:val="-3"/>
        </w:rPr>
        <w:t>1《考生意向导师志愿</w:t>
      </w:r>
      <w:r>
        <w:rPr>
          <w:rFonts w:hint="default" w:ascii="Times New Roman" w:hAnsi="Times New Roman" w:cs="Times New Roman"/>
          <w:spacing w:val="-4"/>
        </w:rPr>
        <w:t>表》</w:t>
      </w:r>
      <w:r>
        <w:rPr>
          <w:rFonts w:hint="eastAsia" w:ascii="Times New Roman" w:hAnsi="Times New Roman" w:cs="Times New Roman"/>
          <w:spacing w:val="-4"/>
          <w:lang w:eastAsia="zh-CN"/>
        </w:rPr>
        <w:t>，</w:t>
      </w:r>
      <w:r>
        <w:rPr>
          <w:rFonts w:hint="default" w:ascii="Times New Roman" w:hAnsi="Times New Roman" w:cs="Times New Roman"/>
        </w:rPr>
        <w:t xml:space="preserve"> </w:t>
      </w:r>
      <w:r>
        <w:rPr>
          <w:rFonts w:hint="default" w:ascii="Times New Roman" w:hAnsi="Times New Roman" w:cs="Times New Roman"/>
          <w:spacing w:val="-2"/>
        </w:rPr>
        <w:t>打印出来正楷签名确认。</w:t>
      </w:r>
    </w:p>
    <w:p w14:paraId="052DBEE2">
      <w:pPr>
        <w:pStyle w:val="2"/>
        <w:spacing w:before="28" w:line="224" w:lineRule="auto"/>
        <w:ind w:left="692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-3"/>
        </w:rPr>
        <w:t>填表注意事项：</w:t>
      </w:r>
    </w:p>
    <w:p w14:paraId="3F68539B">
      <w:pPr>
        <w:pStyle w:val="2"/>
        <w:spacing w:before="23" w:line="234" w:lineRule="auto"/>
        <w:ind w:left="11" w:leftChars="0" w:right="108" w:firstLine="723" w:firstLineChars="262"/>
        <w:jc w:val="both"/>
        <w:rPr>
          <w:rFonts w:hint="default" w:ascii="Times New Roman" w:hAnsi="Times New Roman" w:cs="Times New Roman"/>
          <w:color w:val="0000FF"/>
          <w:spacing w:val="-2"/>
          <w14:textOutline w14:w="5103" w14:cap="sq" w14:cmpd="sng">
            <w14:solidFill>
              <w14:srgbClr w14:val="0000FF"/>
            </w14:solidFill>
            <w14:prstDash w14:val="solid"/>
            <w14:bevel/>
          </w14:textOutline>
        </w:rPr>
      </w:pPr>
      <w:r>
        <w:rPr>
          <w:rFonts w:hint="default" w:ascii="Times New Roman" w:hAnsi="Times New Roman" w:cs="Times New Roman"/>
          <w:color w:val="0000FF"/>
          <w:spacing w:val="-2"/>
          <w14:textOutline w14:w="5103" w14:cap="sq" w14:cmpd="sng">
            <w14:solidFill>
              <w14:srgbClr w14:val="0000FF"/>
            </w14:solidFill>
            <w14:prstDash w14:val="solid"/>
            <w14:bevel/>
          </w14:textOutline>
        </w:rPr>
        <w:t>(1)请考生电脑填写完表中所有内容后单面打印，本表有修改痕迹无效。</w:t>
      </w:r>
    </w:p>
    <w:p w14:paraId="1A69BB39">
      <w:pPr>
        <w:pStyle w:val="2"/>
        <w:spacing w:before="23" w:line="234" w:lineRule="auto"/>
        <w:ind w:left="0" w:leftChars="0" w:right="108" w:firstLine="627" w:firstLineChars="218"/>
        <w:jc w:val="both"/>
        <w:rPr>
          <w:rFonts w:hint="default" w:ascii="Times New Roman" w:hAnsi="Times New Roman" w:cs="Times New Roman"/>
          <w:color w:val="0000FF"/>
          <w:spacing w:val="-2"/>
          <w14:textOutline w14:w="5103" w14:cap="sq" w14:cmpd="sng">
            <w14:solidFill>
              <w14:srgbClr w14:val="0000FF"/>
            </w14:solidFill>
            <w14:prstDash w14:val="solid"/>
            <w14:bevel/>
          </w14:textOutline>
        </w:rPr>
      </w:pPr>
      <w:r>
        <w:rPr>
          <w:rFonts w:hint="default" w:ascii="Times New Roman" w:hAnsi="Times New Roman" w:cs="Times New Roman"/>
          <w:color w:val="0000FF"/>
          <w:spacing w:val="4"/>
        </w:rPr>
        <w:t xml:space="preserve"> </w:t>
      </w:r>
      <w:r>
        <w:rPr>
          <w:rFonts w:hint="default" w:ascii="Times New Roman" w:hAnsi="Times New Roman" w:cs="Times New Roman"/>
          <w:color w:val="0000FF"/>
          <w:spacing w:val="-1"/>
          <w14:textOutline w14:w="5103" w14:cap="sq" w14:cmpd="sng">
            <w14:solidFill>
              <w14:srgbClr w14:val="0000FF"/>
            </w14:solidFill>
            <w14:prstDash w14:val="solid"/>
            <w14:bevel/>
          </w14:textOutline>
        </w:rPr>
        <w:t>(2)专业名称与专业代码以《广州中医药大学</w:t>
      </w:r>
      <w:r>
        <w:rPr>
          <w:rFonts w:hint="default" w:ascii="Times New Roman" w:hAnsi="Times New Roman" w:cs="Times New Roman"/>
          <w:color w:val="0000FF"/>
          <w:spacing w:val="-58"/>
        </w:rPr>
        <w:t xml:space="preserve"> </w:t>
      </w:r>
      <w:r>
        <w:rPr>
          <w:rFonts w:hint="default" w:ascii="Times New Roman" w:hAnsi="Times New Roman" w:cs="Times New Roman"/>
          <w:color w:val="0000FF"/>
          <w:spacing w:val="-1"/>
          <w14:textOutline w14:w="5103" w14:cap="sq" w14:cmpd="sng">
            <w14:solidFill>
              <w14:srgbClr w14:val="0000FF"/>
            </w14:solidFill>
            <w14:prstDash w14:val="solid"/>
            <w14:bevel/>
          </w14:textOutline>
        </w:rPr>
        <w:t>202</w:t>
      </w:r>
      <w:r>
        <w:rPr>
          <w:rFonts w:hint="eastAsia" w:ascii="Times New Roman" w:hAnsi="Times New Roman" w:cs="Times New Roman"/>
          <w:color w:val="0000FF"/>
          <w:spacing w:val="-1"/>
          <w:lang w:val="en-US" w:eastAsia="zh-CN"/>
          <w14:textOutline w14:w="5103" w14:cap="sq" w14:cmpd="sng">
            <w14:solidFill>
              <w14:srgbClr w14:val="0000FF"/>
            </w14:solidFill>
            <w14:prstDash w14:val="solid"/>
            <w14:bevel/>
          </w14:textOutline>
        </w:rPr>
        <w:t>5</w:t>
      </w:r>
      <w:r>
        <w:rPr>
          <w:rFonts w:hint="default" w:ascii="Times New Roman" w:hAnsi="Times New Roman" w:cs="Times New Roman"/>
          <w:color w:val="0000FF"/>
          <w:spacing w:val="-1"/>
          <w14:textOutline w14:w="5103" w14:cap="sq" w14:cmpd="sng">
            <w14:solidFill>
              <w14:srgbClr w14:val="0000FF"/>
            </w14:solidFill>
            <w14:prstDash w14:val="solid"/>
            <w14:bevel/>
          </w14:textOutline>
        </w:rPr>
        <w:t>年硕士研究生</w:t>
      </w:r>
      <w:r>
        <w:rPr>
          <w:rFonts w:hint="default" w:ascii="Times New Roman" w:hAnsi="Times New Roman" w:cs="Times New Roman"/>
          <w:color w:val="0000FF"/>
          <w:spacing w:val="-2"/>
          <w14:textOutline w14:w="5103" w14:cap="sq" w14:cmpd="sng">
            <w14:solidFill>
              <w14:srgbClr w14:val="0000FF"/>
            </w14:solidFill>
            <w14:prstDash w14:val="solid"/>
            <w14:bevel/>
          </w14:textOutline>
        </w:rPr>
        <w:t>招生专业目录》为准。</w:t>
      </w:r>
    </w:p>
    <w:p w14:paraId="7B73C09E">
      <w:pPr>
        <w:pStyle w:val="2"/>
        <w:spacing w:before="23" w:line="234" w:lineRule="auto"/>
        <w:ind w:left="131" w:right="108" w:firstLine="586" w:firstLineChars="219"/>
        <w:jc w:val="both"/>
        <w:rPr>
          <w:rFonts w:hint="default" w:ascii="Times New Roman" w:hAnsi="Times New Roman" w:cs="Times New Roman"/>
          <w:color w:val="FF0000"/>
          <w:spacing w:val="-6"/>
          <w14:textOutline w14:w="5103" w14:cap="sq" w14:cmpd="sng">
            <w14:solidFill>
              <w14:srgbClr w14:val="0000FF"/>
            </w14:solidFill>
            <w14:prstDash w14:val="solid"/>
            <w14:bevel/>
          </w14:textOutline>
        </w:rPr>
      </w:pPr>
      <w:r>
        <w:rPr>
          <w:rFonts w:hint="default" w:ascii="Times New Roman" w:hAnsi="Times New Roman" w:cs="Times New Roman"/>
          <w:color w:val="FF0000"/>
          <w:spacing w:val="-6"/>
          <w14:textOutline w14:w="5103" w14:cap="sq" w14:cmpd="sng">
            <w14:solidFill>
              <w14:srgbClr w14:val="0000FF"/>
            </w14:solidFill>
            <w14:prstDash w14:val="solid"/>
            <w14:bevel/>
          </w14:textOutline>
        </w:rPr>
        <w:t>(3)每位考生仅填报</w:t>
      </w:r>
      <w:r>
        <w:rPr>
          <w:rFonts w:hint="default" w:ascii="Times New Roman" w:hAnsi="Times New Roman" w:cs="Times New Roman"/>
          <w:color w:val="FF0000"/>
          <w:spacing w:val="-34"/>
        </w:rPr>
        <w:t xml:space="preserve"> </w:t>
      </w:r>
      <w:r>
        <w:rPr>
          <w:rFonts w:hint="default" w:ascii="Times New Roman" w:hAnsi="Times New Roman" w:cs="Times New Roman"/>
          <w:color w:val="FF0000"/>
          <w:spacing w:val="-6"/>
          <w14:textOutline w14:w="5103" w14:cap="sq" w14:cmpd="sng">
            <w14:solidFill>
              <w14:srgbClr w14:val="0000FF"/>
            </w14:solidFill>
            <w14:prstDash w14:val="solid"/>
            <w14:bevel/>
          </w14:textOutline>
        </w:rPr>
        <w:t>1</w:t>
      </w:r>
      <w:r>
        <w:rPr>
          <w:rFonts w:hint="default" w:ascii="Times New Roman" w:hAnsi="Times New Roman" w:cs="Times New Roman"/>
          <w:color w:val="FF0000"/>
          <w:spacing w:val="-49"/>
        </w:rPr>
        <w:t xml:space="preserve"> </w:t>
      </w:r>
      <w:r>
        <w:rPr>
          <w:rFonts w:hint="default" w:ascii="Times New Roman" w:hAnsi="Times New Roman" w:cs="Times New Roman"/>
          <w:color w:val="FF0000"/>
          <w:spacing w:val="-6"/>
          <w14:textOutline w14:w="5103" w14:cap="sq" w14:cmpd="sng">
            <w14:solidFill>
              <w14:srgbClr w14:val="0000FF"/>
            </w14:solidFill>
            <w14:prstDash w14:val="solid"/>
            <w14:bevel/>
          </w14:textOutline>
        </w:rPr>
        <w:t>名意向导师。</w:t>
      </w:r>
    </w:p>
    <w:p w14:paraId="0B73708D">
      <w:pPr>
        <w:pStyle w:val="2"/>
        <w:spacing w:before="23" w:line="234" w:lineRule="auto"/>
        <w:ind w:left="131" w:right="108" w:firstLine="586" w:firstLineChars="219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color w:val="0000FF"/>
          <w:spacing w:val="-6"/>
          <w14:textOutline w14:w="5103" w14:cap="sq" w14:cmpd="sng">
            <w14:solidFill>
              <w14:srgbClr w14:val="0000FF"/>
            </w14:solidFill>
            <w14:prstDash w14:val="solid"/>
            <w14:bevel/>
          </w14:textOutline>
        </w:rPr>
        <w:t>(4)《考生意向导师志愿表》</w:t>
      </w:r>
      <w:r>
        <w:rPr>
          <w:rFonts w:hint="eastAsia" w:ascii="Times New Roman" w:hAnsi="Times New Roman" w:cs="Times New Roman"/>
          <w:color w:val="0000FF"/>
          <w:spacing w:val="-6"/>
          <w:lang w:val="en-US" w:eastAsia="zh-CN"/>
          <w14:textOutline w14:w="5103" w14:cap="sq" w14:cmpd="sng">
            <w14:solidFill>
              <w14:srgbClr w14:val="0000FF"/>
            </w14:solidFill>
            <w14:prstDash w14:val="solid"/>
            <w14:bevel/>
          </w14:textOutline>
        </w:rPr>
        <w:t>3</w:t>
      </w:r>
      <w:r>
        <w:rPr>
          <w:rFonts w:hint="default" w:ascii="Times New Roman" w:hAnsi="Times New Roman" w:cs="Times New Roman"/>
          <w:color w:val="0000FF"/>
          <w:spacing w:val="-38"/>
        </w:rPr>
        <w:t xml:space="preserve"> </w:t>
      </w:r>
      <w:r>
        <w:rPr>
          <w:rFonts w:hint="default" w:ascii="Times New Roman" w:hAnsi="Times New Roman" w:cs="Times New Roman"/>
          <w:color w:val="0000FF"/>
          <w:spacing w:val="-6"/>
          <w14:textOutline w14:w="5103" w14:cap="sq" w14:cmpd="sng">
            <w14:solidFill>
              <w14:srgbClr w14:val="0000FF"/>
            </w14:solidFill>
            <w14:prstDash w14:val="solid"/>
            <w14:bevel/>
          </w14:textOutline>
        </w:rPr>
        <w:t>月</w:t>
      </w:r>
      <w:r>
        <w:rPr>
          <w:rFonts w:hint="eastAsia" w:ascii="Times New Roman" w:hAnsi="Times New Roman" w:cs="Times New Roman"/>
          <w:color w:val="0000FF"/>
          <w:spacing w:val="-6"/>
          <w:lang w:val="en-US" w:eastAsia="zh-CN"/>
          <w14:textOutline w14:w="5103" w14:cap="sq" w14:cmpd="sng">
            <w14:solidFill>
              <w14:srgbClr w14:val="0000FF"/>
            </w14:solidFill>
            <w14:prstDash w14:val="solid"/>
            <w14:bevel/>
          </w14:textOutline>
        </w:rPr>
        <w:t>25</w:t>
      </w:r>
      <w:r>
        <w:rPr>
          <w:rFonts w:hint="default" w:ascii="Times New Roman" w:hAnsi="Times New Roman" w:cs="Times New Roman"/>
          <w:color w:val="0000FF"/>
          <w:spacing w:val="-6"/>
          <w:lang w:val="en-US" w:eastAsia="zh-CN"/>
          <w14:textOutline w14:w="5103" w14:cap="sq" w14:cmpd="sng">
            <w14:solidFill>
              <w14:srgbClr w14:val="0000FF"/>
            </w14:solidFill>
            <w14:prstDash w14:val="solid"/>
            <w14:bevel/>
          </w14:textOutline>
        </w:rPr>
        <w:t>日报</w:t>
      </w:r>
      <w:r>
        <w:rPr>
          <w:rFonts w:hint="default" w:ascii="Times New Roman" w:hAnsi="Times New Roman" w:cs="Times New Roman"/>
          <w:color w:val="0000FF"/>
          <w:spacing w:val="-7"/>
          <w14:textOutline w14:w="5103" w14:cap="sq" w14:cmpd="sng">
            <w14:solidFill>
              <w14:srgbClr w14:val="0000FF"/>
            </w14:solidFill>
            <w14:prstDash w14:val="solid"/>
            <w14:bevel/>
          </w14:textOutline>
        </w:rPr>
        <w:t>到时上交，一经上交，不允许更</w:t>
      </w:r>
      <w:r>
        <w:rPr>
          <w:rFonts w:hint="default" w:ascii="Times New Roman" w:hAnsi="Times New Roman" w:cs="Times New Roman"/>
          <w:color w:val="0000FF"/>
        </w:rPr>
        <w:t xml:space="preserve"> </w:t>
      </w:r>
      <w:r>
        <w:rPr>
          <w:rFonts w:hint="default" w:ascii="Times New Roman" w:hAnsi="Times New Roman" w:cs="Times New Roman"/>
          <w:color w:val="0000FF"/>
          <w:spacing w:val="-10"/>
          <w14:textOutline w14:w="5103" w14:cap="sq" w14:cmpd="sng">
            <w14:solidFill>
              <w14:srgbClr w14:val="0000FF"/>
            </w14:solidFill>
            <w14:prstDash w14:val="solid"/>
            <w14:bevel/>
          </w14:textOutline>
        </w:rPr>
        <w:t>换。</w:t>
      </w:r>
    </w:p>
    <w:p w14:paraId="14EC0DB1">
      <w:pPr>
        <w:pStyle w:val="2"/>
        <w:spacing w:before="22" w:line="223" w:lineRule="auto"/>
        <w:ind w:left="855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202</w:t>
      </w:r>
      <w:r>
        <w:rPr>
          <w:rFonts w:hint="eastAsia" w:ascii="Times New Roman" w:hAnsi="Times New Roman" w:cs="Times New Roman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5</w:t>
      </w:r>
      <w:r>
        <w:rPr>
          <w:rFonts w:hint="default" w:ascii="Times New Roman" w:hAnsi="Times New Roman" w:cs="Times New Roman"/>
          <w:spacing w:val="-45"/>
        </w:rPr>
        <w:t xml:space="preserve"> </w:t>
      </w:r>
      <w:r>
        <w:rPr>
          <w:rFonts w:hint="default" w:ascii="Times New Roman" w:hAnsi="Times New Roman" w:cs="Times New Roma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年</w:t>
      </w:r>
      <w:r>
        <w:rPr>
          <w:rFonts w:hint="default" w:ascii="Times New Roman" w:hAnsi="Times New Roman" w:cs="Times New Roman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附属阳江中医院</w:t>
      </w:r>
      <w:r>
        <w:rPr>
          <w:rFonts w:hint="default" w:ascii="Times New Roman" w:hAnsi="Times New Roman" w:cs="Times New Roma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各专业方向及导</w:t>
      </w:r>
      <w:r>
        <w:rPr>
          <w:rFonts w:hint="default" w:ascii="Times New Roman" w:hAnsi="Times New Roman" w:cs="Times New Roman"/>
          <w:spacing w:val="-1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师拟招生计划数</w:t>
      </w:r>
    </w:p>
    <w:p w14:paraId="425F34F4">
      <w:pPr>
        <w:pStyle w:val="2"/>
        <w:spacing w:before="25" w:line="223" w:lineRule="auto"/>
        <w:ind w:left="3148"/>
        <w:rPr>
          <w:rFonts w:hint="default" w:ascii="Times New Roman" w:hAnsi="Times New Roman" w:cs="Times New Roman"/>
          <w:spacing w:val="-1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default" w:ascii="Times New Roman" w:hAnsi="Times New Roman" w:cs="Times New Roman"/>
          <w:spacing w:val="-1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（不含已招推免生数）</w:t>
      </w:r>
    </w:p>
    <w:tbl>
      <w:tblPr>
        <w:tblStyle w:val="5"/>
        <w:tblW w:w="8664" w:type="dxa"/>
        <w:tblInd w:w="-13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79"/>
        <w:gridCol w:w="3285"/>
        <w:gridCol w:w="3600"/>
      </w:tblGrid>
      <w:tr w14:paraId="0BE7C4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8664" w:type="dxa"/>
            <w:gridSpan w:val="3"/>
            <w:noWrap w:val="0"/>
            <w:vAlign w:val="top"/>
          </w:tcPr>
          <w:p w14:paraId="50DB739D">
            <w:pPr>
              <w:spacing w:line="500" w:lineRule="exact"/>
              <w:rPr>
                <w:rFonts w:hint="default" w:ascii="Times New Roman" w:hAnsi="Times New Roman" w:eastAsia="仿宋" w:cs="Times New Roman"/>
                <w:bCs/>
                <w:sz w:val="32"/>
                <w:szCs w:val="32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1"/>
                <w:kern w:val="0"/>
                <w:sz w:val="24"/>
                <w:szCs w:val="24"/>
                <w:lang w:val="en-US" w:eastAsia="zh-CN" w:bidi="ar-SA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 xml:space="preserve">中西医结合临床专业学位（报考代码：105700-09）  </w:t>
            </w:r>
          </w:p>
        </w:tc>
      </w:tr>
      <w:tr w14:paraId="25FD0C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1779" w:type="dxa"/>
            <w:noWrap w:val="0"/>
            <w:vAlign w:val="top"/>
          </w:tcPr>
          <w:p w14:paraId="77C4C7E7">
            <w:pPr>
              <w:pStyle w:val="9"/>
              <w:spacing w:before="83" w:line="232" w:lineRule="auto"/>
              <w:ind w:left="293"/>
              <w:rPr>
                <w:rFonts w:hint="default" w:ascii="Times New Roman" w:hAnsi="Times New Roman" w:cs="Times New Roman"/>
                <w:spacing w:val="5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pacing w:val="5"/>
                <w:sz w:val="20"/>
                <w:szCs w:val="20"/>
              </w:rPr>
              <w:t>导师姓名</w:t>
            </w:r>
          </w:p>
        </w:tc>
        <w:tc>
          <w:tcPr>
            <w:tcW w:w="3285" w:type="dxa"/>
            <w:noWrap w:val="0"/>
            <w:vAlign w:val="top"/>
          </w:tcPr>
          <w:p w14:paraId="4AEF0989">
            <w:pPr>
              <w:pStyle w:val="9"/>
              <w:spacing w:before="83" w:line="232" w:lineRule="auto"/>
              <w:ind w:left="293"/>
              <w:rPr>
                <w:rFonts w:hint="default" w:ascii="Times New Roman" w:hAnsi="Times New Roman" w:cs="Times New Roman"/>
                <w:spacing w:val="5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pacing w:val="5"/>
                <w:sz w:val="20"/>
                <w:szCs w:val="20"/>
                <w:lang w:val="en-US" w:eastAsia="zh-CN"/>
              </w:rPr>
              <w:t>黄干</w:t>
            </w:r>
          </w:p>
        </w:tc>
        <w:tc>
          <w:tcPr>
            <w:tcW w:w="3600" w:type="dxa"/>
            <w:noWrap w:val="0"/>
            <w:vAlign w:val="top"/>
          </w:tcPr>
          <w:p w14:paraId="1BA8C878">
            <w:pPr>
              <w:pStyle w:val="9"/>
              <w:spacing w:before="83" w:line="232" w:lineRule="auto"/>
              <w:ind w:left="293"/>
              <w:rPr>
                <w:rFonts w:hint="default" w:ascii="Times New Roman" w:hAnsi="Times New Roman" w:cs="Times New Roman"/>
                <w:spacing w:val="5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pacing w:val="5"/>
                <w:sz w:val="20"/>
                <w:szCs w:val="20"/>
                <w:lang w:val="en-US" w:eastAsia="zh-CN"/>
              </w:rPr>
              <w:t>阮永同</w:t>
            </w:r>
          </w:p>
        </w:tc>
      </w:tr>
      <w:tr w14:paraId="4BD391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1779" w:type="dxa"/>
            <w:noWrap w:val="0"/>
            <w:vAlign w:val="top"/>
          </w:tcPr>
          <w:p w14:paraId="4CE48C8D">
            <w:pPr>
              <w:pStyle w:val="9"/>
              <w:spacing w:before="83" w:line="232" w:lineRule="auto"/>
              <w:ind w:left="293"/>
              <w:rPr>
                <w:rFonts w:hint="default" w:ascii="Times New Roman" w:hAnsi="Times New Roman" w:cs="Times New Roman"/>
                <w:spacing w:val="5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pacing w:val="5"/>
                <w:sz w:val="20"/>
                <w:szCs w:val="20"/>
                <w:lang w:val="en-US" w:eastAsia="zh-CN"/>
              </w:rPr>
              <w:t>招生数</w:t>
            </w:r>
          </w:p>
        </w:tc>
        <w:tc>
          <w:tcPr>
            <w:tcW w:w="3285" w:type="dxa"/>
            <w:noWrap w:val="0"/>
            <w:vAlign w:val="top"/>
          </w:tcPr>
          <w:p w14:paraId="10ECB1C4">
            <w:pPr>
              <w:pStyle w:val="9"/>
              <w:spacing w:before="83" w:line="232" w:lineRule="auto"/>
              <w:ind w:left="293"/>
              <w:rPr>
                <w:rFonts w:hint="default" w:ascii="Times New Roman" w:hAnsi="Times New Roman" w:cs="Times New Roman"/>
                <w:spacing w:val="5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pacing w:val="5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3600" w:type="dxa"/>
            <w:noWrap w:val="0"/>
            <w:vAlign w:val="top"/>
          </w:tcPr>
          <w:p w14:paraId="58DCE41E">
            <w:pPr>
              <w:pStyle w:val="9"/>
              <w:spacing w:before="83" w:line="232" w:lineRule="auto"/>
              <w:ind w:left="293"/>
              <w:rPr>
                <w:rFonts w:hint="default" w:ascii="Times New Roman" w:hAnsi="Times New Roman" w:cs="Times New Roman"/>
                <w:spacing w:val="5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pacing w:val="5"/>
                <w:sz w:val="20"/>
                <w:szCs w:val="20"/>
                <w:lang w:val="en-US" w:eastAsia="zh-CN"/>
              </w:rPr>
              <w:t>1</w:t>
            </w:r>
          </w:p>
        </w:tc>
      </w:tr>
      <w:tr w14:paraId="5A2F9D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8664" w:type="dxa"/>
            <w:gridSpan w:val="3"/>
            <w:noWrap w:val="0"/>
            <w:vAlign w:val="top"/>
          </w:tcPr>
          <w:p w14:paraId="4D7E545E">
            <w:pPr>
              <w:spacing w:line="500" w:lineRule="exact"/>
              <w:rPr>
                <w:rFonts w:hint="default" w:ascii="Times New Roman" w:hAnsi="Times New Roman" w:eastAsia="仿宋" w:cs="Times New Roman"/>
                <w:bCs/>
                <w:sz w:val="32"/>
                <w:szCs w:val="32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1"/>
                <w:kern w:val="0"/>
                <w:sz w:val="24"/>
                <w:szCs w:val="24"/>
                <w:lang w:val="en-US" w:eastAsia="zh-CN" w:bidi="ar-SA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 xml:space="preserve">中医妇科学专业学位（报考代码：105700-04）  </w:t>
            </w:r>
          </w:p>
        </w:tc>
      </w:tr>
      <w:tr w14:paraId="426B91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1779" w:type="dxa"/>
            <w:noWrap w:val="0"/>
            <w:vAlign w:val="top"/>
          </w:tcPr>
          <w:p w14:paraId="533F84CB">
            <w:pPr>
              <w:pStyle w:val="9"/>
              <w:spacing w:before="83" w:line="232" w:lineRule="auto"/>
              <w:ind w:left="293"/>
              <w:rPr>
                <w:rFonts w:hint="default" w:ascii="Times New Roman" w:hAnsi="Times New Roman" w:cs="Times New Roman"/>
                <w:spacing w:val="5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pacing w:val="5"/>
                <w:sz w:val="20"/>
                <w:szCs w:val="20"/>
                <w:lang w:val="en-US" w:eastAsia="zh-CN"/>
              </w:rPr>
              <w:t>导师姓名</w:t>
            </w:r>
          </w:p>
        </w:tc>
        <w:tc>
          <w:tcPr>
            <w:tcW w:w="6885" w:type="dxa"/>
            <w:gridSpan w:val="2"/>
            <w:noWrap w:val="0"/>
            <w:vAlign w:val="top"/>
          </w:tcPr>
          <w:p w14:paraId="340C0FCD">
            <w:pPr>
              <w:pStyle w:val="9"/>
              <w:spacing w:before="83" w:line="232" w:lineRule="auto"/>
              <w:ind w:left="293"/>
              <w:rPr>
                <w:rFonts w:hint="default" w:ascii="Times New Roman" w:hAnsi="Times New Roman" w:cs="Times New Roman"/>
                <w:spacing w:val="5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pacing w:val="5"/>
                <w:sz w:val="20"/>
                <w:szCs w:val="20"/>
                <w:lang w:val="en-US" w:eastAsia="zh-CN"/>
              </w:rPr>
              <w:t>李孔益</w:t>
            </w:r>
          </w:p>
        </w:tc>
      </w:tr>
      <w:tr w14:paraId="38728A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1779" w:type="dxa"/>
            <w:noWrap w:val="0"/>
            <w:vAlign w:val="top"/>
          </w:tcPr>
          <w:p w14:paraId="7710A25A">
            <w:pPr>
              <w:pStyle w:val="9"/>
              <w:spacing w:before="83" w:line="232" w:lineRule="auto"/>
              <w:ind w:left="293"/>
              <w:rPr>
                <w:rFonts w:hint="default" w:ascii="Times New Roman" w:hAnsi="Times New Roman" w:cs="Times New Roman"/>
                <w:spacing w:val="5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pacing w:val="5"/>
                <w:sz w:val="20"/>
                <w:szCs w:val="20"/>
                <w:lang w:val="en-US" w:eastAsia="zh-CN"/>
              </w:rPr>
              <w:t>招生数</w:t>
            </w:r>
          </w:p>
        </w:tc>
        <w:tc>
          <w:tcPr>
            <w:tcW w:w="6885" w:type="dxa"/>
            <w:gridSpan w:val="2"/>
            <w:noWrap w:val="0"/>
            <w:vAlign w:val="top"/>
          </w:tcPr>
          <w:p w14:paraId="1CED752A">
            <w:pPr>
              <w:pStyle w:val="9"/>
              <w:spacing w:before="83" w:line="232" w:lineRule="auto"/>
              <w:ind w:left="293"/>
              <w:rPr>
                <w:rFonts w:hint="default" w:ascii="Times New Roman" w:hAnsi="Times New Roman" w:cs="Times New Roman"/>
                <w:spacing w:val="5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pacing w:val="5"/>
                <w:sz w:val="20"/>
                <w:szCs w:val="20"/>
                <w:lang w:val="en-US" w:eastAsia="zh-CN"/>
              </w:rPr>
              <w:t>2</w:t>
            </w:r>
          </w:p>
        </w:tc>
      </w:tr>
    </w:tbl>
    <w:p w14:paraId="44EAACD9">
      <w:pPr>
        <w:pStyle w:val="2"/>
        <w:spacing w:before="41" w:line="223" w:lineRule="auto"/>
        <w:rPr>
          <w:rFonts w:hint="default" w:ascii="Times New Roman" w:hAnsi="Times New Roman" w:cs="Times New Roman"/>
          <w:spacing w:val="-2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 w14:paraId="2F1870DE">
      <w:pPr>
        <w:pStyle w:val="2"/>
        <w:spacing w:before="41" w:line="223" w:lineRule="auto"/>
        <w:ind w:firstLine="276" w:firstLineChars="1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-2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（四）复试资格审查</w:t>
      </w:r>
    </w:p>
    <w:p w14:paraId="56FE9CCC">
      <w:pPr>
        <w:pStyle w:val="2"/>
        <w:spacing w:before="23" w:line="236" w:lineRule="auto"/>
        <w:ind w:firstLine="556" w:firstLineChars="2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-1"/>
        </w:rPr>
        <w:t>1. 严格考生资格审查，复试前我院加强对</w:t>
      </w:r>
      <w:r>
        <w:rPr>
          <w:rFonts w:hint="default" w:ascii="Times New Roman" w:hAnsi="Times New Roman" w:cs="Times New Roman"/>
          <w:spacing w:val="-2"/>
        </w:rPr>
        <w:t xml:space="preserve">考生身份的审查核验，在 </w:t>
      </w:r>
      <w:r>
        <w:rPr>
          <w:rFonts w:hint="default" w:ascii="Times New Roman" w:hAnsi="Times New Roman" w:cs="Times New Roman"/>
          <w:spacing w:val="-4"/>
        </w:rPr>
        <w:t>考生复试报到时，我院委派专人再次核查考生的照片和</w:t>
      </w:r>
      <w:r>
        <w:rPr>
          <w:rFonts w:hint="default" w:ascii="Times New Roman" w:hAnsi="Times New Roman" w:cs="Times New Roman"/>
          <w:spacing w:val="-5"/>
        </w:rPr>
        <w:t>相关报名材料（原</w:t>
      </w:r>
      <w:r>
        <w:rPr>
          <w:rFonts w:hint="default" w:ascii="Times New Roman" w:hAnsi="Times New Roman" w:cs="Times New Roman"/>
        </w:rPr>
        <w:t xml:space="preserve"> </w:t>
      </w:r>
      <w:r>
        <w:rPr>
          <w:rFonts w:hint="default" w:ascii="Times New Roman" w:hAnsi="Times New Roman" w:cs="Times New Roman"/>
          <w:spacing w:val="-10"/>
        </w:rPr>
        <w:t>件验明后退回、复印件提交存底）是否符合相关的规定，对不符合规</w:t>
      </w:r>
      <w:r>
        <w:rPr>
          <w:rFonts w:hint="default" w:ascii="Times New Roman" w:hAnsi="Times New Roman" w:cs="Times New Roman"/>
          <w:spacing w:val="-11"/>
        </w:rPr>
        <w:t>定者，</w:t>
      </w:r>
      <w:r>
        <w:rPr>
          <w:rFonts w:hint="default" w:ascii="Times New Roman" w:hAnsi="Times New Roman" w:cs="Times New Roman"/>
        </w:rPr>
        <w:t xml:space="preserve"> </w:t>
      </w:r>
      <w:r>
        <w:rPr>
          <w:rFonts w:hint="default" w:ascii="Times New Roman" w:hAnsi="Times New Roman" w:cs="Times New Roman"/>
          <w:spacing w:val="-4"/>
        </w:rPr>
        <w:t>不予复试。</w:t>
      </w:r>
    </w:p>
    <w:p w14:paraId="39F5DD37">
      <w:pPr>
        <w:pStyle w:val="2"/>
        <w:spacing w:before="24" w:line="231" w:lineRule="auto"/>
        <w:ind w:left="6" w:right="212" w:firstLine="549" w:firstLineChars="202"/>
        <w:rPr>
          <w:rFonts w:hint="default" w:ascii="Times New Roman" w:hAnsi="Times New Roman" w:cs="Times New Roman"/>
          <w:color w:val="0000FF"/>
          <w:spacing w:val="-4"/>
          <w14:textOutline w14:w="5103" w14:cap="sq" w14:cmpd="sng">
            <w14:solidFill>
              <w14:srgbClr w14:val="0000FF"/>
            </w14:solidFill>
            <w14:prstDash w14:val="solid"/>
            <w14:bevel/>
          </w14:textOutline>
        </w:rPr>
      </w:pPr>
      <w:r>
        <w:rPr>
          <w:rFonts w:hint="default" w:ascii="Times New Roman" w:hAnsi="Times New Roman" w:cs="Times New Roman"/>
          <w:color w:val="0000FF"/>
          <w:spacing w:val="-4"/>
          <w14:textOutline w14:w="5103" w14:cap="sq" w14:cmpd="sng">
            <w14:solidFill>
              <w14:srgbClr w14:val="0000FF"/>
            </w14:solidFill>
            <w14:prstDash w14:val="solid"/>
            <w14:bevel/>
          </w14:textOutline>
        </w:rPr>
        <w:t>报到时间：</w:t>
      </w:r>
      <w:r>
        <w:rPr>
          <w:rFonts w:hint="eastAsia" w:ascii="Times New Roman" w:hAnsi="Times New Roman" w:cs="Times New Roman"/>
          <w:color w:val="0000FF"/>
          <w:spacing w:val="-4"/>
          <w:lang w:val="en-US" w:eastAsia="zh-CN"/>
          <w14:textOutline w14:w="5103" w14:cap="sq" w14:cmpd="sng">
            <w14:solidFill>
              <w14:srgbClr w14:val="0000FF"/>
            </w14:solidFill>
            <w14:prstDash w14:val="solid"/>
            <w14:bevel/>
          </w14:textOutline>
        </w:rPr>
        <w:t>3</w:t>
      </w:r>
      <w:r>
        <w:rPr>
          <w:rFonts w:hint="default" w:ascii="Times New Roman" w:hAnsi="Times New Roman" w:cs="Times New Roman"/>
          <w:color w:val="0000FF"/>
          <w:spacing w:val="-4"/>
          <w14:textOutline w14:w="5103" w14:cap="sq" w14:cmpd="sng">
            <w14:solidFill>
              <w14:srgbClr w14:val="0000FF"/>
            </w14:solidFill>
            <w14:prstDash w14:val="solid"/>
            <w14:bevel/>
          </w14:textOutline>
        </w:rPr>
        <w:t xml:space="preserve"> 月</w:t>
      </w:r>
      <w:r>
        <w:rPr>
          <w:rFonts w:hint="eastAsia" w:ascii="Times New Roman" w:hAnsi="Times New Roman" w:cs="Times New Roman"/>
          <w:color w:val="0000FF"/>
          <w:spacing w:val="-4"/>
          <w:lang w:val="en-US" w:eastAsia="zh-CN"/>
          <w14:textOutline w14:w="5103" w14:cap="sq" w14:cmpd="sng">
            <w14:solidFill>
              <w14:srgbClr w14:val="0000FF"/>
            </w14:solidFill>
            <w14:prstDash w14:val="solid"/>
            <w14:bevel/>
          </w14:textOutline>
        </w:rPr>
        <w:t>25</w:t>
      </w:r>
      <w:r>
        <w:rPr>
          <w:rFonts w:hint="default" w:ascii="Times New Roman" w:hAnsi="Times New Roman" w:cs="Times New Roman"/>
          <w:color w:val="0000FF"/>
          <w:spacing w:val="-4"/>
          <w14:textOutline w14:w="5103" w14:cap="sq" w14:cmpd="sng">
            <w14:solidFill>
              <w14:srgbClr w14:val="0000FF"/>
            </w14:solidFill>
            <w14:prstDash w14:val="solid"/>
            <w14:bevel/>
          </w14:textOutline>
        </w:rPr>
        <w:t>日</w:t>
      </w:r>
      <w:r>
        <w:rPr>
          <w:rFonts w:hint="eastAsia" w:ascii="Times New Roman" w:hAnsi="Times New Roman" w:cs="Times New Roman"/>
          <w:color w:val="0000FF"/>
          <w:spacing w:val="-4"/>
          <w:lang w:val="en-US" w:eastAsia="zh-CN"/>
          <w14:textOutline w14:w="5103" w14:cap="sq" w14:cmpd="sng">
            <w14:solidFill>
              <w14:srgbClr w14:val="0000FF"/>
            </w14:solidFill>
            <w14:prstDash w14:val="solid"/>
            <w14:bevel/>
          </w14:textOutline>
        </w:rPr>
        <w:t>8</w:t>
      </w:r>
      <w:r>
        <w:rPr>
          <w:rFonts w:hint="default" w:ascii="Times New Roman" w:hAnsi="Times New Roman" w:cs="Times New Roman"/>
          <w:color w:val="0000FF"/>
          <w:spacing w:val="-4"/>
          <w14:textOutline w14:w="5103" w14:cap="sq" w14:cmpd="sng">
            <w14:solidFill>
              <w14:srgbClr w14:val="0000FF"/>
            </w14:solidFill>
            <w14:prstDash w14:val="solid"/>
            <w14:bevel/>
          </w14:textOutline>
        </w:rPr>
        <w:t>:00-</w:t>
      </w:r>
      <w:r>
        <w:rPr>
          <w:rFonts w:hint="eastAsia" w:ascii="Times New Roman" w:hAnsi="Times New Roman" w:cs="Times New Roman"/>
          <w:color w:val="0000FF"/>
          <w:spacing w:val="-4"/>
          <w:lang w:val="en-US" w:eastAsia="zh-CN"/>
          <w14:textOutline w14:w="5103" w14:cap="sq" w14:cmpd="sng">
            <w14:solidFill>
              <w14:srgbClr w14:val="0000FF"/>
            </w14:solidFill>
            <w14:prstDash w14:val="solid"/>
            <w14:bevel/>
          </w14:textOutline>
        </w:rPr>
        <w:t>9</w:t>
      </w:r>
      <w:r>
        <w:rPr>
          <w:rFonts w:hint="default" w:ascii="Times New Roman" w:hAnsi="Times New Roman" w:cs="Times New Roman"/>
          <w:color w:val="0000FF"/>
          <w:spacing w:val="-4"/>
          <w14:textOutline w14:w="5103" w14:cap="sq" w14:cmpd="sng">
            <w14:solidFill>
              <w14:srgbClr w14:val="0000FF"/>
            </w14:solidFill>
            <w14:prstDash w14:val="solid"/>
            <w14:bevel/>
          </w14:textOutline>
        </w:rPr>
        <w:t>:</w:t>
      </w:r>
      <w:r>
        <w:rPr>
          <w:rFonts w:hint="eastAsia" w:ascii="Times New Roman" w:hAnsi="Times New Roman" w:cs="Times New Roman"/>
          <w:color w:val="0000FF"/>
          <w:spacing w:val="-4"/>
          <w:lang w:val="en-US" w:eastAsia="zh-CN"/>
          <w14:textOutline w14:w="5103" w14:cap="sq" w14:cmpd="sng">
            <w14:solidFill>
              <w14:srgbClr w14:val="0000FF"/>
            </w14:solidFill>
            <w14:prstDash w14:val="solid"/>
            <w14:bevel/>
          </w14:textOutline>
        </w:rPr>
        <w:t>0</w:t>
      </w:r>
      <w:r>
        <w:rPr>
          <w:rFonts w:hint="default" w:ascii="Times New Roman" w:hAnsi="Times New Roman" w:cs="Times New Roman"/>
          <w:color w:val="0000FF"/>
          <w:spacing w:val="-4"/>
          <w14:textOutline w14:w="5103" w14:cap="sq" w14:cmpd="sng">
            <w14:solidFill>
              <w14:srgbClr w14:val="0000FF"/>
            </w14:solidFill>
            <w14:prstDash w14:val="solid"/>
            <w14:bevel/>
          </w14:textOutline>
        </w:rPr>
        <w:t>0，现场报到地点：广东省阳江市江城区石湾北路阳江市中医医院综合楼（岐黄楼）6楼临床技能培训中心。</w:t>
      </w:r>
    </w:p>
    <w:p w14:paraId="79B17C1D">
      <w:pPr>
        <w:pStyle w:val="2"/>
        <w:spacing w:before="26" w:line="212" w:lineRule="auto"/>
        <w:ind w:left="563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-2"/>
        </w:rPr>
        <w:t>考生须提供材料见下表：</w:t>
      </w:r>
    </w:p>
    <w:tbl>
      <w:tblPr>
        <w:tblStyle w:val="8"/>
        <w:tblW w:w="8527" w:type="dxa"/>
        <w:tblInd w:w="14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87"/>
        <w:gridCol w:w="2056"/>
        <w:gridCol w:w="5284"/>
      </w:tblGrid>
      <w:tr w14:paraId="2E379E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1187" w:type="dxa"/>
            <w:vAlign w:val="top"/>
          </w:tcPr>
          <w:p w14:paraId="0B52B711">
            <w:pPr>
              <w:pStyle w:val="9"/>
              <w:spacing w:before="39" w:line="208" w:lineRule="auto"/>
              <w:ind w:left="12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5"/>
              </w:rPr>
              <w:t>考生类别</w:t>
            </w:r>
          </w:p>
        </w:tc>
        <w:tc>
          <w:tcPr>
            <w:tcW w:w="2056" w:type="dxa"/>
            <w:vAlign w:val="top"/>
          </w:tcPr>
          <w:p w14:paraId="28E44B6C">
            <w:pPr>
              <w:pStyle w:val="9"/>
              <w:spacing w:before="39" w:line="208" w:lineRule="auto"/>
              <w:ind w:left="117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2"/>
              </w:rPr>
              <w:t>现场查验（原件）</w:t>
            </w:r>
          </w:p>
        </w:tc>
        <w:tc>
          <w:tcPr>
            <w:tcW w:w="5284" w:type="dxa"/>
            <w:vAlign w:val="top"/>
          </w:tcPr>
          <w:p w14:paraId="74140047">
            <w:pPr>
              <w:pStyle w:val="9"/>
              <w:spacing w:before="39" w:line="208" w:lineRule="auto"/>
              <w:ind w:left="123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1"/>
              </w:rPr>
              <w:t>提交存底（下列纸质材料按顺序装订好上交）</w:t>
            </w:r>
          </w:p>
        </w:tc>
      </w:tr>
      <w:tr w14:paraId="2CA96C2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4" w:hRule="atLeast"/>
        </w:trPr>
        <w:tc>
          <w:tcPr>
            <w:tcW w:w="1187" w:type="dxa"/>
            <w:vAlign w:val="top"/>
          </w:tcPr>
          <w:p w14:paraId="6584A118">
            <w:pPr>
              <w:spacing w:line="269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3B4199BE">
            <w:pPr>
              <w:spacing w:line="270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71015034">
            <w:pPr>
              <w:spacing w:line="270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1274B0EA">
            <w:pPr>
              <w:spacing w:line="270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180F58D2">
            <w:pPr>
              <w:spacing w:line="270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72DDD42F">
            <w:pPr>
              <w:pStyle w:val="9"/>
              <w:spacing w:before="78" w:line="223" w:lineRule="auto"/>
              <w:ind w:left="247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6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往届生</w:t>
            </w:r>
          </w:p>
        </w:tc>
        <w:tc>
          <w:tcPr>
            <w:tcW w:w="2056" w:type="dxa"/>
            <w:vAlign w:val="top"/>
          </w:tcPr>
          <w:p w14:paraId="5A9D4E8C">
            <w:pPr>
              <w:spacing w:line="243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5C844281">
            <w:pPr>
              <w:spacing w:line="243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5108EE7C">
            <w:pPr>
              <w:spacing w:line="243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69D9D303">
            <w:pPr>
              <w:pStyle w:val="9"/>
              <w:spacing w:before="78" w:line="236" w:lineRule="auto"/>
              <w:ind w:left="117" w:right="71" w:firstLine="3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8"/>
              </w:rPr>
              <w:t>准考证、身份证、</w:t>
            </w:r>
            <w:r>
              <w:rPr>
                <w:rFonts w:hint="default" w:ascii="Times New Roman" w:hAnsi="Times New Roman" w:cs="Times New Roman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2"/>
              </w:rPr>
              <w:t>毕业证书、学位证</w:t>
            </w:r>
            <w:r>
              <w:rPr>
                <w:rFonts w:hint="default" w:ascii="Times New Roman" w:hAnsi="Times New Roman" w:cs="Times New Roman"/>
                <w:spacing w:val="3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2"/>
              </w:rPr>
              <w:t>书、成绩单、考生</w:t>
            </w:r>
            <w:r>
              <w:rPr>
                <w:rFonts w:hint="default" w:ascii="Times New Roman" w:hAnsi="Times New Roman" w:cs="Times New Roman"/>
                <w:spacing w:val="3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8"/>
              </w:rPr>
              <w:t>诚信复试承诺书、</w:t>
            </w:r>
            <w:r>
              <w:rPr>
                <w:rFonts w:hint="default" w:ascii="Times New Roman" w:hAnsi="Times New Roman" w:cs="Times New Roman"/>
                <w:spacing w:val="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6"/>
              </w:rPr>
              <w:t>奖励等</w:t>
            </w:r>
          </w:p>
        </w:tc>
        <w:tc>
          <w:tcPr>
            <w:tcW w:w="5284" w:type="dxa"/>
            <w:vAlign w:val="top"/>
          </w:tcPr>
          <w:p w14:paraId="0F085D2E">
            <w:pPr>
              <w:pStyle w:val="9"/>
              <w:spacing w:before="36" w:line="238" w:lineRule="auto"/>
              <w:ind w:left="131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4"/>
              </w:rPr>
              <w:t>1.准考证复印件</w:t>
            </w:r>
          </w:p>
          <w:p w14:paraId="7997FA9E">
            <w:pPr>
              <w:pStyle w:val="9"/>
              <w:spacing w:line="221" w:lineRule="auto"/>
              <w:ind w:left="117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2"/>
              </w:rPr>
              <w:t>2.身份证复印件</w:t>
            </w:r>
          </w:p>
          <w:p w14:paraId="626E7344">
            <w:pPr>
              <w:pStyle w:val="9"/>
              <w:spacing w:before="23" w:line="231" w:lineRule="auto"/>
              <w:ind w:left="133" w:right="133" w:hanging="1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1"/>
              </w:rPr>
              <w:t>3.本科阶段成绩单复印件（需本科毕业院校档案</w:t>
            </w:r>
            <w:r>
              <w:rPr>
                <w:rFonts w:hint="default" w:ascii="Times New Roman" w:hAnsi="Times New Roman" w:cs="Times New Roman"/>
                <w:spacing w:val="7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5"/>
              </w:rPr>
              <w:t>管理部门盖章）</w:t>
            </w:r>
          </w:p>
          <w:p w14:paraId="1932ADF2">
            <w:pPr>
              <w:pStyle w:val="9"/>
              <w:spacing w:before="23" w:line="221" w:lineRule="auto"/>
              <w:ind w:left="113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1"/>
              </w:rPr>
              <w:t>4.毕业证书复印件、有效期内的《教育部学历证</w:t>
            </w:r>
          </w:p>
          <w:p w14:paraId="548CA825">
            <w:pPr>
              <w:pStyle w:val="9"/>
              <w:spacing w:before="22"/>
              <w:ind w:left="13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2"/>
              </w:rPr>
              <w:t>书电子注册备案表》、学位证书复印件</w:t>
            </w:r>
          </w:p>
          <w:p w14:paraId="77B3328F">
            <w:pPr>
              <w:pStyle w:val="9"/>
              <w:spacing w:before="1" w:line="222" w:lineRule="auto"/>
              <w:ind w:left="118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2"/>
              </w:rPr>
              <w:t>5.思想品德考核表</w:t>
            </w:r>
          </w:p>
          <w:p w14:paraId="2D826621">
            <w:pPr>
              <w:pStyle w:val="9"/>
              <w:spacing w:before="20" w:line="222" w:lineRule="auto"/>
              <w:ind w:left="116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1"/>
              </w:rPr>
              <w:t>6.考生诚信复试承诺书</w:t>
            </w:r>
          </w:p>
          <w:p w14:paraId="7B426656">
            <w:pPr>
              <w:pStyle w:val="9"/>
              <w:spacing w:before="24" w:line="222" w:lineRule="auto"/>
              <w:ind w:left="119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2"/>
              </w:rPr>
              <w:t>7.获奖证书或科研成果证明等</w:t>
            </w:r>
          </w:p>
          <w:p w14:paraId="66527F32">
            <w:pPr>
              <w:pStyle w:val="9"/>
              <w:spacing w:before="24" w:line="205" w:lineRule="auto"/>
              <w:ind w:left="12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FF"/>
                <w:spacing w:val="-5"/>
                <w14:textOutline w14:w="4358" w14:cap="sq" w14:cmpd="sng">
                  <w14:solidFill>
                    <w14:srgbClr w14:val="0000FF"/>
                  </w14:solidFill>
                  <w14:prstDash w14:val="solid"/>
                  <w14:bevel/>
                </w14:textOutline>
              </w:rPr>
              <w:t>材料</w:t>
            </w:r>
            <w:r>
              <w:rPr>
                <w:rFonts w:hint="default" w:ascii="Times New Roman" w:hAnsi="Times New Roman" w:cs="Times New Roman"/>
                <w:color w:val="0000FF"/>
                <w:spacing w:val="-18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FF"/>
                <w:spacing w:val="-5"/>
                <w14:textOutline w14:w="4358" w14:cap="sq" w14:cmpd="sng">
                  <w14:solidFill>
                    <w14:srgbClr w14:val="0000FF"/>
                  </w14:solidFill>
                  <w14:prstDash w14:val="solid"/>
                  <w14:bevel/>
                </w14:textOutline>
              </w:rPr>
              <w:t>1-6</w:t>
            </w:r>
            <w:r>
              <w:rPr>
                <w:rFonts w:hint="default" w:ascii="Times New Roman" w:hAnsi="Times New Roman" w:cs="Times New Roman"/>
                <w:color w:val="0000FF"/>
                <w:spacing w:val="-35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FF"/>
                <w:spacing w:val="-5"/>
                <w14:textOutline w14:w="4358" w14:cap="sq" w14:cmpd="sng">
                  <w14:solidFill>
                    <w14:srgbClr w14:val="0000FF"/>
                  </w14:solidFill>
                  <w14:prstDash w14:val="solid"/>
                  <w14:bevel/>
                </w14:textOutline>
              </w:rPr>
              <w:t>为必交，材料</w:t>
            </w:r>
            <w:r>
              <w:rPr>
                <w:rFonts w:hint="default" w:ascii="Times New Roman" w:hAnsi="Times New Roman" w:cs="Times New Roman"/>
                <w:color w:val="0000FF"/>
                <w:spacing w:val="-44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FF"/>
                <w:spacing w:val="-5"/>
                <w14:textOutline w14:w="4358" w14:cap="sq" w14:cmpd="sng">
                  <w14:solidFill>
                    <w14:srgbClr w14:val="0000FF"/>
                  </w14:solidFill>
                  <w14:prstDash w14:val="solid"/>
                  <w14:bevel/>
                </w14:textOutline>
              </w:rPr>
              <w:t>7</w:t>
            </w:r>
            <w:r>
              <w:rPr>
                <w:rFonts w:hint="default" w:ascii="Times New Roman" w:hAnsi="Times New Roman" w:cs="Times New Roman"/>
                <w:color w:val="0000FF"/>
                <w:spacing w:val="-43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FF"/>
                <w:spacing w:val="-5"/>
                <w14:textOutline w14:w="4358" w14:cap="sq" w14:cmpd="sng">
                  <w14:solidFill>
                    <w14:srgbClr w14:val="0000FF"/>
                  </w14:solidFill>
                  <w14:prstDash w14:val="solid"/>
                  <w14:bevel/>
                </w14:textOutline>
              </w:rPr>
              <w:t>根据个人实际提供</w:t>
            </w:r>
          </w:p>
        </w:tc>
      </w:tr>
      <w:tr w14:paraId="30AE57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8" w:hRule="atLeast"/>
        </w:trPr>
        <w:tc>
          <w:tcPr>
            <w:tcW w:w="1187" w:type="dxa"/>
            <w:vAlign w:val="top"/>
          </w:tcPr>
          <w:p w14:paraId="346B4732">
            <w:pPr>
              <w:spacing w:line="261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7287C16A">
            <w:pPr>
              <w:spacing w:line="261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736C27E4">
            <w:pPr>
              <w:spacing w:line="261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604AC68A">
            <w:pPr>
              <w:spacing w:line="261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49F2B49C">
            <w:pPr>
              <w:pStyle w:val="9"/>
              <w:spacing w:before="78" w:line="223" w:lineRule="auto"/>
              <w:ind w:left="244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5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应届生</w:t>
            </w:r>
          </w:p>
        </w:tc>
        <w:tc>
          <w:tcPr>
            <w:tcW w:w="2056" w:type="dxa"/>
            <w:vAlign w:val="top"/>
          </w:tcPr>
          <w:p w14:paraId="2A0A0217">
            <w:pPr>
              <w:spacing w:line="290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2DE69DBF">
            <w:pPr>
              <w:spacing w:line="290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4A23BF6C">
            <w:pPr>
              <w:pStyle w:val="9"/>
              <w:spacing w:before="78" w:line="235" w:lineRule="auto"/>
              <w:ind w:left="117" w:right="71" w:firstLine="3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8"/>
              </w:rPr>
              <w:t>准考证、身份证、</w:t>
            </w:r>
            <w:r>
              <w:rPr>
                <w:rFonts w:hint="default" w:ascii="Times New Roman" w:hAnsi="Times New Roman" w:cs="Times New Roman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8"/>
              </w:rPr>
              <w:t>学生证、成绩单、</w:t>
            </w:r>
            <w:r>
              <w:rPr>
                <w:rFonts w:hint="default" w:ascii="Times New Roman" w:hAnsi="Times New Roman" w:cs="Times New Roman"/>
                <w:spacing w:val="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3"/>
              </w:rPr>
              <w:t>考生诚信复试承</w:t>
            </w:r>
            <w:r>
              <w:rPr>
                <w:rFonts w:hint="default" w:ascii="Times New Roman" w:hAnsi="Times New Roman" w:cs="Times New Roman"/>
                <w:spacing w:val="2"/>
              </w:rPr>
              <w:t xml:space="preserve">  </w:t>
            </w:r>
            <w:r>
              <w:rPr>
                <w:rFonts w:hint="default" w:ascii="Times New Roman" w:hAnsi="Times New Roman" w:cs="Times New Roman"/>
                <w:spacing w:val="-3"/>
              </w:rPr>
              <w:t>诺书、奖励等</w:t>
            </w:r>
          </w:p>
        </w:tc>
        <w:tc>
          <w:tcPr>
            <w:tcW w:w="5284" w:type="dxa"/>
            <w:vAlign w:val="top"/>
          </w:tcPr>
          <w:p w14:paraId="38813C99">
            <w:pPr>
              <w:pStyle w:val="9"/>
              <w:spacing w:before="39" w:line="222" w:lineRule="auto"/>
              <w:ind w:left="131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4"/>
              </w:rPr>
              <w:t>1.准考证复印件</w:t>
            </w:r>
          </w:p>
          <w:p w14:paraId="651590A8">
            <w:pPr>
              <w:pStyle w:val="9"/>
              <w:spacing w:before="23" w:line="222" w:lineRule="auto"/>
              <w:ind w:left="117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1"/>
              </w:rPr>
              <w:t>2.身份证复印件、学生证复印件</w:t>
            </w:r>
          </w:p>
          <w:p w14:paraId="69074F26">
            <w:pPr>
              <w:pStyle w:val="9"/>
              <w:spacing w:before="21" w:line="221" w:lineRule="auto"/>
              <w:ind w:left="118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1"/>
              </w:rPr>
              <w:t>3.本科阶段成绩单原件（加盖公章或审核签章）</w:t>
            </w:r>
          </w:p>
          <w:p w14:paraId="63B91C70">
            <w:pPr>
              <w:pStyle w:val="9"/>
              <w:spacing w:before="25" w:line="231" w:lineRule="auto"/>
              <w:ind w:left="118" w:right="627" w:hanging="5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2"/>
              </w:rPr>
              <w:t>4.有效期内的《教育部学籍在线验证报告》</w:t>
            </w:r>
            <w:r>
              <w:rPr>
                <w:rFonts w:hint="default" w:ascii="Times New Roman" w:hAnsi="Times New Roman" w:cs="Times New Roman"/>
                <w:spacing w:val="17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2"/>
              </w:rPr>
              <w:t>5.思想品德考核表</w:t>
            </w:r>
          </w:p>
          <w:p w14:paraId="25FBF892">
            <w:pPr>
              <w:pStyle w:val="9"/>
              <w:spacing w:before="20" w:line="222" w:lineRule="auto"/>
              <w:ind w:left="116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1"/>
              </w:rPr>
              <w:t>6.考生诚信复试承诺书</w:t>
            </w:r>
          </w:p>
          <w:p w14:paraId="706C9C07">
            <w:pPr>
              <w:pStyle w:val="9"/>
              <w:spacing w:before="24" w:line="222" w:lineRule="auto"/>
              <w:ind w:left="119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2"/>
              </w:rPr>
              <w:t>7.获奖证书或科研成果证明等</w:t>
            </w:r>
          </w:p>
          <w:p w14:paraId="7D80BBD9">
            <w:pPr>
              <w:pStyle w:val="9"/>
              <w:spacing w:before="23" w:line="207" w:lineRule="auto"/>
              <w:ind w:left="12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0000FF"/>
                <w:spacing w:val="-5"/>
                <w14:textOutline w14:w="4358" w14:cap="sq" w14:cmpd="sng">
                  <w14:solidFill>
                    <w14:srgbClr w14:val="0000FF"/>
                  </w14:solidFill>
                  <w14:prstDash w14:val="solid"/>
                  <w14:bevel/>
                </w14:textOutline>
              </w:rPr>
              <w:t>材料</w:t>
            </w:r>
            <w:r>
              <w:rPr>
                <w:rFonts w:hint="default" w:ascii="Times New Roman" w:hAnsi="Times New Roman" w:cs="Times New Roman"/>
                <w:color w:val="0000FF"/>
                <w:spacing w:val="-18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FF"/>
                <w:spacing w:val="-5"/>
                <w14:textOutline w14:w="4358" w14:cap="sq" w14:cmpd="sng">
                  <w14:solidFill>
                    <w14:srgbClr w14:val="0000FF"/>
                  </w14:solidFill>
                  <w14:prstDash w14:val="solid"/>
                  <w14:bevel/>
                </w14:textOutline>
              </w:rPr>
              <w:t>1-6</w:t>
            </w:r>
            <w:r>
              <w:rPr>
                <w:rFonts w:hint="default" w:ascii="Times New Roman" w:hAnsi="Times New Roman" w:cs="Times New Roman"/>
                <w:color w:val="0000FF"/>
                <w:spacing w:val="-35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FF"/>
                <w:spacing w:val="-5"/>
                <w14:textOutline w14:w="4358" w14:cap="sq" w14:cmpd="sng">
                  <w14:solidFill>
                    <w14:srgbClr w14:val="0000FF"/>
                  </w14:solidFill>
                  <w14:prstDash w14:val="solid"/>
                  <w14:bevel/>
                </w14:textOutline>
              </w:rPr>
              <w:t>为必交，材料</w:t>
            </w:r>
            <w:r>
              <w:rPr>
                <w:rFonts w:hint="default" w:ascii="Times New Roman" w:hAnsi="Times New Roman" w:cs="Times New Roman"/>
                <w:color w:val="0000FF"/>
                <w:spacing w:val="-44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FF"/>
                <w:spacing w:val="-5"/>
                <w14:textOutline w14:w="4358" w14:cap="sq" w14:cmpd="sng">
                  <w14:solidFill>
                    <w14:srgbClr w14:val="0000FF"/>
                  </w14:solidFill>
                  <w14:prstDash w14:val="solid"/>
                  <w14:bevel/>
                </w14:textOutline>
              </w:rPr>
              <w:t>7</w:t>
            </w:r>
            <w:r>
              <w:rPr>
                <w:rFonts w:hint="default" w:ascii="Times New Roman" w:hAnsi="Times New Roman" w:cs="Times New Roman"/>
                <w:color w:val="0000FF"/>
                <w:spacing w:val="-43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FF"/>
                <w:spacing w:val="-5"/>
                <w14:textOutline w14:w="4358" w14:cap="sq" w14:cmpd="sng">
                  <w14:solidFill>
                    <w14:srgbClr w14:val="0000FF"/>
                  </w14:solidFill>
                  <w14:prstDash w14:val="solid"/>
                  <w14:bevel/>
                </w14:textOutline>
              </w:rPr>
              <w:t>根据个人实际提供</w:t>
            </w:r>
          </w:p>
        </w:tc>
      </w:tr>
    </w:tbl>
    <w:p w14:paraId="504AD78E">
      <w:pPr>
        <w:pStyle w:val="2"/>
        <w:spacing w:before="42" w:line="230" w:lineRule="auto"/>
        <w:ind w:left="5" w:right="276" w:firstLine="55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-2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如因特殊原因无法提供部分材料，考生须提前联系我院负责老师，</w:t>
      </w:r>
      <w:r>
        <w:rPr>
          <w:rFonts w:hint="default" w:ascii="Times New Roman" w:hAnsi="Times New Roman" w:cs="Times New Roman"/>
          <w:spacing w:val="8"/>
        </w:rPr>
        <w:t xml:space="preserve"> </w:t>
      </w:r>
      <w:r>
        <w:rPr>
          <w:rFonts w:hint="default" w:ascii="Times New Roman" w:hAnsi="Times New Roman" w:cs="Times New Roma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提交书面申请与说明情况，审核通过后方能参加复试。</w:t>
      </w:r>
    </w:p>
    <w:p w14:paraId="03441813">
      <w:pPr>
        <w:pStyle w:val="2"/>
        <w:spacing w:before="28" w:line="231" w:lineRule="auto"/>
        <w:ind w:left="10" w:right="246" w:firstLine="546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-1"/>
        </w:rPr>
        <w:t>2.在境外获得学历或学位证书的考生需提供学历或学位证书以及教</w:t>
      </w:r>
      <w:r>
        <w:rPr>
          <w:rFonts w:hint="default" w:ascii="Times New Roman" w:hAnsi="Times New Roman" w:cs="Times New Roman"/>
          <w:spacing w:val="17"/>
        </w:rPr>
        <w:t xml:space="preserve"> </w:t>
      </w:r>
      <w:r>
        <w:rPr>
          <w:rFonts w:hint="default" w:ascii="Times New Roman" w:hAnsi="Times New Roman" w:cs="Times New Roman"/>
          <w:spacing w:val="-2"/>
        </w:rPr>
        <w:t>育部留学服务中心出具的《国外学历学位认证书》。</w:t>
      </w:r>
    </w:p>
    <w:p w14:paraId="77955F32">
      <w:pPr>
        <w:pStyle w:val="2"/>
        <w:spacing w:before="25" w:line="235" w:lineRule="auto"/>
        <w:ind w:right="80" w:firstLine="55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-15"/>
        </w:rPr>
        <w:t>3.加分考生：参加“大学生志愿服务西部计划</w:t>
      </w:r>
      <w:r>
        <w:rPr>
          <w:rFonts w:hint="default" w:ascii="Times New Roman" w:hAnsi="Times New Roman" w:cs="Times New Roman"/>
          <w:spacing w:val="-105"/>
        </w:rPr>
        <w:t xml:space="preserve"> </w:t>
      </w:r>
      <w:r>
        <w:rPr>
          <w:rFonts w:hint="default" w:ascii="Times New Roman" w:hAnsi="Times New Roman" w:cs="Times New Roman"/>
          <w:spacing w:val="-15"/>
        </w:rPr>
        <w:t>”“三支一扶计</w:t>
      </w:r>
      <w:r>
        <w:rPr>
          <w:rFonts w:hint="default" w:ascii="Times New Roman" w:hAnsi="Times New Roman" w:cs="Times New Roman"/>
          <w:spacing w:val="-16"/>
        </w:rPr>
        <w:t>划</w:t>
      </w:r>
      <w:r>
        <w:rPr>
          <w:rFonts w:hint="default" w:ascii="Times New Roman" w:hAnsi="Times New Roman" w:cs="Times New Roman"/>
          <w:spacing w:val="-103"/>
        </w:rPr>
        <w:t xml:space="preserve"> </w:t>
      </w:r>
      <w:r>
        <w:rPr>
          <w:rFonts w:hint="default" w:ascii="Times New Roman" w:hAnsi="Times New Roman" w:cs="Times New Roman"/>
          <w:spacing w:val="-16"/>
        </w:rPr>
        <w:t>”“农</w:t>
      </w:r>
      <w:r>
        <w:rPr>
          <w:rFonts w:hint="default" w:ascii="Times New Roman" w:hAnsi="Times New Roman" w:cs="Times New Roman"/>
          <w:spacing w:val="-6"/>
        </w:rPr>
        <w:t>村义务教育阶段学校教师特设岗位计划</w:t>
      </w:r>
      <w:r>
        <w:rPr>
          <w:rFonts w:hint="default" w:ascii="Times New Roman" w:hAnsi="Times New Roman" w:cs="Times New Roman"/>
          <w:spacing w:val="-106"/>
        </w:rPr>
        <w:t xml:space="preserve"> </w:t>
      </w:r>
      <w:r>
        <w:rPr>
          <w:rFonts w:hint="default" w:ascii="Times New Roman" w:hAnsi="Times New Roman" w:cs="Times New Roman"/>
          <w:spacing w:val="-6"/>
        </w:rPr>
        <w:t>”及“赴外</w:t>
      </w:r>
      <w:r>
        <w:rPr>
          <w:rFonts w:hint="default" w:ascii="Times New Roman" w:hAnsi="Times New Roman" w:cs="Times New Roman"/>
          <w:spacing w:val="-7"/>
        </w:rPr>
        <w:t>汉语教师志愿者</w:t>
      </w:r>
      <w:r>
        <w:rPr>
          <w:rFonts w:hint="default" w:ascii="Times New Roman" w:hAnsi="Times New Roman" w:cs="Times New Roman"/>
          <w:spacing w:val="-102"/>
        </w:rPr>
        <w:t xml:space="preserve"> </w:t>
      </w:r>
      <w:r>
        <w:rPr>
          <w:rFonts w:hint="default" w:ascii="Times New Roman" w:hAnsi="Times New Roman" w:cs="Times New Roman"/>
          <w:spacing w:val="-7"/>
        </w:rPr>
        <w:t>”等项</w:t>
      </w:r>
      <w:r>
        <w:rPr>
          <w:rFonts w:hint="default" w:ascii="Times New Roman" w:hAnsi="Times New Roman" w:cs="Times New Roman"/>
          <w:spacing w:val="-4"/>
        </w:rPr>
        <w:t>目考生的加分材料报到时提交学院负责老师，学院委派专人对</w:t>
      </w:r>
      <w:r>
        <w:rPr>
          <w:rFonts w:hint="default" w:ascii="Times New Roman" w:hAnsi="Times New Roman" w:cs="Times New Roman"/>
          <w:spacing w:val="-5"/>
        </w:rPr>
        <w:t>申请加分等</w:t>
      </w:r>
      <w:r>
        <w:rPr>
          <w:rFonts w:hint="default" w:ascii="Times New Roman" w:hAnsi="Times New Roman" w:cs="Times New Roman"/>
          <w:spacing w:val="-1"/>
        </w:rPr>
        <w:t>有关考生的身份进行初审，最后报学校研招办统一审核。</w:t>
      </w:r>
    </w:p>
    <w:p w14:paraId="09AE0BD5">
      <w:pPr>
        <w:pStyle w:val="2"/>
        <w:spacing w:before="29" w:line="236" w:lineRule="auto"/>
        <w:ind w:firstLine="552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-4"/>
        </w:rPr>
        <w:t>4.对在复试过程中有违规行为（以任何方式泄露考题、冒名顶替、作</w:t>
      </w:r>
      <w:r>
        <w:rPr>
          <w:rFonts w:hint="default" w:ascii="Times New Roman" w:hAnsi="Times New Roman" w:cs="Times New Roman"/>
        </w:rPr>
        <w:t xml:space="preserve"> </w:t>
      </w:r>
      <w:r>
        <w:rPr>
          <w:rFonts w:hint="default" w:ascii="Times New Roman" w:hAnsi="Times New Roman" w:cs="Times New Roman"/>
          <w:spacing w:val="-4"/>
        </w:rPr>
        <w:t>弊等等）的考生，一经查实，即按照《国家教育考试违规处理</w:t>
      </w:r>
      <w:r>
        <w:rPr>
          <w:rFonts w:hint="default" w:ascii="Times New Roman" w:hAnsi="Times New Roman" w:cs="Times New Roman"/>
          <w:spacing w:val="-5"/>
        </w:rPr>
        <w:t>办法》《普</w:t>
      </w:r>
      <w:r>
        <w:rPr>
          <w:rFonts w:hint="default" w:ascii="Times New Roman" w:hAnsi="Times New Roman" w:cs="Times New Roman"/>
        </w:rPr>
        <w:t xml:space="preserve"> </w:t>
      </w:r>
      <w:r>
        <w:rPr>
          <w:rFonts w:hint="default" w:ascii="Times New Roman" w:hAnsi="Times New Roman" w:cs="Times New Roman"/>
          <w:spacing w:val="-10"/>
        </w:rPr>
        <w:t>通高等学校招生违规行为处理暂行办法》等规定严肃处理，取消录取资格，</w:t>
      </w:r>
      <w:r>
        <w:rPr>
          <w:rFonts w:hint="default" w:ascii="Times New Roman" w:hAnsi="Times New Roman" w:cs="Times New Roman"/>
        </w:rPr>
        <w:t xml:space="preserve"> </w:t>
      </w:r>
      <w:r>
        <w:rPr>
          <w:rFonts w:hint="default" w:ascii="Times New Roman" w:hAnsi="Times New Roman" w:cs="Times New Roman"/>
          <w:spacing w:val="-5"/>
        </w:rPr>
        <w:t>记入《考生考试诚信档案》。入学后</w:t>
      </w:r>
      <w:r>
        <w:rPr>
          <w:rFonts w:hint="default" w:ascii="Times New Roman" w:hAnsi="Times New Roman" w:cs="Times New Roman"/>
          <w:spacing w:val="-53"/>
        </w:rPr>
        <w:t xml:space="preserve"> </w:t>
      </w:r>
      <w:r>
        <w:rPr>
          <w:rFonts w:hint="default" w:ascii="Times New Roman" w:hAnsi="Times New Roman" w:cs="Times New Roman"/>
          <w:spacing w:val="-5"/>
        </w:rPr>
        <w:t>3</w:t>
      </w:r>
      <w:r>
        <w:rPr>
          <w:rFonts w:hint="default" w:ascii="Times New Roman" w:hAnsi="Times New Roman" w:cs="Times New Roman"/>
          <w:spacing w:val="-52"/>
        </w:rPr>
        <w:t xml:space="preserve"> </w:t>
      </w:r>
      <w:r>
        <w:rPr>
          <w:rFonts w:hint="default" w:ascii="Times New Roman" w:hAnsi="Times New Roman" w:cs="Times New Roman"/>
          <w:spacing w:val="-5"/>
        </w:rPr>
        <w:t>个月内，学</w:t>
      </w:r>
      <w:r>
        <w:rPr>
          <w:rFonts w:hint="default" w:ascii="Times New Roman" w:hAnsi="Times New Roman" w:cs="Times New Roman"/>
          <w:spacing w:val="-6"/>
        </w:rPr>
        <w:t>院按照《普通高等学校</w:t>
      </w:r>
      <w:r>
        <w:rPr>
          <w:rFonts w:hint="default" w:ascii="Times New Roman" w:hAnsi="Times New Roman" w:cs="Times New Roman"/>
        </w:rPr>
        <w:t xml:space="preserve"> </w:t>
      </w:r>
      <w:r>
        <w:rPr>
          <w:rFonts w:hint="default" w:ascii="Times New Roman" w:hAnsi="Times New Roman" w:cs="Times New Roman"/>
          <w:spacing w:val="-4"/>
        </w:rPr>
        <w:t>学生管理规定》有关要求，对所有考生进行全面复查。复查不</w:t>
      </w:r>
      <w:r>
        <w:rPr>
          <w:rFonts w:hint="default" w:ascii="Times New Roman" w:hAnsi="Times New Roman" w:cs="Times New Roman"/>
          <w:spacing w:val="-5"/>
        </w:rPr>
        <w:t>合格的，取</w:t>
      </w:r>
      <w:r>
        <w:rPr>
          <w:rFonts w:hint="default" w:ascii="Times New Roman" w:hAnsi="Times New Roman" w:cs="Times New Roman"/>
        </w:rPr>
        <w:t xml:space="preserve"> </w:t>
      </w:r>
      <w:r>
        <w:rPr>
          <w:rFonts w:hint="default" w:ascii="Times New Roman" w:hAnsi="Times New Roman" w:cs="Times New Roman"/>
          <w:spacing w:val="-1"/>
        </w:rPr>
        <w:t>消学籍；情节严重的，移交有关部门调查处理。</w:t>
      </w:r>
    </w:p>
    <w:p w14:paraId="32512626">
      <w:pPr>
        <w:pStyle w:val="2"/>
        <w:spacing w:before="29" w:line="223" w:lineRule="auto"/>
        <w:ind w:left="3" w:firstLine="552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-2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（五）复试内容</w:t>
      </w:r>
    </w:p>
    <w:p w14:paraId="5C4EA0DA">
      <w:pPr>
        <w:pStyle w:val="2"/>
        <w:spacing w:before="22" w:line="236" w:lineRule="auto"/>
        <w:ind w:left="3" w:right="3" w:firstLine="572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-5"/>
        </w:rPr>
        <w:t>复试为综合考核，主要考核思想政治素质和道德品质，专业知识与专</w:t>
      </w:r>
      <w:r>
        <w:rPr>
          <w:rFonts w:hint="default" w:ascii="Times New Roman" w:hAnsi="Times New Roman" w:cs="Times New Roman"/>
          <w:spacing w:val="2"/>
        </w:rPr>
        <w:t xml:space="preserve"> </w:t>
      </w:r>
      <w:r>
        <w:rPr>
          <w:rFonts w:hint="default" w:ascii="Times New Roman" w:hAnsi="Times New Roman" w:cs="Times New Roman"/>
          <w:spacing w:val="-2"/>
        </w:rPr>
        <w:t>业素养，临床技能或科研能力，综合素质和创新潜质，外语能力水平等。</w:t>
      </w:r>
      <w:r>
        <w:rPr>
          <w:rFonts w:hint="default" w:ascii="Times New Roman" w:hAnsi="Times New Roman" w:cs="Times New Roman"/>
          <w:spacing w:val="8"/>
        </w:rPr>
        <w:t xml:space="preserve"> </w:t>
      </w:r>
      <w:r>
        <w:rPr>
          <w:rFonts w:hint="default" w:ascii="Times New Roman" w:hAnsi="Times New Roman" w:cs="Times New Roman"/>
          <w:spacing w:val="-2"/>
        </w:rPr>
        <w:t>复试总成绩即综合考核成绩，为以下五部分考核成绩之和，满分为</w:t>
      </w:r>
      <w:r>
        <w:rPr>
          <w:rFonts w:hint="default" w:ascii="Times New Roman" w:hAnsi="Times New Roman" w:cs="Times New Roman"/>
          <w:spacing w:val="-26"/>
        </w:rPr>
        <w:t xml:space="preserve"> </w:t>
      </w:r>
      <w:r>
        <w:rPr>
          <w:rFonts w:hint="default" w:ascii="Times New Roman" w:hAnsi="Times New Roman" w:cs="Times New Roman"/>
          <w:spacing w:val="-2"/>
        </w:rPr>
        <w:t>100</w:t>
      </w:r>
      <w:r>
        <w:rPr>
          <w:rFonts w:hint="default" w:ascii="Times New Roman" w:hAnsi="Times New Roman" w:cs="Times New Roman"/>
        </w:rPr>
        <w:t xml:space="preserve">   </w:t>
      </w:r>
      <w:r>
        <w:rPr>
          <w:rFonts w:hint="default" w:ascii="Times New Roman" w:hAnsi="Times New Roman" w:cs="Times New Roman"/>
          <w:spacing w:val="-9"/>
        </w:rPr>
        <w:t>分。</w:t>
      </w:r>
    </w:p>
    <w:p w14:paraId="0E410785">
      <w:pPr>
        <w:pStyle w:val="2"/>
        <w:spacing w:before="57" w:line="223" w:lineRule="auto"/>
        <w:ind w:left="684"/>
        <w:outlineLvl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-2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1.复试内容具体如下：</w:t>
      </w:r>
    </w:p>
    <w:p w14:paraId="1946057F">
      <w:pPr>
        <w:pStyle w:val="2"/>
        <w:spacing w:before="24" w:line="223" w:lineRule="auto"/>
        <w:ind w:left="673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-2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（1）思想政治素质和道德品质考核（满分</w:t>
      </w:r>
      <w:r>
        <w:rPr>
          <w:rFonts w:hint="default" w:ascii="Times New Roman" w:hAnsi="Times New Roman" w:cs="Times New Roman"/>
          <w:spacing w:val="-43"/>
        </w:rPr>
        <w:t xml:space="preserve"> </w:t>
      </w:r>
      <w:r>
        <w:rPr>
          <w:rFonts w:hint="default" w:ascii="Times New Roman" w:hAnsi="Times New Roman" w:cs="Times New Roman"/>
          <w:spacing w:val="-2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20</w:t>
      </w:r>
      <w:r>
        <w:rPr>
          <w:rFonts w:hint="default" w:ascii="Times New Roman" w:hAnsi="Times New Roman" w:cs="Times New Roman"/>
          <w:spacing w:val="-47"/>
        </w:rPr>
        <w:t xml:space="preserve"> </w:t>
      </w:r>
      <w:r>
        <w:rPr>
          <w:rFonts w:hint="default" w:ascii="Times New Roman" w:hAnsi="Times New Roman" w:cs="Times New Roman"/>
          <w:spacing w:val="-2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分）</w:t>
      </w:r>
    </w:p>
    <w:p w14:paraId="713FEAC5">
      <w:pPr>
        <w:pStyle w:val="2"/>
        <w:spacing w:before="26" w:line="235" w:lineRule="auto"/>
        <w:ind w:left="112" w:firstLine="573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-11"/>
        </w:rPr>
        <w:t>复试专家小组注重对考生政治态度、思想表现、道德品质、科学精神</w:t>
      </w:r>
      <w:r>
        <w:rPr>
          <w:rFonts w:hint="eastAsia" w:ascii="Times New Roman" w:hAnsi="Times New Roman" w:cs="Times New Roman"/>
          <w:spacing w:val="-11"/>
          <w:lang w:eastAsia="zh-CN"/>
        </w:rPr>
        <w:t>、</w:t>
      </w:r>
      <w:r>
        <w:rPr>
          <w:rFonts w:hint="default" w:ascii="Times New Roman" w:hAnsi="Times New Roman" w:cs="Times New Roman"/>
          <w:spacing w:val="16"/>
        </w:rPr>
        <w:t xml:space="preserve"> </w:t>
      </w:r>
      <w:r>
        <w:rPr>
          <w:rFonts w:hint="default" w:ascii="Times New Roman" w:hAnsi="Times New Roman" w:cs="Times New Roman"/>
          <w:spacing w:val="-9"/>
        </w:rPr>
        <w:t>诚实守信、遵纪守法等方面的考核；坚持德</w:t>
      </w:r>
      <w:r>
        <w:rPr>
          <w:rFonts w:hint="default" w:ascii="Times New Roman" w:hAnsi="Times New Roman" w:cs="Times New Roman"/>
          <w:spacing w:val="-10"/>
        </w:rPr>
        <w:t>智体美劳全面衡量，以德为先</w:t>
      </w:r>
      <w:r>
        <w:rPr>
          <w:rFonts w:hint="eastAsia" w:ascii="Times New Roman" w:hAnsi="Times New Roman" w:cs="Times New Roman"/>
          <w:spacing w:val="-10"/>
          <w:lang w:eastAsia="zh-CN"/>
        </w:rPr>
        <w:t>。</w:t>
      </w:r>
      <w:r>
        <w:rPr>
          <w:rFonts w:hint="default" w:ascii="Times New Roman" w:hAnsi="Times New Roman" w:cs="Times New Roman"/>
        </w:rPr>
        <w:t xml:space="preserve"> </w:t>
      </w:r>
      <w:r>
        <w:rPr>
          <w:rFonts w:hint="default" w:ascii="Times New Roman" w:hAnsi="Times New Roman" w:cs="Times New Roman"/>
          <w:spacing w:val="-5"/>
        </w:rPr>
        <w:t xml:space="preserve">考生思想品德考核作为复试的重要内容和录取的重要依据，思想品德考核 </w:t>
      </w:r>
      <w:r>
        <w:rPr>
          <w:rFonts w:hint="default" w:ascii="Times New Roman" w:hAnsi="Times New Roman" w:cs="Times New Roman"/>
          <w:spacing w:val="-2"/>
        </w:rPr>
        <w:t>不合格者不予录取。</w:t>
      </w:r>
    </w:p>
    <w:p w14:paraId="617FC331">
      <w:pPr>
        <w:pStyle w:val="2"/>
        <w:spacing w:before="23" w:line="222" w:lineRule="auto"/>
        <w:ind w:left="673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-2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（2）专业知识与专业素养考核（满分</w:t>
      </w:r>
      <w:r>
        <w:rPr>
          <w:rFonts w:hint="default" w:ascii="Times New Roman" w:hAnsi="Times New Roman" w:cs="Times New Roman"/>
          <w:spacing w:val="-49"/>
        </w:rPr>
        <w:t xml:space="preserve"> </w:t>
      </w:r>
      <w:r>
        <w:rPr>
          <w:rFonts w:hint="default" w:ascii="Times New Roman" w:hAnsi="Times New Roman" w:cs="Times New Roman"/>
          <w:spacing w:val="-2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20</w:t>
      </w:r>
      <w:r>
        <w:rPr>
          <w:rFonts w:hint="default" w:ascii="Times New Roman" w:hAnsi="Times New Roman" w:cs="Times New Roman"/>
          <w:spacing w:val="-47"/>
        </w:rPr>
        <w:t xml:space="preserve"> </w:t>
      </w:r>
      <w:r>
        <w:rPr>
          <w:rFonts w:hint="default" w:ascii="Times New Roman" w:hAnsi="Times New Roman" w:cs="Times New Roman"/>
          <w:spacing w:val="-2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分）</w:t>
      </w:r>
    </w:p>
    <w:p w14:paraId="5E230F0A">
      <w:pPr>
        <w:pStyle w:val="2"/>
        <w:spacing w:before="28" w:line="235" w:lineRule="auto"/>
        <w:ind w:left="112" w:right="31" w:firstLine="561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-5"/>
        </w:rPr>
        <w:t>考核考生对本学科专业基础知识的了解与掌握、思维与反应能力、分</w:t>
      </w:r>
      <w:r>
        <w:rPr>
          <w:rFonts w:hint="default" w:ascii="Times New Roman" w:hAnsi="Times New Roman" w:cs="Times New Roman"/>
          <w:spacing w:val="-4"/>
        </w:rPr>
        <w:t>析和解决问题的能力，对本学科的发展动态、前沿的了解</w:t>
      </w:r>
      <w:r>
        <w:rPr>
          <w:rFonts w:hint="default" w:ascii="Times New Roman" w:hAnsi="Times New Roman" w:cs="Times New Roman"/>
          <w:spacing w:val="-5"/>
        </w:rPr>
        <w:t>，专业领域发展</w:t>
      </w:r>
      <w:r>
        <w:rPr>
          <w:rFonts w:hint="default" w:ascii="Times New Roman" w:hAnsi="Times New Roman" w:cs="Times New Roman"/>
        </w:rPr>
        <w:t xml:space="preserve"> </w:t>
      </w:r>
      <w:r>
        <w:rPr>
          <w:rFonts w:hint="default" w:ascii="Times New Roman" w:hAnsi="Times New Roman" w:cs="Times New Roman"/>
          <w:spacing w:val="-2"/>
        </w:rPr>
        <w:t>潜力等。中医药相关学科还应重点考查学生中医药传统文化、中医思维、</w:t>
      </w:r>
      <w:r>
        <w:rPr>
          <w:rFonts w:hint="default" w:ascii="Times New Roman" w:hAnsi="Times New Roman" w:cs="Times New Roman"/>
          <w:spacing w:val="1"/>
        </w:rPr>
        <w:t xml:space="preserve"> </w:t>
      </w:r>
      <w:r>
        <w:rPr>
          <w:rFonts w:hint="default" w:ascii="Times New Roman" w:hAnsi="Times New Roman" w:cs="Times New Roman"/>
          <w:spacing w:val="-2"/>
        </w:rPr>
        <w:t>中医临床技能等中医药专业素养。</w:t>
      </w:r>
    </w:p>
    <w:p w14:paraId="16574EF8">
      <w:pPr>
        <w:pStyle w:val="2"/>
        <w:spacing w:before="27" w:line="222" w:lineRule="auto"/>
        <w:ind w:left="673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-2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（3）临床技能或科研能力考核（满分</w:t>
      </w:r>
      <w:r>
        <w:rPr>
          <w:rFonts w:hint="default" w:ascii="Times New Roman" w:hAnsi="Times New Roman" w:cs="Times New Roman"/>
          <w:spacing w:val="-49"/>
        </w:rPr>
        <w:t xml:space="preserve"> </w:t>
      </w:r>
      <w:r>
        <w:rPr>
          <w:rFonts w:hint="default" w:ascii="Times New Roman" w:hAnsi="Times New Roman" w:cs="Times New Roman"/>
          <w:spacing w:val="-2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20</w:t>
      </w:r>
      <w:r>
        <w:rPr>
          <w:rFonts w:hint="default" w:ascii="Times New Roman" w:hAnsi="Times New Roman" w:cs="Times New Roman"/>
          <w:spacing w:val="-47"/>
        </w:rPr>
        <w:t xml:space="preserve"> </w:t>
      </w:r>
      <w:r>
        <w:rPr>
          <w:rFonts w:hint="default" w:ascii="Times New Roman" w:hAnsi="Times New Roman" w:cs="Times New Roman"/>
          <w:spacing w:val="-2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分）</w:t>
      </w:r>
    </w:p>
    <w:p w14:paraId="73317AB3">
      <w:pPr>
        <w:pStyle w:val="2"/>
        <w:spacing w:before="24" w:line="231" w:lineRule="auto"/>
        <w:ind w:left="113" w:right="103" w:firstLine="562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-4"/>
        </w:rPr>
        <w:t>专业实际操作能力（临床技能测试、动手操作能力测试等</w:t>
      </w:r>
      <w:r>
        <w:rPr>
          <w:rFonts w:hint="default" w:ascii="Times New Roman" w:hAnsi="Times New Roman" w:cs="Times New Roman"/>
          <w:spacing w:val="-13"/>
        </w:rPr>
        <w:t>），</w:t>
      </w:r>
      <w:r>
        <w:rPr>
          <w:rFonts w:hint="default" w:ascii="Times New Roman" w:hAnsi="Times New Roman" w:cs="Times New Roman"/>
          <w:spacing w:val="-4"/>
        </w:rPr>
        <w:t>或实验</w:t>
      </w:r>
      <w:r>
        <w:rPr>
          <w:rFonts w:hint="default" w:ascii="Times New Roman" w:hAnsi="Times New Roman" w:cs="Times New Roman"/>
        </w:rPr>
        <w:t xml:space="preserve"> </w:t>
      </w:r>
      <w:r>
        <w:rPr>
          <w:rFonts w:hint="default" w:ascii="Times New Roman" w:hAnsi="Times New Roman" w:cs="Times New Roman"/>
          <w:spacing w:val="-1"/>
        </w:rPr>
        <w:t>操作技能，或解决实际问题的能力和科研潜质等。</w:t>
      </w:r>
    </w:p>
    <w:p w14:paraId="3C1E8F73">
      <w:pPr>
        <w:pStyle w:val="2"/>
        <w:spacing w:before="27" w:line="223" w:lineRule="auto"/>
        <w:ind w:left="673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-2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（4）综合素质和创新潜质考核（满分</w:t>
      </w:r>
      <w:r>
        <w:rPr>
          <w:rFonts w:hint="default" w:ascii="Times New Roman" w:hAnsi="Times New Roman" w:cs="Times New Roman"/>
          <w:spacing w:val="-49"/>
        </w:rPr>
        <w:t xml:space="preserve"> </w:t>
      </w:r>
      <w:r>
        <w:rPr>
          <w:rFonts w:hint="default" w:ascii="Times New Roman" w:hAnsi="Times New Roman" w:cs="Times New Roman"/>
          <w:spacing w:val="-2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20</w:t>
      </w:r>
      <w:r>
        <w:rPr>
          <w:rFonts w:hint="default" w:ascii="Times New Roman" w:hAnsi="Times New Roman" w:cs="Times New Roman"/>
          <w:spacing w:val="-47"/>
        </w:rPr>
        <w:t xml:space="preserve"> </w:t>
      </w:r>
      <w:r>
        <w:rPr>
          <w:rFonts w:hint="default" w:ascii="Times New Roman" w:hAnsi="Times New Roman" w:cs="Times New Roman"/>
          <w:spacing w:val="-2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分）</w:t>
      </w:r>
    </w:p>
    <w:p w14:paraId="04E6DBC4">
      <w:pPr>
        <w:pStyle w:val="2"/>
        <w:spacing w:before="22" w:line="237" w:lineRule="auto"/>
        <w:ind w:left="112" w:right="101" w:firstLine="573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-5"/>
        </w:rPr>
        <w:t>复试专家小组可考查考生本学科（专业）以外的学习科研与社会实践</w:t>
      </w:r>
      <w:r>
        <w:rPr>
          <w:rFonts w:hint="default" w:ascii="Times New Roman" w:hAnsi="Times New Roman" w:cs="Times New Roman"/>
          <w:spacing w:val="2"/>
        </w:rPr>
        <w:t xml:space="preserve"> </w:t>
      </w:r>
      <w:r>
        <w:rPr>
          <w:rFonts w:hint="default" w:ascii="Times New Roman" w:hAnsi="Times New Roman" w:cs="Times New Roman"/>
          <w:spacing w:val="-4"/>
        </w:rPr>
        <w:t>（学生工作、社团活动、志愿服务等）或实际工作表现等方面</w:t>
      </w:r>
      <w:r>
        <w:rPr>
          <w:rFonts w:hint="default" w:ascii="Times New Roman" w:hAnsi="Times New Roman" w:cs="Times New Roman"/>
          <w:spacing w:val="-5"/>
        </w:rPr>
        <w:t>情况，事业</w:t>
      </w:r>
      <w:r>
        <w:rPr>
          <w:rFonts w:hint="default" w:ascii="Times New Roman" w:hAnsi="Times New Roman" w:cs="Times New Roman"/>
        </w:rPr>
        <w:t xml:space="preserve"> </w:t>
      </w:r>
      <w:r>
        <w:rPr>
          <w:rFonts w:hint="default" w:ascii="Times New Roman" w:hAnsi="Times New Roman" w:cs="Times New Roman"/>
          <w:spacing w:val="-4"/>
        </w:rPr>
        <w:t>心和责任感、纪律性和协作性（遵纪守法、团队合作等</w:t>
      </w:r>
      <w:r>
        <w:rPr>
          <w:rFonts w:hint="default" w:ascii="Times New Roman" w:hAnsi="Times New Roman" w:cs="Times New Roman"/>
          <w:spacing w:val="-8"/>
        </w:rPr>
        <w:t>），</w:t>
      </w:r>
      <w:r>
        <w:rPr>
          <w:rFonts w:hint="default" w:ascii="Times New Roman" w:hAnsi="Times New Roman" w:cs="Times New Roman"/>
          <w:spacing w:val="-4"/>
        </w:rPr>
        <w:t>人文素养、行为举止、心理健康、表达和礼仪等综合素质；分析与解决问题</w:t>
      </w:r>
      <w:r>
        <w:rPr>
          <w:rFonts w:hint="default" w:ascii="Times New Roman" w:hAnsi="Times New Roman" w:cs="Times New Roman"/>
          <w:spacing w:val="-5"/>
        </w:rPr>
        <w:t>能力、创新</w:t>
      </w:r>
      <w:r>
        <w:rPr>
          <w:rFonts w:hint="default" w:ascii="Times New Roman" w:hAnsi="Times New Roman" w:cs="Times New Roman"/>
          <w:spacing w:val="-4"/>
        </w:rPr>
        <w:t>精神和创新潜质。突出对考生创新能力、综合素质等的考</w:t>
      </w:r>
      <w:r>
        <w:rPr>
          <w:rFonts w:hint="default" w:ascii="Times New Roman" w:hAnsi="Times New Roman" w:cs="Times New Roman"/>
          <w:spacing w:val="-5"/>
        </w:rPr>
        <w:t>核，促进拔尖创</w:t>
      </w:r>
      <w:r>
        <w:rPr>
          <w:rFonts w:hint="default" w:ascii="Times New Roman" w:hAnsi="Times New Roman" w:cs="Times New Roman"/>
          <w:spacing w:val="-3"/>
        </w:rPr>
        <w:t>新人才脱颖而出。</w:t>
      </w:r>
    </w:p>
    <w:p w14:paraId="17BE0680">
      <w:pPr>
        <w:pStyle w:val="2"/>
        <w:spacing w:before="25" w:line="222" w:lineRule="auto"/>
        <w:ind w:left="673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-3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（5）外语能力水平考核（满分</w:t>
      </w:r>
      <w:r>
        <w:rPr>
          <w:rFonts w:hint="default" w:ascii="Times New Roman" w:hAnsi="Times New Roman" w:cs="Times New Roman"/>
          <w:spacing w:val="-39"/>
        </w:rPr>
        <w:t xml:space="preserve"> </w:t>
      </w:r>
      <w:r>
        <w:rPr>
          <w:rFonts w:hint="default" w:ascii="Times New Roman" w:hAnsi="Times New Roman" w:cs="Times New Roman"/>
          <w:spacing w:val="-3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20</w:t>
      </w:r>
      <w:r>
        <w:rPr>
          <w:rFonts w:hint="default" w:ascii="Times New Roman" w:hAnsi="Times New Roman" w:cs="Times New Roman"/>
          <w:spacing w:val="-50"/>
        </w:rPr>
        <w:t xml:space="preserve"> </w:t>
      </w:r>
      <w:r>
        <w:rPr>
          <w:rFonts w:hint="default" w:ascii="Times New Roman" w:hAnsi="Times New Roman" w:cs="Times New Roman"/>
          <w:spacing w:val="-3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分）</w:t>
      </w:r>
    </w:p>
    <w:p w14:paraId="08E0E6CB">
      <w:pPr>
        <w:pStyle w:val="2"/>
        <w:spacing w:before="26" w:line="222" w:lineRule="auto"/>
        <w:jc w:val="righ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-10"/>
        </w:rPr>
        <w:t>包括外语听力、口语测试、文献阅读等，重</w:t>
      </w:r>
      <w:r>
        <w:rPr>
          <w:rFonts w:hint="default" w:ascii="Times New Roman" w:hAnsi="Times New Roman" w:cs="Times New Roman"/>
          <w:spacing w:val="-11"/>
        </w:rPr>
        <w:t>点考查考生外语应用能力。</w:t>
      </w:r>
    </w:p>
    <w:p w14:paraId="2A403E7F">
      <w:pPr>
        <w:pStyle w:val="2"/>
        <w:spacing w:before="28" w:line="223" w:lineRule="auto"/>
        <w:ind w:left="667"/>
        <w:outlineLvl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-1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2.复试安排如下：</w:t>
      </w:r>
    </w:p>
    <w:p w14:paraId="40450E86">
      <w:pPr>
        <w:pStyle w:val="2"/>
        <w:spacing w:before="25" w:line="234" w:lineRule="auto"/>
        <w:ind w:left="120" w:right="101" w:firstLine="554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-5"/>
        </w:rPr>
        <w:t>进入我院复试名单的考生，按一志愿报考专业分组，在我院复试录取工作督查组监督下</w:t>
      </w:r>
      <w:r>
        <w:rPr>
          <w:rFonts w:hint="default" w:ascii="Times New Roman" w:hAnsi="Times New Roman" w:cs="Times New Roman"/>
          <w:color w:val="0000FF"/>
          <w:spacing w:val="-5"/>
        </w:rPr>
        <w:t>随机</w:t>
      </w:r>
      <w:r>
        <w:rPr>
          <w:rFonts w:hint="default" w:ascii="Times New Roman" w:hAnsi="Times New Roman" w:cs="Times New Roman"/>
          <w:spacing w:val="-5"/>
        </w:rPr>
        <w:t>确定考生复试序</w:t>
      </w:r>
      <w:r>
        <w:rPr>
          <w:rFonts w:hint="default" w:ascii="Times New Roman" w:hAnsi="Times New Roman" w:cs="Times New Roman"/>
          <w:spacing w:val="-6"/>
        </w:rPr>
        <w:t>号，该序</w:t>
      </w:r>
      <w:r>
        <w:rPr>
          <w:rFonts w:hint="default" w:ascii="Times New Roman" w:hAnsi="Times New Roman" w:cs="Times New Roman"/>
        </w:rPr>
        <w:t xml:space="preserve"> </w:t>
      </w:r>
      <w:r>
        <w:rPr>
          <w:rFonts w:hint="default" w:ascii="Times New Roman" w:hAnsi="Times New Roman" w:cs="Times New Roman"/>
          <w:spacing w:val="-1"/>
        </w:rPr>
        <w:t>号为考生参加我院所有复试的顺序号（由小到大序</w:t>
      </w:r>
      <w:r>
        <w:rPr>
          <w:rFonts w:hint="default" w:ascii="Times New Roman" w:hAnsi="Times New Roman" w:cs="Times New Roman"/>
          <w:spacing w:val="-2"/>
        </w:rPr>
        <w:t>）。</w:t>
      </w:r>
    </w:p>
    <w:p w14:paraId="31560C71">
      <w:pPr>
        <w:pStyle w:val="2"/>
        <w:spacing w:before="25" w:line="213" w:lineRule="auto"/>
        <w:ind w:left="1406"/>
        <w:rPr>
          <w:rFonts w:hint="default" w:ascii="Times New Roman" w:hAnsi="Times New Roman" w:cs="Times New Roman"/>
          <w:spacing w:val="-2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bookmarkStart w:id="0" w:name="_GoBack"/>
      <w:bookmarkEnd w:id="0"/>
      <w:r>
        <w:rPr>
          <w:rFonts w:hint="default" w:ascii="Times New Roman" w:hAnsi="Times New Roman" w:cs="Times New Roman"/>
          <w:spacing w:val="-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附属阳江中医院</w:t>
      </w:r>
      <w:r>
        <w:rPr>
          <w:rFonts w:hint="default" w:ascii="Times New Roman" w:hAnsi="Times New Roman" w:cs="Times New Roman"/>
          <w:spacing w:val="-2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202</w:t>
      </w:r>
      <w:r>
        <w:rPr>
          <w:rFonts w:hint="eastAsia" w:ascii="Times New Roman" w:hAnsi="Times New Roman" w:cs="Times New Roman"/>
          <w:spacing w:val="-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5</w:t>
      </w:r>
      <w:r>
        <w:rPr>
          <w:rFonts w:hint="default" w:ascii="Times New Roman" w:hAnsi="Times New Roman" w:cs="Times New Roman"/>
          <w:spacing w:val="-2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年硕士复试工作进程表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8"/>
        <w:gridCol w:w="5406"/>
        <w:gridCol w:w="1038"/>
      </w:tblGrid>
      <w:tr w14:paraId="4A6A1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2078" w:type="dxa"/>
            <w:noWrap w:val="0"/>
            <w:vAlign w:val="center"/>
          </w:tcPr>
          <w:p w14:paraId="6E9820C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jc w:val="center"/>
              <w:textAlignment w:val="baseline"/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zh-CN" w:bidi="ar-SA"/>
              </w:rPr>
              <w:t>时间</w:t>
            </w:r>
          </w:p>
        </w:tc>
        <w:tc>
          <w:tcPr>
            <w:tcW w:w="5406" w:type="dxa"/>
            <w:noWrap w:val="0"/>
            <w:vAlign w:val="center"/>
          </w:tcPr>
          <w:p w14:paraId="5C3A25A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jc w:val="center"/>
              <w:textAlignment w:val="baseline"/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zh-CN" w:bidi="ar-SA"/>
              </w:rPr>
              <w:t>内容</w:t>
            </w:r>
          </w:p>
        </w:tc>
        <w:tc>
          <w:tcPr>
            <w:tcW w:w="1038" w:type="dxa"/>
            <w:noWrap w:val="0"/>
            <w:vAlign w:val="center"/>
          </w:tcPr>
          <w:p w14:paraId="3793A62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jc w:val="center"/>
              <w:textAlignment w:val="baseline"/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zh-CN" w:bidi="ar-SA"/>
              </w:rPr>
              <w:t>备注</w:t>
            </w:r>
          </w:p>
        </w:tc>
      </w:tr>
      <w:tr w14:paraId="20DA9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2078" w:type="dxa"/>
            <w:noWrap w:val="0"/>
            <w:vAlign w:val="center"/>
          </w:tcPr>
          <w:p w14:paraId="0F20F6F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jc w:val="center"/>
              <w:textAlignment w:val="baseline"/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zh-CN" w:bidi="ar-SA"/>
              </w:rPr>
              <w:t>3月</w:t>
            </w:r>
            <w:r>
              <w:rPr>
                <w:rFonts w:hint="eastAsia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zh-CN" w:bidi="ar-SA"/>
              </w:rPr>
              <w:t>23</w:t>
            </w:r>
            <w:r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zh-CN" w:bidi="ar-SA"/>
              </w:rPr>
              <w:t>日下午5:00前</w:t>
            </w:r>
          </w:p>
        </w:tc>
        <w:tc>
          <w:tcPr>
            <w:tcW w:w="5406" w:type="dxa"/>
            <w:noWrap w:val="0"/>
            <w:vAlign w:val="center"/>
          </w:tcPr>
          <w:p w14:paraId="4E7869E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jc w:val="left"/>
              <w:textAlignment w:val="baseline"/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zh-CN" w:bidi="ar-SA"/>
              </w:rPr>
              <w:t>院内复试名单内考生提前下载钉钉 APP，进“阳江市中医医院硕招复试考生群”</w:t>
            </w:r>
          </w:p>
        </w:tc>
        <w:tc>
          <w:tcPr>
            <w:tcW w:w="1038" w:type="dxa"/>
            <w:noWrap w:val="0"/>
            <w:vAlign w:val="center"/>
          </w:tcPr>
          <w:p w14:paraId="694E613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ind w:firstLine="428" w:firstLineChars="200"/>
              <w:jc w:val="center"/>
              <w:textAlignment w:val="baseline"/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en-US" w:bidi="ar-SA"/>
              </w:rPr>
            </w:pPr>
          </w:p>
        </w:tc>
      </w:tr>
      <w:tr w14:paraId="59CEE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8" w:type="dxa"/>
            <w:noWrap w:val="0"/>
            <w:vAlign w:val="center"/>
          </w:tcPr>
          <w:p w14:paraId="326B1EF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jc w:val="center"/>
              <w:textAlignment w:val="baseline"/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zh-CN" w:bidi="ar-SA"/>
              </w:rPr>
              <w:t>3</w:t>
            </w:r>
            <w:r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zh-CN" w:bidi="ar-SA"/>
              </w:rPr>
              <w:t>月</w:t>
            </w:r>
            <w:r>
              <w:rPr>
                <w:rFonts w:hint="eastAsia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zh-CN" w:bidi="ar-SA"/>
              </w:rPr>
              <w:t>25</w:t>
            </w:r>
            <w:r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zh-CN" w:bidi="ar-SA"/>
              </w:rPr>
              <w:t>日</w:t>
            </w:r>
          </w:p>
          <w:p w14:paraId="5905140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jc w:val="center"/>
              <w:textAlignment w:val="baseline"/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hint="eastAsia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zh-CN" w:bidi="ar-SA"/>
              </w:rPr>
              <w:t>8:</w:t>
            </w:r>
            <w:r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zh-CN" w:bidi="ar-SA"/>
              </w:rPr>
              <w:t>00-</w:t>
            </w:r>
            <w:r>
              <w:rPr>
                <w:rFonts w:hint="eastAsia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zh-CN" w:bidi="ar-SA"/>
              </w:rPr>
              <w:t>9</w:t>
            </w:r>
            <w:r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zh-CN" w:bidi="ar-SA"/>
              </w:rPr>
              <w:t>:</w:t>
            </w:r>
            <w:r>
              <w:rPr>
                <w:rFonts w:hint="eastAsia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zh-CN" w:bidi="ar-SA"/>
              </w:rPr>
              <w:t>0</w:t>
            </w:r>
            <w:r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zh-CN" w:bidi="ar-SA"/>
              </w:rPr>
              <w:t>0</w:t>
            </w:r>
          </w:p>
        </w:tc>
        <w:tc>
          <w:tcPr>
            <w:tcW w:w="5406" w:type="dxa"/>
            <w:noWrap w:val="0"/>
            <w:vAlign w:val="center"/>
          </w:tcPr>
          <w:p w14:paraId="08A5B49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jc w:val="left"/>
              <w:textAlignment w:val="baseline"/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zh-CN" w:bidi="ar-SA"/>
              </w:rPr>
              <w:t>考生现场报到</w:t>
            </w:r>
          </w:p>
          <w:p w14:paraId="3721728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jc w:val="left"/>
              <w:textAlignment w:val="baseline"/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zh-CN" w:bidi="ar-SA"/>
              </w:rPr>
              <w:t>地点：医院综合楼（岐黄楼）6楼临床技能培训中心</w:t>
            </w:r>
          </w:p>
        </w:tc>
        <w:tc>
          <w:tcPr>
            <w:tcW w:w="1038" w:type="dxa"/>
            <w:noWrap w:val="0"/>
            <w:vAlign w:val="center"/>
          </w:tcPr>
          <w:p w14:paraId="68F400C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ind w:firstLine="428" w:firstLineChars="200"/>
              <w:jc w:val="center"/>
              <w:textAlignment w:val="baseline"/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en-US" w:bidi="ar-SA"/>
              </w:rPr>
            </w:pPr>
          </w:p>
        </w:tc>
      </w:tr>
      <w:tr w14:paraId="334D1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8" w:type="dxa"/>
            <w:noWrap w:val="0"/>
            <w:vAlign w:val="center"/>
          </w:tcPr>
          <w:p w14:paraId="5FA9CE0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jc w:val="center"/>
              <w:textAlignment w:val="baseline"/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zh-CN" w:bidi="ar-SA"/>
              </w:rPr>
              <w:t>3</w:t>
            </w:r>
            <w:r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zh-CN" w:bidi="ar-SA"/>
              </w:rPr>
              <w:t>月</w:t>
            </w:r>
            <w:r>
              <w:rPr>
                <w:rFonts w:hint="eastAsia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zh-CN" w:bidi="ar-SA"/>
              </w:rPr>
              <w:t>25</w:t>
            </w:r>
            <w:r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zh-CN" w:bidi="ar-SA"/>
              </w:rPr>
              <w:t>日</w:t>
            </w:r>
          </w:p>
          <w:p w14:paraId="7310FD5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jc w:val="center"/>
              <w:textAlignment w:val="baseline"/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hint="eastAsia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zh-CN" w:bidi="ar-SA"/>
              </w:rPr>
              <w:t>9:0</w:t>
            </w:r>
            <w:r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zh-CN" w:bidi="ar-SA"/>
              </w:rPr>
              <w:t>0-</w:t>
            </w:r>
            <w:r>
              <w:rPr>
                <w:rFonts w:hint="eastAsia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zh-CN" w:bidi="ar-SA"/>
              </w:rPr>
              <w:t>9</w:t>
            </w:r>
            <w:r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zh-CN" w:bidi="ar-SA"/>
              </w:rPr>
              <w:t>:</w:t>
            </w:r>
            <w:r>
              <w:rPr>
                <w:rFonts w:hint="eastAsia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zh-CN" w:bidi="ar-SA"/>
              </w:rPr>
              <w:t>3</w:t>
            </w:r>
            <w:r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zh-CN" w:bidi="ar-SA"/>
              </w:rPr>
              <w:t>0</w:t>
            </w:r>
          </w:p>
        </w:tc>
        <w:tc>
          <w:tcPr>
            <w:tcW w:w="5406" w:type="dxa"/>
            <w:noWrap w:val="0"/>
            <w:vAlign w:val="center"/>
          </w:tcPr>
          <w:p w14:paraId="3613F64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jc w:val="left"/>
              <w:textAlignment w:val="baseline"/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zh-CN" w:bidi="ar-SA"/>
              </w:rPr>
              <w:t>考生复试培训会（全体考生）</w:t>
            </w:r>
          </w:p>
          <w:p w14:paraId="4256168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jc w:val="left"/>
              <w:textAlignment w:val="baseline"/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zh-CN" w:bidi="ar-SA"/>
              </w:rPr>
              <w:t>地点：医院综合楼（岐黄楼）6楼临床技能培训中心</w:t>
            </w:r>
          </w:p>
        </w:tc>
        <w:tc>
          <w:tcPr>
            <w:tcW w:w="1038" w:type="dxa"/>
            <w:noWrap w:val="0"/>
            <w:vAlign w:val="center"/>
          </w:tcPr>
          <w:p w14:paraId="403B9F2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ind w:firstLine="428" w:firstLineChars="200"/>
              <w:jc w:val="center"/>
              <w:textAlignment w:val="baseline"/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en-US" w:bidi="ar-SA"/>
              </w:rPr>
            </w:pPr>
          </w:p>
        </w:tc>
      </w:tr>
      <w:tr w14:paraId="5EE16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8" w:type="dxa"/>
            <w:shd w:val="clear" w:color="auto" w:fill="auto"/>
            <w:noWrap w:val="0"/>
            <w:vAlign w:val="center"/>
          </w:tcPr>
          <w:p w14:paraId="71BBC49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jc w:val="center"/>
              <w:textAlignment w:val="baseline"/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zh-CN" w:bidi="ar-SA"/>
              </w:rPr>
              <w:t>3</w:t>
            </w:r>
            <w:r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zh-CN" w:bidi="ar-SA"/>
              </w:rPr>
              <w:t>月</w:t>
            </w:r>
            <w:r>
              <w:rPr>
                <w:rFonts w:hint="eastAsia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zh-CN" w:bidi="ar-SA"/>
              </w:rPr>
              <w:t>25</w:t>
            </w:r>
            <w:r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zh-CN" w:bidi="ar-SA"/>
              </w:rPr>
              <w:t>日</w:t>
            </w:r>
          </w:p>
          <w:p w14:paraId="5565F82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jc w:val="center"/>
              <w:textAlignment w:val="baseline"/>
              <w:rPr>
                <w:rFonts w:hint="eastAsia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zh-CN" w:bidi="ar-SA"/>
              </w:rPr>
              <w:t>9:30</w:t>
            </w:r>
            <w:r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zh-CN" w:bidi="ar-SA"/>
              </w:rPr>
              <w:t>-</w:t>
            </w:r>
            <w:r>
              <w:rPr>
                <w:rFonts w:hint="eastAsia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zh-CN" w:bidi="ar-SA"/>
              </w:rPr>
              <w:t>12</w:t>
            </w:r>
            <w:r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zh-CN" w:bidi="ar-SA"/>
              </w:rPr>
              <w:t>:</w:t>
            </w:r>
            <w:r>
              <w:rPr>
                <w:rFonts w:hint="eastAsia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zh-CN" w:bidi="ar-SA"/>
              </w:rPr>
              <w:t>0</w:t>
            </w:r>
            <w:r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zh-CN" w:bidi="ar-SA"/>
              </w:rPr>
              <w:t>0</w:t>
            </w:r>
          </w:p>
        </w:tc>
        <w:tc>
          <w:tcPr>
            <w:tcW w:w="5406" w:type="dxa"/>
            <w:shd w:val="clear" w:color="auto" w:fill="auto"/>
            <w:noWrap w:val="0"/>
            <w:vAlign w:val="center"/>
          </w:tcPr>
          <w:p w14:paraId="6B798ED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jc w:val="left"/>
              <w:textAlignment w:val="baseline"/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zh-CN" w:bidi="ar-SA"/>
              </w:rPr>
              <w:t>一志愿专业复试</w:t>
            </w:r>
            <w:r>
              <w:rPr>
                <w:rFonts w:hint="eastAsia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zh-CN" w:bidi="ar-SA"/>
              </w:rPr>
              <w:t>现场复试</w:t>
            </w:r>
            <w:r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zh-CN" w:bidi="ar-SA"/>
              </w:rPr>
              <w:t>（全体考生）</w:t>
            </w:r>
          </w:p>
          <w:p w14:paraId="39FDD33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jc w:val="left"/>
              <w:textAlignment w:val="baseline"/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zh-CN" w:bidi="ar-SA"/>
              </w:rPr>
              <w:t>地点：医院综合楼（岐黄楼）6楼临床技能培训中心</w:t>
            </w:r>
          </w:p>
        </w:tc>
        <w:tc>
          <w:tcPr>
            <w:tcW w:w="1038" w:type="dxa"/>
            <w:noWrap w:val="0"/>
            <w:vAlign w:val="center"/>
          </w:tcPr>
          <w:p w14:paraId="3FE16A1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ind w:firstLine="428" w:firstLineChars="200"/>
              <w:jc w:val="center"/>
              <w:textAlignment w:val="baseline"/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en-US" w:bidi="ar-SA"/>
              </w:rPr>
            </w:pPr>
          </w:p>
        </w:tc>
      </w:tr>
      <w:tr w14:paraId="33659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8" w:type="dxa"/>
            <w:shd w:val="clear" w:color="auto" w:fill="auto"/>
            <w:noWrap w:val="0"/>
            <w:vAlign w:val="center"/>
          </w:tcPr>
          <w:p w14:paraId="76B5CD1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jc w:val="center"/>
              <w:textAlignment w:val="baseline"/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zh-CN" w:bidi="ar-SA"/>
              </w:rPr>
              <w:t>3</w:t>
            </w:r>
            <w:r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zh-CN" w:bidi="ar-SA"/>
              </w:rPr>
              <w:t>月</w:t>
            </w:r>
            <w:r>
              <w:rPr>
                <w:rFonts w:hint="eastAsia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zh-CN" w:bidi="ar-SA"/>
              </w:rPr>
              <w:t>25</w:t>
            </w:r>
            <w:r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zh-CN" w:bidi="ar-SA"/>
              </w:rPr>
              <w:t>日</w:t>
            </w:r>
          </w:p>
          <w:p w14:paraId="64AB9A6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jc w:val="center"/>
              <w:textAlignment w:val="baseline"/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zh-CN" w:bidi="ar-SA"/>
              </w:rPr>
              <w:t>15</w:t>
            </w:r>
            <w:r>
              <w:rPr>
                <w:rFonts w:hint="eastAsia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zh-CN" w:bidi="ar-SA"/>
              </w:rPr>
              <w:t>:</w:t>
            </w:r>
            <w:r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zh-CN" w:bidi="ar-SA"/>
              </w:rPr>
              <w:t>00-17:</w:t>
            </w:r>
            <w:r>
              <w:rPr>
                <w:rFonts w:hint="eastAsia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zh-CN" w:bidi="ar-SA"/>
              </w:rPr>
              <w:t>0</w:t>
            </w:r>
            <w:r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zh-CN" w:bidi="ar-SA"/>
              </w:rPr>
              <w:t>0</w:t>
            </w:r>
          </w:p>
        </w:tc>
        <w:tc>
          <w:tcPr>
            <w:tcW w:w="5406" w:type="dxa"/>
            <w:shd w:val="clear" w:color="auto" w:fill="auto"/>
            <w:noWrap w:val="0"/>
            <w:vAlign w:val="center"/>
          </w:tcPr>
          <w:p w14:paraId="307B56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jc w:val="left"/>
              <w:textAlignment w:val="baseline"/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zh-CN" w:bidi="ar-SA"/>
              </w:rPr>
              <w:t>院</w:t>
            </w:r>
            <w:r>
              <w:rPr>
                <w:rFonts w:hint="eastAsia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zh-CN" w:bidi="ar-SA"/>
              </w:rPr>
              <w:t>内</w:t>
            </w:r>
            <w:r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zh-CN" w:bidi="ar-SA"/>
              </w:rPr>
              <w:t>统筹复试</w:t>
            </w:r>
            <w:r>
              <w:rPr>
                <w:rFonts w:hint="eastAsia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zh-CN" w:bidi="ar-SA"/>
              </w:rPr>
              <w:t>现场复试</w:t>
            </w:r>
            <w:r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zh-CN" w:bidi="ar-SA"/>
              </w:rPr>
              <w:t>（</w:t>
            </w:r>
            <w:r>
              <w:rPr>
                <w:rFonts w:hint="eastAsia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zh-CN" w:bidi="ar-SA"/>
              </w:rPr>
              <w:t>部分</w:t>
            </w:r>
            <w:r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zh-CN" w:bidi="ar-SA"/>
              </w:rPr>
              <w:t>考生）</w:t>
            </w:r>
          </w:p>
          <w:p w14:paraId="43447A0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jc w:val="left"/>
              <w:textAlignment w:val="baseline"/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zh-CN" w:bidi="ar-SA"/>
              </w:rPr>
              <w:t>地点：医院综合楼（岐黄楼）6楼临床技能培训中心</w:t>
            </w:r>
          </w:p>
        </w:tc>
        <w:tc>
          <w:tcPr>
            <w:tcW w:w="1038" w:type="dxa"/>
            <w:noWrap w:val="0"/>
            <w:vAlign w:val="center"/>
          </w:tcPr>
          <w:p w14:paraId="10A6342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ind w:firstLine="428" w:firstLineChars="200"/>
              <w:jc w:val="center"/>
              <w:textAlignment w:val="baseline"/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en-US" w:bidi="ar-SA"/>
              </w:rPr>
            </w:pPr>
          </w:p>
        </w:tc>
      </w:tr>
      <w:tr w14:paraId="51C56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</w:trPr>
        <w:tc>
          <w:tcPr>
            <w:tcW w:w="2078" w:type="dxa"/>
            <w:noWrap w:val="0"/>
            <w:vAlign w:val="center"/>
          </w:tcPr>
          <w:p w14:paraId="6BF1646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jc w:val="center"/>
              <w:textAlignment w:val="baseline"/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hint="eastAsia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zh-CN" w:bidi="ar-SA"/>
              </w:rPr>
              <w:t>3</w:t>
            </w:r>
            <w:r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zh-CN" w:bidi="ar-SA"/>
              </w:rPr>
              <w:t>月</w:t>
            </w:r>
            <w:r>
              <w:rPr>
                <w:rFonts w:hint="eastAsia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zh-CN" w:bidi="ar-SA"/>
              </w:rPr>
              <w:t>27</w:t>
            </w:r>
            <w:r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zh-CN" w:bidi="ar-SA"/>
              </w:rPr>
              <w:t>日</w:t>
            </w:r>
            <w:r>
              <w:rPr>
                <w:rFonts w:hint="eastAsia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zh-CN" w:bidi="ar-SA"/>
              </w:rPr>
              <w:t>前</w:t>
            </w:r>
          </w:p>
        </w:tc>
        <w:tc>
          <w:tcPr>
            <w:tcW w:w="5406" w:type="dxa"/>
            <w:noWrap w:val="0"/>
            <w:vAlign w:val="center"/>
          </w:tcPr>
          <w:p w14:paraId="4485213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jc w:val="left"/>
              <w:textAlignment w:val="baseline"/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zh-CN" w:bidi="ar-SA"/>
              </w:rPr>
              <w:t>公布复试</w:t>
            </w:r>
            <w:r>
              <w:rPr>
                <w:rFonts w:hint="eastAsia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zh-CN" w:bidi="ar-SA"/>
              </w:rPr>
              <w:t>结果</w:t>
            </w:r>
            <w:r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zh-CN" w:bidi="ar-SA"/>
              </w:rPr>
              <w:t>。</w:t>
            </w:r>
          </w:p>
        </w:tc>
        <w:tc>
          <w:tcPr>
            <w:tcW w:w="1038" w:type="dxa"/>
            <w:noWrap w:val="0"/>
            <w:vAlign w:val="center"/>
          </w:tcPr>
          <w:p w14:paraId="4550C86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ind w:firstLine="428" w:firstLineChars="200"/>
              <w:jc w:val="center"/>
              <w:textAlignment w:val="baseline"/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en-US" w:bidi="ar-SA"/>
              </w:rPr>
            </w:pPr>
          </w:p>
        </w:tc>
      </w:tr>
      <w:tr w14:paraId="68BAF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8" w:type="dxa"/>
            <w:noWrap w:val="0"/>
            <w:vAlign w:val="center"/>
          </w:tcPr>
          <w:p w14:paraId="315649D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jc w:val="center"/>
              <w:textAlignment w:val="baseline"/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zh-CN" w:bidi="ar-SA"/>
              </w:rPr>
              <w:t>4月30日前</w:t>
            </w:r>
          </w:p>
          <w:p w14:paraId="78C0F83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jc w:val="center"/>
              <w:textAlignment w:val="baseline"/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5406" w:type="dxa"/>
            <w:noWrap w:val="0"/>
            <w:vAlign w:val="center"/>
          </w:tcPr>
          <w:p w14:paraId="0220470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jc w:val="left"/>
              <w:textAlignment w:val="baseline"/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en-US" w:bidi="ar-SA"/>
              </w:rPr>
              <w:t>拟录取考生自行</w:t>
            </w:r>
            <w:r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zh-CN" w:bidi="ar-SA"/>
              </w:rPr>
              <w:t>在</w:t>
            </w:r>
            <w:r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en-US" w:bidi="ar-SA"/>
              </w:rPr>
              <w:t>三甲医院体检，</w:t>
            </w:r>
            <w:r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zh-CN" w:bidi="ar-SA"/>
              </w:rPr>
              <w:t>在规定时间内</w:t>
            </w:r>
            <w:r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en-US" w:bidi="ar-SA"/>
              </w:rPr>
              <w:t>提交体检报告单的电子版或扫描PDF版至</w:t>
            </w:r>
            <w:r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zh-CN" w:bidi="ar-SA"/>
              </w:rPr>
              <w:t>我院</w:t>
            </w:r>
            <w:r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en-US" w:bidi="ar-SA"/>
              </w:rPr>
              <w:t>工作邮箱</w:t>
            </w:r>
            <w:r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zh-CN" w:bidi="ar-SA"/>
              </w:rPr>
              <w:t>yjzykjk@163.com</w:t>
            </w:r>
            <w:r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en-US" w:bidi="ar-SA"/>
              </w:rPr>
              <w:t>。</w:t>
            </w:r>
          </w:p>
        </w:tc>
        <w:tc>
          <w:tcPr>
            <w:tcW w:w="1038" w:type="dxa"/>
            <w:noWrap w:val="0"/>
            <w:vAlign w:val="center"/>
          </w:tcPr>
          <w:p w14:paraId="21BAF19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tLeast"/>
              <w:ind w:firstLine="428" w:firstLineChars="200"/>
              <w:jc w:val="center"/>
              <w:textAlignment w:val="baseline"/>
              <w:rPr>
                <w:rFonts w:hint="default" w:ascii="Times New Roman" w:hAnsi="Times New Roman" w:eastAsia="仿宋" w:cs="Times New Roman"/>
                <w:snapToGrid w:val="0"/>
                <w:color w:val="000000"/>
                <w:spacing w:val="-3"/>
                <w:kern w:val="0"/>
                <w:sz w:val="22"/>
                <w:szCs w:val="22"/>
                <w:lang w:val="en-US" w:eastAsia="en-US" w:bidi="ar-SA"/>
              </w:rPr>
            </w:pPr>
          </w:p>
        </w:tc>
      </w:tr>
    </w:tbl>
    <w:p w14:paraId="76DBCAB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5" w:line="240" w:lineRule="atLeast"/>
        <w:ind w:left="1406"/>
        <w:textAlignment w:val="baseline"/>
        <w:rPr>
          <w:rFonts w:hint="default" w:ascii="Times New Roman" w:hAnsi="Times New Roman" w:cs="Times New Roman"/>
          <w:spacing w:val="-2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 w14:paraId="3D67900E">
      <w:pPr>
        <w:spacing w:before="32" w:line="229" w:lineRule="auto"/>
        <w:jc w:val="right"/>
        <w:rPr>
          <w:rFonts w:hint="default" w:ascii="Times New Roman" w:hAnsi="Times New Roman" w:eastAsia="宋体" w:cs="Times New Roman"/>
          <w:sz w:val="19"/>
          <w:szCs w:val="19"/>
        </w:rPr>
      </w:pPr>
      <w:r>
        <w:rPr>
          <w:rFonts w:hint="default" w:ascii="Times New Roman" w:hAnsi="Times New Roman" w:eastAsia="宋体" w:cs="Times New Roman"/>
          <w:color w:val="0000FF"/>
          <w:spacing w:val="8"/>
          <w:sz w:val="19"/>
          <w:szCs w:val="19"/>
          <w14:textOutline w14:w="3614" w14:cap="sq" w14:cmpd="sng">
            <w14:solidFill>
              <w14:srgbClr w14:val="0000FF"/>
            </w14:solidFill>
            <w14:prstDash w14:val="solid"/>
            <w14:bevel/>
          </w14:textOutline>
        </w:rPr>
        <w:t>备注：进程表中未写明具体时间的，以钉钉群通知为准。以上时间若有调整</w:t>
      </w:r>
      <w:r>
        <w:rPr>
          <w:rFonts w:hint="default" w:ascii="Times New Roman" w:hAnsi="Times New Roman" w:eastAsia="宋体" w:cs="Times New Roman"/>
          <w:color w:val="0000FF"/>
          <w:spacing w:val="7"/>
          <w:sz w:val="19"/>
          <w:szCs w:val="19"/>
          <w14:textOutline w14:w="3614" w14:cap="sq" w14:cmpd="sng">
            <w14:solidFill>
              <w14:srgbClr w14:val="0000FF"/>
            </w14:solidFill>
            <w14:prstDash w14:val="solid"/>
            <w14:bevel/>
          </w14:textOutline>
        </w:rPr>
        <w:t>，请以</w:t>
      </w:r>
      <w:r>
        <w:rPr>
          <w:rFonts w:hint="default" w:ascii="Times New Roman" w:hAnsi="Times New Roman" w:eastAsia="宋体" w:cs="Times New Roman"/>
          <w:color w:val="0000FF"/>
          <w:spacing w:val="7"/>
          <w:sz w:val="19"/>
          <w:szCs w:val="19"/>
          <w:lang w:val="en-US" w:eastAsia="zh-CN"/>
          <w14:textOutline w14:w="3614" w14:cap="sq" w14:cmpd="sng">
            <w14:solidFill>
              <w14:srgbClr w14:val="0000FF"/>
            </w14:solidFill>
            <w14:prstDash w14:val="solid"/>
            <w14:bevel/>
          </w14:textOutline>
        </w:rPr>
        <w:t>医院</w:t>
      </w:r>
      <w:r>
        <w:rPr>
          <w:rFonts w:hint="default" w:ascii="Times New Roman" w:hAnsi="Times New Roman" w:eastAsia="宋体" w:cs="Times New Roman"/>
          <w:color w:val="0000FF"/>
          <w:spacing w:val="7"/>
          <w:sz w:val="19"/>
          <w:szCs w:val="19"/>
          <w14:textOutline w14:w="3614" w14:cap="sq" w14:cmpd="sng">
            <w14:solidFill>
              <w14:srgbClr w14:val="0000FF"/>
            </w14:solidFill>
            <w14:prstDash w14:val="solid"/>
            <w14:bevel/>
          </w14:textOutline>
        </w:rPr>
        <w:t>实际安排为准。</w:t>
      </w:r>
    </w:p>
    <w:p w14:paraId="46D9F24A">
      <w:pPr>
        <w:spacing w:before="65" w:line="226" w:lineRule="auto"/>
        <w:ind w:left="8" w:firstLine="652" w:firstLineChars="200"/>
        <w:rPr>
          <w:rFonts w:hint="default" w:ascii="Times New Roman" w:hAnsi="Times New Roman" w:eastAsia="黑体" w:cs="Times New Roman"/>
          <w:sz w:val="31"/>
          <w:szCs w:val="31"/>
        </w:rPr>
      </w:pPr>
      <w:r>
        <w:rPr>
          <w:rFonts w:hint="default" w:ascii="Times New Roman" w:hAnsi="Times New Roman" w:eastAsia="黑体" w:cs="Times New Roman"/>
          <w:spacing w:val="8"/>
          <w:sz w:val="31"/>
          <w:szCs w:val="31"/>
        </w:rPr>
        <w:t>二、录取原则与程序</w:t>
      </w:r>
    </w:p>
    <w:p w14:paraId="69CF71A7">
      <w:pPr>
        <w:pStyle w:val="2"/>
        <w:spacing w:before="27" w:line="223" w:lineRule="auto"/>
        <w:ind w:left="56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-2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（一）录取原则</w:t>
      </w:r>
    </w:p>
    <w:p w14:paraId="30443D08">
      <w:pPr>
        <w:pStyle w:val="2"/>
        <w:spacing w:before="24" w:line="234" w:lineRule="auto"/>
        <w:ind w:left="23" w:firstLine="556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2"/>
        </w:rPr>
        <w:t>录取工作将严格执行“按需招生、全面衡量、择优录取、宁缺毋滥</w:t>
      </w:r>
      <w:r>
        <w:rPr>
          <w:rFonts w:hint="default" w:ascii="Times New Roman" w:hAnsi="Times New Roman" w:cs="Times New Roman"/>
          <w:spacing w:val="-88"/>
        </w:rPr>
        <w:t xml:space="preserve"> </w:t>
      </w:r>
      <w:r>
        <w:rPr>
          <w:rFonts w:hint="default" w:ascii="Times New Roman" w:hAnsi="Times New Roman" w:cs="Times New Roman"/>
          <w:spacing w:val="2"/>
        </w:rPr>
        <w:t>”</w:t>
      </w:r>
      <w:r>
        <w:rPr>
          <w:rFonts w:hint="default" w:ascii="Times New Roman" w:hAnsi="Times New Roman" w:cs="Times New Roman"/>
        </w:rPr>
        <w:t xml:space="preserve"> 的原则，坚持公平、公正、公开。拟录取考生必须</w:t>
      </w:r>
      <w:r>
        <w:rPr>
          <w:rFonts w:hint="default" w:ascii="Times New Roman" w:hAnsi="Times New Roman" w:cs="Times New Roman"/>
          <w:spacing w:val="-1"/>
        </w:rPr>
        <w:t>参加复试且成绩合格</w:t>
      </w:r>
      <w:r>
        <w:rPr>
          <w:rFonts w:hint="eastAsia" w:ascii="Times New Roman" w:hAnsi="Times New Roman" w:cs="Times New Roman"/>
          <w:spacing w:val="-1"/>
          <w:lang w:eastAsia="zh-CN"/>
        </w:rPr>
        <w:t>。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  <w:spacing w:val="-4"/>
        </w:rPr>
        <w:t>复试总成绩低于</w:t>
      </w:r>
      <w:r>
        <w:rPr>
          <w:rFonts w:hint="default" w:ascii="Times New Roman" w:hAnsi="Times New Roman" w:cs="Times New Roman"/>
          <w:spacing w:val="-46"/>
        </w:rPr>
        <w:t xml:space="preserve"> </w:t>
      </w:r>
      <w:r>
        <w:rPr>
          <w:rFonts w:hint="default" w:ascii="Times New Roman" w:hAnsi="Times New Roman" w:cs="Times New Roman"/>
          <w:spacing w:val="-4"/>
        </w:rPr>
        <w:t>60</w:t>
      </w:r>
      <w:r>
        <w:rPr>
          <w:rFonts w:hint="default" w:ascii="Times New Roman" w:hAnsi="Times New Roman" w:cs="Times New Roman"/>
          <w:spacing w:val="-50"/>
        </w:rPr>
        <w:t xml:space="preserve"> </w:t>
      </w:r>
      <w:r>
        <w:rPr>
          <w:rFonts w:hint="default" w:ascii="Times New Roman" w:hAnsi="Times New Roman" w:cs="Times New Roman"/>
          <w:spacing w:val="-4"/>
        </w:rPr>
        <w:t>分，视为复试不合格。</w:t>
      </w:r>
    </w:p>
    <w:p w14:paraId="2A3D7F22">
      <w:pPr>
        <w:pStyle w:val="2"/>
        <w:spacing w:before="24" w:line="239" w:lineRule="auto"/>
        <w:ind w:left="565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-1"/>
        </w:rPr>
        <w:t>有以下情形之一的考生不予录取或取消录取资格：</w:t>
      </w:r>
    </w:p>
    <w:p w14:paraId="03441E07">
      <w:pPr>
        <w:pStyle w:val="2"/>
        <w:spacing w:before="1" w:line="222" w:lineRule="auto"/>
        <w:ind w:left="581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-3"/>
        </w:rPr>
        <w:t>1.复试总成绩不合格者；</w:t>
      </w:r>
    </w:p>
    <w:p w14:paraId="53DD154D">
      <w:pPr>
        <w:pStyle w:val="2"/>
        <w:spacing w:before="23" w:line="241" w:lineRule="auto"/>
        <w:ind w:left="563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-1"/>
        </w:rPr>
        <w:t>2.思想政治素质或品德考核不合格者；</w:t>
      </w:r>
    </w:p>
    <w:p w14:paraId="1B3345CF">
      <w:pPr>
        <w:pStyle w:val="2"/>
        <w:spacing w:before="1" w:line="221" w:lineRule="auto"/>
        <w:ind w:left="565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-2"/>
        </w:rPr>
        <w:t>3.未经拟录取名单公示；</w:t>
      </w:r>
    </w:p>
    <w:p w14:paraId="463EACF5">
      <w:pPr>
        <w:pStyle w:val="2"/>
        <w:spacing w:before="25" w:line="241" w:lineRule="auto"/>
        <w:ind w:left="55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-1"/>
        </w:rPr>
        <w:t>4.录取为定向就业考生未按时提交定向就业协议；</w:t>
      </w:r>
    </w:p>
    <w:p w14:paraId="50DCA42D">
      <w:pPr>
        <w:pStyle w:val="2"/>
        <w:spacing w:before="2" w:line="222" w:lineRule="auto"/>
        <w:ind w:left="565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-2"/>
        </w:rPr>
        <w:t>5.人事档案审查不合格者；</w:t>
      </w:r>
    </w:p>
    <w:p w14:paraId="2BE99B83">
      <w:pPr>
        <w:pStyle w:val="2"/>
        <w:spacing w:before="24" w:line="239" w:lineRule="auto"/>
        <w:ind w:left="562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-1"/>
        </w:rPr>
        <w:t>6.未按时提交毕业证书等需提供的材料；</w:t>
      </w:r>
    </w:p>
    <w:p w14:paraId="10D770E9">
      <w:pPr>
        <w:pStyle w:val="2"/>
        <w:spacing w:before="1" w:line="220" w:lineRule="auto"/>
        <w:ind w:left="567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-2"/>
        </w:rPr>
        <w:t>7.体检不合格者；</w:t>
      </w:r>
    </w:p>
    <w:p w14:paraId="754AC1DB">
      <w:pPr>
        <w:pStyle w:val="2"/>
        <w:spacing w:before="27" w:line="221" w:lineRule="auto"/>
        <w:ind w:left="561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-1"/>
        </w:rPr>
        <w:t>8.提供虚假信息者。</w:t>
      </w:r>
    </w:p>
    <w:p w14:paraId="6B9AAAB7">
      <w:pPr>
        <w:pStyle w:val="2"/>
        <w:spacing w:before="30" w:line="223" w:lineRule="auto"/>
        <w:ind w:left="56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-2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（二）录取程序</w:t>
      </w:r>
    </w:p>
    <w:p w14:paraId="14FFB486">
      <w:pPr>
        <w:pStyle w:val="2"/>
        <w:spacing w:before="25" w:line="222" w:lineRule="auto"/>
        <w:ind w:left="581"/>
        <w:outlineLvl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-5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1.</w:t>
      </w:r>
      <w:r>
        <w:rPr>
          <w:rFonts w:hint="default" w:ascii="Times New Roman" w:hAnsi="Times New Roman" w:cs="Times New Roman"/>
          <w:spacing w:val="29"/>
        </w:rPr>
        <w:t xml:space="preserve"> </w:t>
      </w:r>
      <w:r>
        <w:rPr>
          <w:rFonts w:hint="default" w:ascii="Times New Roman" w:hAnsi="Times New Roman" w:cs="Times New Roman"/>
          <w:spacing w:val="-5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综合成绩计算方法</w:t>
      </w:r>
    </w:p>
    <w:p w14:paraId="32ECAA8E">
      <w:pPr>
        <w:pStyle w:val="2"/>
        <w:spacing w:before="27" w:line="235" w:lineRule="auto"/>
        <w:ind w:left="10" w:right="177" w:firstLine="558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-4"/>
        </w:rPr>
        <w:t>初试总成绩满分</w:t>
      </w:r>
      <w:r>
        <w:rPr>
          <w:rFonts w:hint="default" w:ascii="Times New Roman" w:hAnsi="Times New Roman" w:cs="Times New Roman"/>
          <w:spacing w:val="-55"/>
        </w:rPr>
        <w:t xml:space="preserve"> </w:t>
      </w:r>
      <w:r>
        <w:rPr>
          <w:rFonts w:hint="default" w:ascii="Times New Roman" w:hAnsi="Times New Roman" w:cs="Times New Roman"/>
          <w:spacing w:val="-4"/>
        </w:rPr>
        <w:t>500</w:t>
      </w:r>
      <w:r>
        <w:rPr>
          <w:rFonts w:hint="default" w:ascii="Times New Roman" w:hAnsi="Times New Roman" w:cs="Times New Roman"/>
          <w:spacing w:val="-50"/>
        </w:rPr>
        <w:t xml:space="preserve"> </w:t>
      </w:r>
      <w:r>
        <w:rPr>
          <w:rFonts w:hint="default" w:ascii="Times New Roman" w:hAnsi="Times New Roman" w:cs="Times New Roman"/>
          <w:spacing w:val="-4"/>
        </w:rPr>
        <w:t>分，复试总成绩（综</w:t>
      </w:r>
      <w:r>
        <w:rPr>
          <w:rFonts w:hint="default" w:ascii="Times New Roman" w:hAnsi="Times New Roman" w:cs="Times New Roman"/>
          <w:spacing w:val="-5"/>
        </w:rPr>
        <w:t>合考核成绩）满分</w:t>
      </w:r>
      <w:r>
        <w:rPr>
          <w:rFonts w:hint="default" w:ascii="Times New Roman" w:hAnsi="Times New Roman" w:cs="Times New Roman"/>
          <w:spacing w:val="-40"/>
        </w:rPr>
        <w:t xml:space="preserve"> </w:t>
      </w:r>
      <w:r>
        <w:rPr>
          <w:rFonts w:hint="default" w:ascii="Times New Roman" w:hAnsi="Times New Roman" w:cs="Times New Roman"/>
          <w:spacing w:val="-5"/>
        </w:rPr>
        <w:t>100</w:t>
      </w:r>
      <w:r>
        <w:rPr>
          <w:rFonts w:hint="default" w:ascii="Times New Roman" w:hAnsi="Times New Roman" w:cs="Times New Roman"/>
          <w:spacing w:val="-49"/>
        </w:rPr>
        <w:t xml:space="preserve"> </w:t>
      </w:r>
      <w:r>
        <w:rPr>
          <w:rFonts w:hint="default" w:ascii="Times New Roman" w:hAnsi="Times New Roman" w:cs="Times New Roman"/>
          <w:spacing w:val="-5"/>
        </w:rPr>
        <w:t>分。</w:t>
      </w:r>
      <w:r>
        <w:rPr>
          <w:rFonts w:hint="default" w:ascii="Times New Roman" w:hAnsi="Times New Roman" w:cs="Times New Roman"/>
        </w:rPr>
        <w:t xml:space="preserve"> 所有考生的综合成绩采取百分制，按加权计算方式，初试总成绩占</w:t>
      </w:r>
      <w:r>
        <w:rPr>
          <w:rFonts w:hint="default" w:ascii="Times New Roman" w:hAnsi="Times New Roman" w:cs="Times New Roman"/>
          <w:spacing w:val="-57"/>
        </w:rPr>
        <w:t xml:space="preserve"> </w:t>
      </w:r>
      <w:r>
        <w:rPr>
          <w:rFonts w:hint="default" w:ascii="Times New Roman" w:hAnsi="Times New Roman" w:cs="Times New Roman"/>
        </w:rPr>
        <w:t>50%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 xml:space="preserve"> </w:t>
      </w:r>
      <w:r>
        <w:rPr>
          <w:rFonts w:hint="default" w:ascii="Times New Roman" w:hAnsi="Times New Roman" w:cs="Times New Roman"/>
          <w:spacing w:val="-1"/>
        </w:rPr>
        <w:t>复试总成绩占</w:t>
      </w:r>
      <w:r>
        <w:rPr>
          <w:rFonts w:hint="default" w:ascii="Times New Roman" w:hAnsi="Times New Roman" w:cs="Times New Roman"/>
          <w:spacing w:val="-55"/>
        </w:rPr>
        <w:t xml:space="preserve"> </w:t>
      </w:r>
      <w:r>
        <w:rPr>
          <w:rFonts w:hint="default" w:ascii="Times New Roman" w:hAnsi="Times New Roman" w:cs="Times New Roman"/>
          <w:spacing w:val="-1"/>
        </w:rPr>
        <w:t>50%。即综合成绩=初试总成绩/5×50%+复试总成绩（综合</w:t>
      </w:r>
      <w:r>
        <w:rPr>
          <w:rFonts w:hint="default" w:ascii="Times New Roman" w:hAnsi="Times New Roman" w:cs="Times New Roman"/>
        </w:rPr>
        <w:t xml:space="preserve">  </w:t>
      </w:r>
      <w:r>
        <w:rPr>
          <w:rFonts w:hint="default" w:ascii="Times New Roman" w:hAnsi="Times New Roman" w:cs="Times New Roman"/>
          <w:spacing w:val="-3"/>
        </w:rPr>
        <w:t>考核成绩）</w:t>
      </w:r>
      <w:r>
        <w:rPr>
          <w:rFonts w:hint="default" w:ascii="Times New Roman" w:hAnsi="Times New Roman" w:cs="Times New Roman"/>
          <w:spacing w:val="-82"/>
        </w:rPr>
        <w:t xml:space="preserve"> </w:t>
      </w:r>
      <w:r>
        <w:rPr>
          <w:rFonts w:hint="default" w:ascii="Times New Roman" w:hAnsi="Times New Roman" w:cs="Times New Roman"/>
          <w:spacing w:val="-3"/>
        </w:rPr>
        <w:t>×50%，综合成绩为考生的最终录取总成绩。</w:t>
      </w:r>
    </w:p>
    <w:p w14:paraId="56A71CE8">
      <w:pPr>
        <w:pStyle w:val="2"/>
        <w:spacing w:before="24" w:line="222" w:lineRule="auto"/>
        <w:ind w:left="563"/>
        <w:outlineLvl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-1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2.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  <w:spacing w:val="-1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确定拟录取名单和导师</w:t>
      </w:r>
    </w:p>
    <w:p w14:paraId="7E3AFB53">
      <w:pPr>
        <w:pStyle w:val="2"/>
        <w:spacing w:before="30" w:line="237" w:lineRule="auto"/>
        <w:ind w:right="255" w:firstLine="56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-6"/>
        </w:rPr>
        <w:t>按照“志愿优先，遵循总成绩</w:t>
      </w:r>
      <w:r>
        <w:rPr>
          <w:rFonts w:hint="default" w:ascii="Times New Roman" w:hAnsi="Times New Roman" w:cs="Times New Roman"/>
          <w:spacing w:val="-95"/>
        </w:rPr>
        <w:t xml:space="preserve"> </w:t>
      </w:r>
      <w:r>
        <w:rPr>
          <w:rFonts w:hint="default" w:ascii="Times New Roman" w:hAnsi="Times New Roman" w:cs="Times New Roman"/>
          <w:spacing w:val="-6"/>
        </w:rPr>
        <w:t>”原则，所有成绩需均符合要求。首先</w:t>
      </w:r>
      <w:r>
        <w:rPr>
          <w:rFonts w:hint="default" w:ascii="Times New Roman" w:hAnsi="Times New Roman" w:cs="Times New Roman"/>
        </w:rPr>
        <w:t xml:space="preserve"> </w:t>
      </w:r>
      <w:r>
        <w:rPr>
          <w:rFonts w:hint="default" w:ascii="Times New Roman" w:hAnsi="Times New Roman" w:cs="Times New Roman"/>
          <w:spacing w:val="-4"/>
        </w:rPr>
        <w:t>查看志愿填报同一导师所有复试考生的综合成绩，根据考生的综合成绩由高分至低分匹配导师招生指标数，如有导师第一轮未完成招生计划则剩余指标数进行院内统筹复试，直到导师招生指标数使用完毕。举例说明：张</w:t>
      </w:r>
      <w:r>
        <w:rPr>
          <w:rFonts w:hint="default" w:ascii="Times New Roman" w:hAnsi="Times New Roman" w:cs="Times New Roman"/>
          <w:spacing w:val="-7"/>
        </w:rPr>
        <w:t>三导师第一轮</w:t>
      </w:r>
      <w:r>
        <w:rPr>
          <w:rFonts w:hint="default" w:ascii="Times New Roman" w:hAnsi="Times New Roman" w:cs="Times New Roman"/>
          <w:spacing w:val="-55"/>
        </w:rPr>
        <w:t xml:space="preserve"> </w:t>
      </w:r>
      <w:r>
        <w:rPr>
          <w:rFonts w:hint="default" w:ascii="Times New Roman" w:hAnsi="Times New Roman" w:cs="Times New Roman"/>
          <w:spacing w:val="-7"/>
        </w:rPr>
        <w:t>5</w:t>
      </w:r>
      <w:r>
        <w:rPr>
          <w:rFonts w:hint="default" w:ascii="Times New Roman" w:hAnsi="Times New Roman" w:cs="Times New Roman"/>
          <w:spacing w:val="-46"/>
        </w:rPr>
        <w:t xml:space="preserve"> </w:t>
      </w:r>
      <w:r>
        <w:rPr>
          <w:rFonts w:hint="default" w:ascii="Times New Roman" w:hAnsi="Times New Roman" w:cs="Times New Roman"/>
          <w:spacing w:val="-7"/>
        </w:rPr>
        <w:t>人报考，招生指标数为</w:t>
      </w:r>
      <w:r>
        <w:rPr>
          <w:rFonts w:hint="default" w:ascii="Times New Roman" w:hAnsi="Times New Roman" w:cs="Times New Roman"/>
          <w:spacing w:val="-56"/>
        </w:rPr>
        <w:t xml:space="preserve"> </w:t>
      </w:r>
      <w:r>
        <w:rPr>
          <w:rFonts w:hint="default" w:ascii="Times New Roman" w:hAnsi="Times New Roman" w:cs="Times New Roman"/>
          <w:spacing w:val="-7"/>
        </w:rPr>
        <w:t>3</w:t>
      </w:r>
      <w:r>
        <w:rPr>
          <w:rFonts w:hint="default" w:ascii="Times New Roman" w:hAnsi="Times New Roman" w:cs="Times New Roman"/>
          <w:spacing w:val="-46"/>
        </w:rPr>
        <w:t xml:space="preserve"> </w:t>
      </w:r>
      <w:r>
        <w:rPr>
          <w:rFonts w:hint="default" w:ascii="Times New Roman" w:hAnsi="Times New Roman" w:cs="Times New Roman"/>
          <w:spacing w:val="-7"/>
        </w:rPr>
        <w:t>人，</w:t>
      </w:r>
      <w:r>
        <w:rPr>
          <w:rFonts w:hint="default" w:ascii="Times New Roman" w:hAnsi="Times New Roman" w:cs="Times New Roman"/>
          <w:spacing w:val="-8"/>
        </w:rPr>
        <w:t>则拟录取总成绩前</w:t>
      </w:r>
      <w:r>
        <w:rPr>
          <w:rFonts w:hint="default" w:ascii="Times New Roman" w:hAnsi="Times New Roman" w:cs="Times New Roman"/>
          <w:spacing w:val="-57"/>
        </w:rPr>
        <w:t xml:space="preserve"> </w:t>
      </w:r>
      <w:r>
        <w:rPr>
          <w:rFonts w:hint="default" w:ascii="Times New Roman" w:hAnsi="Times New Roman" w:cs="Times New Roman"/>
          <w:spacing w:val="-8"/>
        </w:rPr>
        <w:t>3</w:t>
      </w:r>
      <w:r>
        <w:rPr>
          <w:rFonts w:hint="default" w:ascii="Times New Roman" w:hAnsi="Times New Roman" w:cs="Times New Roman"/>
          <w:spacing w:val="-50"/>
        </w:rPr>
        <w:t xml:space="preserve"> </w:t>
      </w:r>
      <w:r>
        <w:rPr>
          <w:rFonts w:hint="default" w:ascii="Times New Roman" w:hAnsi="Times New Roman" w:cs="Times New Roman"/>
          <w:spacing w:val="-8"/>
        </w:rPr>
        <w:t>名，第</w:t>
      </w:r>
      <w:r>
        <w:rPr>
          <w:rFonts w:hint="default" w:ascii="Times New Roman" w:hAnsi="Times New Roman" w:cs="Times New Roman"/>
        </w:rPr>
        <w:t xml:space="preserve"> </w:t>
      </w:r>
      <w:r>
        <w:rPr>
          <w:rFonts w:hint="default" w:ascii="Times New Roman" w:hAnsi="Times New Roman" w:cs="Times New Roman"/>
          <w:spacing w:val="-6"/>
        </w:rPr>
        <w:t>4</w:t>
      </w:r>
      <w:r>
        <w:rPr>
          <w:rFonts w:hint="default" w:ascii="Times New Roman" w:hAnsi="Times New Roman" w:cs="Times New Roman"/>
          <w:spacing w:val="-54"/>
        </w:rPr>
        <w:t xml:space="preserve"> </w:t>
      </w:r>
      <w:r>
        <w:rPr>
          <w:rFonts w:hint="default" w:ascii="Times New Roman" w:hAnsi="Times New Roman" w:cs="Times New Roman"/>
          <w:spacing w:val="-6"/>
        </w:rPr>
        <w:t>和第</w:t>
      </w:r>
      <w:r>
        <w:rPr>
          <w:rFonts w:hint="default" w:ascii="Times New Roman" w:hAnsi="Times New Roman" w:cs="Times New Roman"/>
          <w:spacing w:val="-56"/>
        </w:rPr>
        <w:t xml:space="preserve"> </w:t>
      </w:r>
      <w:r>
        <w:rPr>
          <w:rFonts w:hint="default" w:ascii="Times New Roman" w:hAnsi="Times New Roman" w:cs="Times New Roman"/>
          <w:spacing w:val="-6"/>
        </w:rPr>
        <w:t>5</w:t>
      </w:r>
      <w:r>
        <w:rPr>
          <w:rFonts w:hint="default" w:ascii="Times New Roman" w:hAnsi="Times New Roman" w:cs="Times New Roman"/>
          <w:spacing w:val="-52"/>
        </w:rPr>
        <w:t xml:space="preserve"> </w:t>
      </w:r>
      <w:r>
        <w:rPr>
          <w:rFonts w:hint="default" w:ascii="Times New Roman" w:hAnsi="Times New Roman" w:cs="Times New Roman"/>
          <w:spacing w:val="-6"/>
        </w:rPr>
        <w:t>名不予拟录取；李四导师第一轮</w:t>
      </w:r>
      <w:r>
        <w:rPr>
          <w:rFonts w:hint="default" w:ascii="Times New Roman" w:hAnsi="Times New Roman" w:cs="Times New Roman"/>
          <w:spacing w:val="-40"/>
        </w:rPr>
        <w:t xml:space="preserve"> </w:t>
      </w:r>
      <w:r>
        <w:rPr>
          <w:rFonts w:hint="default" w:ascii="Times New Roman" w:hAnsi="Times New Roman" w:cs="Times New Roman"/>
          <w:spacing w:val="-6"/>
        </w:rPr>
        <w:t>1</w:t>
      </w:r>
      <w:r>
        <w:rPr>
          <w:rFonts w:hint="default" w:ascii="Times New Roman" w:hAnsi="Times New Roman" w:cs="Times New Roman"/>
          <w:spacing w:val="-48"/>
        </w:rPr>
        <w:t xml:space="preserve"> </w:t>
      </w:r>
      <w:r>
        <w:rPr>
          <w:rFonts w:hint="default" w:ascii="Times New Roman" w:hAnsi="Times New Roman" w:cs="Times New Roman"/>
          <w:spacing w:val="-6"/>
        </w:rPr>
        <w:t>人报考，招生指标数为</w:t>
      </w:r>
      <w:r>
        <w:rPr>
          <w:rFonts w:hint="default" w:ascii="Times New Roman" w:hAnsi="Times New Roman" w:cs="Times New Roman"/>
          <w:spacing w:val="-55"/>
        </w:rPr>
        <w:t xml:space="preserve"> </w:t>
      </w:r>
      <w:r>
        <w:rPr>
          <w:rFonts w:hint="default" w:ascii="Times New Roman" w:hAnsi="Times New Roman" w:cs="Times New Roman"/>
          <w:spacing w:val="-6"/>
        </w:rPr>
        <w:t>3</w:t>
      </w:r>
      <w:r>
        <w:rPr>
          <w:rFonts w:hint="default" w:ascii="Times New Roman" w:hAnsi="Times New Roman" w:cs="Times New Roman"/>
          <w:spacing w:val="-47"/>
        </w:rPr>
        <w:t xml:space="preserve"> </w:t>
      </w:r>
      <w:r>
        <w:rPr>
          <w:rFonts w:hint="default" w:ascii="Times New Roman" w:hAnsi="Times New Roman" w:cs="Times New Roman"/>
          <w:spacing w:val="-6"/>
        </w:rPr>
        <w:t>人，</w:t>
      </w:r>
      <w:r>
        <w:rPr>
          <w:rFonts w:hint="default" w:ascii="Times New Roman" w:hAnsi="Times New Roman" w:cs="Times New Roman"/>
        </w:rPr>
        <w:t xml:space="preserve"> </w:t>
      </w:r>
      <w:r>
        <w:rPr>
          <w:rFonts w:hint="default" w:ascii="Times New Roman" w:hAnsi="Times New Roman" w:cs="Times New Roman"/>
          <w:spacing w:val="-3"/>
        </w:rPr>
        <w:t>则拟录取</w:t>
      </w:r>
      <w:r>
        <w:rPr>
          <w:rFonts w:hint="default" w:ascii="Times New Roman" w:hAnsi="Times New Roman" w:cs="Times New Roman"/>
          <w:spacing w:val="-40"/>
        </w:rPr>
        <w:t xml:space="preserve"> </w:t>
      </w:r>
      <w:r>
        <w:rPr>
          <w:rFonts w:hint="default" w:ascii="Times New Roman" w:hAnsi="Times New Roman" w:cs="Times New Roman"/>
          <w:spacing w:val="-3"/>
        </w:rPr>
        <w:t>1</w:t>
      </w:r>
      <w:r>
        <w:rPr>
          <w:rFonts w:hint="default" w:ascii="Times New Roman" w:hAnsi="Times New Roman" w:cs="Times New Roman"/>
          <w:spacing w:val="-49"/>
        </w:rPr>
        <w:t xml:space="preserve"> </w:t>
      </w:r>
      <w:r>
        <w:rPr>
          <w:rFonts w:hint="default" w:ascii="Times New Roman" w:hAnsi="Times New Roman" w:cs="Times New Roman"/>
          <w:spacing w:val="-3"/>
        </w:rPr>
        <w:t>人，剩余</w:t>
      </w:r>
      <w:r>
        <w:rPr>
          <w:rFonts w:hint="default" w:ascii="Times New Roman" w:hAnsi="Times New Roman" w:cs="Times New Roman"/>
          <w:spacing w:val="-57"/>
        </w:rPr>
        <w:t xml:space="preserve"> </w:t>
      </w:r>
      <w:r>
        <w:rPr>
          <w:rFonts w:hint="default" w:ascii="Times New Roman" w:hAnsi="Times New Roman" w:cs="Times New Roman"/>
          <w:spacing w:val="-3"/>
        </w:rPr>
        <w:t>2</w:t>
      </w:r>
      <w:r>
        <w:rPr>
          <w:rFonts w:hint="default" w:ascii="Times New Roman" w:hAnsi="Times New Roman" w:cs="Times New Roman"/>
          <w:spacing w:val="-50"/>
        </w:rPr>
        <w:t xml:space="preserve"> </w:t>
      </w:r>
      <w:r>
        <w:rPr>
          <w:rFonts w:hint="default" w:ascii="Times New Roman" w:hAnsi="Times New Roman" w:cs="Times New Roman"/>
          <w:spacing w:val="-3"/>
        </w:rPr>
        <w:t>个招生指标数院内统筹</w:t>
      </w:r>
      <w:r>
        <w:rPr>
          <w:rFonts w:hint="default" w:ascii="Times New Roman" w:hAnsi="Times New Roman" w:cs="Times New Roman"/>
          <w:spacing w:val="-4"/>
        </w:rPr>
        <w:t>复试，以此类推。</w:t>
      </w:r>
    </w:p>
    <w:p w14:paraId="677A7D32">
      <w:pPr>
        <w:pStyle w:val="2"/>
        <w:spacing w:before="23" w:line="236" w:lineRule="auto"/>
        <w:ind w:left="9" w:right="159" w:firstLine="56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-2"/>
        </w:rPr>
        <w:t>我院按学校实际下达的招生计划、招生类别（专业学位）</w:t>
      </w:r>
      <w:r>
        <w:rPr>
          <w:rFonts w:hint="default" w:ascii="Times New Roman" w:hAnsi="Times New Roman" w:cs="Times New Roman"/>
          <w:spacing w:val="-5"/>
        </w:rPr>
        <w:t>拟定初录名单及递补录取人员名单，报学校研究生招生领导小组审核，通</w:t>
      </w:r>
      <w:r>
        <w:rPr>
          <w:rFonts w:hint="default" w:ascii="Times New Roman" w:hAnsi="Times New Roman" w:cs="Times New Roman"/>
          <w:spacing w:val="-2"/>
        </w:rPr>
        <w:t>过后统一在校园网站公示。对拟录取名单的公示时间为不少于</w:t>
      </w:r>
      <w:r>
        <w:rPr>
          <w:rFonts w:hint="eastAsia" w:ascii="Times New Roman" w:hAnsi="Times New Roman" w:cs="Times New Roman"/>
          <w:spacing w:val="-40"/>
          <w:lang w:val="en-US" w:eastAsia="zh-CN"/>
        </w:rPr>
        <w:t>7</w:t>
      </w:r>
      <w:r>
        <w:rPr>
          <w:rFonts w:hint="default" w:ascii="Times New Roman" w:hAnsi="Times New Roman" w:cs="Times New Roman"/>
          <w:spacing w:val="-3"/>
        </w:rPr>
        <w:t>个工作</w:t>
      </w:r>
      <w:r>
        <w:rPr>
          <w:rFonts w:hint="default" w:ascii="Times New Roman" w:hAnsi="Times New Roman" w:cs="Times New Roman"/>
          <w:spacing w:val="-5"/>
        </w:rPr>
        <w:t>日。公示无异议的考生确定为拟录取考生上报广东省教育考试院审批。拟</w:t>
      </w:r>
      <w:r>
        <w:rPr>
          <w:rFonts w:hint="default" w:ascii="Times New Roman" w:hAnsi="Times New Roman" w:cs="Times New Roman"/>
          <w:spacing w:val="-2"/>
        </w:rPr>
        <w:t>录取考生办理相关录取手续。</w:t>
      </w:r>
    </w:p>
    <w:p w14:paraId="72C089C9">
      <w:pPr>
        <w:pStyle w:val="2"/>
        <w:spacing w:before="28" w:line="233" w:lineRule="auto"/>
        <w:ind w:left="10" w:right="257" w:firstLine="565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-5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关于递补录取</w:t>
      </w:r>
      <w:r>
        <w:rPr>
          <w:rFonts w:hint="default" w:ascii="Times New Roman" w:hAnsi="Times New Roman" w:cs="Times New Roman"/>
          <w:spacing w:val="-5"/>
        </w:rPr>
        <w:t>：表明考生处于递补状态，若我院待录取名单中有考生</w:t>
      </w:r>
      <w:r>
        <w:rPr>
          <w:rFonts w:hint="default" w:ascii="Times New Roman" w:hAnsi="Times New Roman" w:cs="Times New Roman"/>
          <w:spacing w:val="-4"/>
        </w:rPr>
        <w:t>提出放弃，则按我院递补名单排序先后，递次转</w:t>
      </w:r>
      <w:r>
        <w:rPr>
          <w:rFonts w:hint="default" w:ascii="Times New Roman" w:hAnsi="Times New Roman" w:cs="Times New Roman"/>
          <w:spacing w:val="-5"/>
        </w:rPr>
        <w:t>为待录取，应由我院通知</w:t>
      </w:r>
      <w:r>
        <w:rPr>
          <w:rFonts w:hint="default" w:ascii="Times New Roman" w:hAnsi="Times New Roman" w:cs="Times New Roman"/>
          <w:spacing w:val="-1"/>
        </w:rPr>
        <w:t>考生并经学校再次公示后，再办理相关手续。</w:t>
      </w:r>
    </w:p>
    <w:p w14:paraId="5BFC2B4F">
      <w:pPr>
        <w:pStyle w:val="2"/>
        <w:spacing w:before="28" w:line="231" w:lineRule="auto"/>
        <w:ind w:left="16" w:right="255" w:firstLine="552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-5"/>
        </w:rPr>
        <w:t>拟录取考生在入学后，我院统一组织对所有考生进行全面复查，复查</w:t>
      </w:r>
      <w:r>
        <w:rPr>
          <w:rFonts w:hint="default" w:ascii="Times New Roman" w:hAnsi="Times New Roman" w:cs="Times New Roman"/>
          <w:spacing w:val="-2"/>
        </w:rPr>
        <w:t>不合格考生取消录取资格。</w:t>
      </w:r>
    </w:p>
    <w:p w14:paraId="03F5BF68">
      <w:pPr>
        <w:pStyle w:val="2"/>
        <w:spacing w:before="27" w:line="221" w:lineRule="auto"/>
        <w:ind w:left="552"/>
        <w:outlineLvl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-7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3</w:t>
      </w:r>
      <w:r>
        <w:rPr>
          <w:rFonts w:hint="default" w:ascii="Times New Roman" w:hAnsi="Times New Roman" w:cs="Times New Roman"/>
          <w:spacing w:val="-7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.</w:t>
      </w:r>
      <w:r>
        <w:rPr>
          <w:rFonts w:hint="default" w:ascii="Times New Roman" w:hAnsi="Times New Roman" w:cs="Times New Roman"/>
          <w:spacing w:val="22"/>
        </w:rPr>
        <w:t xml:space="preserve"> </w:t>
      </w:r>
      <w:r>
        <w:rPr>
          <w:rFonts w:hint="default" w:ascii="Times New Roman" w:hAnsi="Times New Roman" w:cs="Times New Roman"/>
          <w:spacing w:val="-7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体检</w:t>
      </w:r>
    </w:p>
    <w:p w14:paraId="03BD3B40">
      <w:pPr>
        <w:pStyle w:val="2"/>
        <w:spacing w:before="24" w:line="236" w:lineRule="auto"/>
        <w:ind w:left="4" w:right="12" w:firstLine="558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-2"/>
        </w:rPr>
        <w:t>拟录取考生应自行前往本人所在地</w:t>
      </w:r>
      <w:r>
        <w:rPr>
          <w:rFonts w:hint="default" w:ascii="Times New Roman" w:hAnsi="Times New Roman" w:cs="Times New Roman"/>
          <w:spacing w:val="-2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三甲医院</w:t>
      </w:r>
      <w:r>
        <w:rPr>
          <w:rFonts w:hint="default" w:ascii="Times New Roman" w:hAnsi="Times New Roman" w:cs="Times New Roman"/>
          <w:spacing w:val="-2"/>
        </w:rPr>
        <w:t>体检，检查血压、身高、</w:t>
      </w:r>
      <w:r>
        <w:rPr>
          <w:rFonts w:hint="default" w:ascii="Times New Roman" w:hAnsi="Times New Roman" w:cs="Times New Roman"/>
          <w:spacing w:val="8"/>
        </w:rPr>
        <w:t xml:space="preserve"> </w:t>
      </w:r>
      <w:r>
        <w:rPr>
          <w:rFonts w:hint="default" w:ascii="Times New Roman" w:hAnsi="Times New Roman" w:cs="Times New Roman"/>
          <w:spacing w:val="-1"/>
        </w:rPr>
        <w:t>体重、辨色力、视力、内外科、血常规、腹血糖、肝功、胸片等。</w:t>
      </w:r>
      <w:r>
        <w:rPr>
          <w:rFonts w:hint="default" w:ascii="Times New Roman" w:hAnsi="Times New Roman" w:cs="Times New Roman"/>
          <w:color w:val="0000FF"/>
          <w:spacing w:val="-1"/>
          <w14:textOutline w14:w="5103" w14:cap="sq" w14:cmpd="sng">
            <w14:solidFill>
              <w14:srgbClr w14:val="0000FF"/>
            </w14:solidFill>
            <w14:prstDash w14:val="solid"/>
            <w14:bevel/>
          </w14:textOutline>
        </w:rPr>
        <w:t>202</w:t>
      </w:r>
      <w:r>
        <w:rPr>
          <w:rFonts w:hint="eastAsia" w:ascii="Times New Roman" w:hAnsi="Times New Roman" w:cs="Times New Roman"/>
          <w:color w:val="0000FF"/>
          <w:spacing w:val="-1"/>
          <w:lang w:val="en-US" w:eastAsia="zh-CN"/>
          <w14:textOutline w14:w="5103" w14:cap="sq" w14:cmpd="sng">
            <w14:solidFill>
              <w14:srgbClr w14:val="0000FF"/>
            </w14:solidFill>
            <w14:prstDash w14:val="solid"/>
            <w14:bevel/>
          </w14:textOutline>
        </w:rPr>
        <w:t>5</w:t>
      </w:r>
      <w:r>
        <w:rPr>
          <w:rFonts w:hint="default" w:ascii="Times New Roman" w:hAnsi="Times New Roman" w:cs="Times New Roman"/>
          <w:color w:val="0000FF"/>
          <w:spacing w:val="-1"/>
        </w:rPr>
        <w:t xml:space="preserve"> </w:t>
      </w:r>
      <w:r>
        <w:rPr>
          <w:rFonts w:hint="default" w:ascii="Times New Roman" w:hAnsi="Times New Roman" w:cs="Times New Roman"/>
          <w:color w:val="0000FF"/>
          <w:spacing w:val="-5"/>
          <w14:textOutline w14:w="5103" w14:cap="sq" w14:cmpd="sng">
            <w14:solidFill>
              <w14:srgbClr w14:val="0000FF"/>
            </w14:solidFill>
            <w14:prstDash w14:val="solid"/>
            <w14:bevel/>
          </w14:textOutline>
        </w:rPr>
        <w:t>年</w:t>
      </w:r>
      <w:r>
        <w:rPr>
          <w:rFonts w:hint="default" w:ascii="Times New Roman" w:hAnsi="Times New Roman" w:cs="Times New Roman"/>
          <w:color w:val="0000FF"/>
          <w:spacing w:val="-62"/>
        </w:rPr>
        <w:t xml:space="preserve"> </w:t>
      </w:r>
      <w:r>
        <w:rPr>
          <w:rFonts w:hint="default" w:ascii="Times New Roman" w:hAnsi="Times New Roman" w:cs="Times New Roman"/>
          <w:color w:val="0000FF"/>
          <w:spacing w:val="-5"/>
          <w14:textOutline w14:w="5103" w14:cap="sq" w14:cmpd="sng">
            <w14:solidFill>
              <w14:srgbClr w14:val="0000FF"/>
            </w14:solidFill>
            <w14:prstDash w14:val="solid"/>
            <w14:bevel/>
          </w14:textOutline>
        </w:rPr>
        <w:t>4</w:t>
      </w:r>
      <w:r>
        <w:rPr>
          <w:rFonts w:hint="default" w:ascii="Times New Roman" w:hAnsi="Times New Roman" w:cs="Times New Roman"/>
          <w:color w:val="0000FF"/>
          <w:spacing w:val="-37"/>
        </w:rPr>
        <w:t xml:space="preserve"> </w:t>
      </w:r>
      <w:r>
        <w:rPr>
          <w:rFonts w:hint="default" w:ascii="Times New Roman" w:hAnsi="Times New Roman" w:cs="Times New Roman"/>
          <w:color w:val="0000FF"/>
          <w:spacing w:val="-5"/>
          <w14:textOutline w14:w="5103" w14:cap="sq" w14:cmpd="sng">
            <w14:solidFill>
              <w14:srgbClr w14:val="0000FF"/>
            </w14:solidFill>
            <w14:prstDash w14:val="solid"/>
            <w14:bevel/>
          </w14:textOutline>
        </w:rPr>
        <w:t>月</w:t>
      </w:r>
      <w:r>
        <w:rPr>
          <w:rFonts w:hint="default" w:ascii="Times New Roman" w:hAnsi="Times New Roman" w:cs="Times New Roman"/>
          <w:color w:val="0000FF"/>
          <w:spacing w:val="-56"/>
        </w:rPr>
        <w:t xml:space="preserve"> </w:t>
      </w:r>
      <w:r>
        <w:rPr>
          <w:rFonts w:hint="default" w:ascii="Times New Roman" w:hAnsi="Times New Roman" w:cs="Times New Roman"/>
          <w:color w:val="0000FF"/>
          <w:spacing w:val="-5"/>
          <w14:textOutline w14:w="5103" w14:cap="sq" w14:cmpd="sng">
            <w14:solidFill>
              <w14:srgbClr w14:val="0000FF"/>
            </w14:solidFill>
            <w14:prstDash w14:val="solid"/>
            <w14:bevel/>
          </w14:textOutline>
        </w:rPr>
        <w:t>30</w:t>
      </w:r>
      <w:r>
        <w:rPr>
          <w:rFonts w:hint="default" w:ascii="Times New Roman" w:hAnsi="Times New Roman" w:cs="Times New Roman"/>
          <w:color w:val="0000FF"/>
          <w:spacing w:val="-5"/>
        </w:rPr>
        <w:t xml:space="preserve"> </w:t>
      </w:r>
      <w:r>
        <w:rPr>
          <w:rFonts w:hint="default" w:ascii="Times New Roman" w:hAnsi="Times New Roman" w:cs="Times New Roman"/>
          <w:color w:val="0000FF"/>
          <w:spacing w:val="-5"/>
          <w14:textOutline w14:w="5103" w14:cap="sq" w14:cmpd="sng">
            <w14:solidFill>
              <w14:srgbClr w14:val="0000FF"/>
            </w14:solidFill>
            <w14:prstDash w14:val="solid"/>
            <w14:bevel/>
          </w14:textOutline>
        </w:rPr>
        <w:t>日前提交</w:t>
      </w:r>
      <w:r>
        <w:rPr>
          <w:rFonts w:hint="default" w:ascii="Times New Roman" w:hAnsi="Times New Roman" w:cs="Times New Roman"/>
          <w:color w:val="0000FF"/>
          <w:spacing w:val="-65"/>
        </w:rPr>
        <w:t xml:space="preserve"> </w:t>
      </w:r>
      <w:r>
        <w:rPr>
          <w:rFonts w:hint="default" w:ascii="Times New Roman" w:hAnsi="Times New Roman" w:cs="Times New Roman"/>
          <w:color w:val="0000FF"/>
          <w:spacing w:val="-5"/>
          <w14:textOutline w14:w="5103" w14:cap="sq" w14:cmpd="sng">
            <w14:solidFill>
              <w14:srgbClr w14:val="0000FF"/>
            </w14:solidFill>
            <w14:prstDash w14:val="solid"/>
            <w14:bevel/>
          </w14:textOutline>
        </w:rPr>
        <w:t>PDF</w:t>
      </w:r>
      <w:r>
        <w:rPr>
          <w:rFonts w:hint="default" w:ascii="Times New Roman" w:hAnsi="Times New Roman" w:cs="Times New Roman"/>
          <w:color w:val="0000FF"/>
          <w:spacing w:val="-51"/>
        </w:rPr>
        <w:t xml:space="preserve"> </w:t>
      </w:r>
      <w:r>
        <w:rPr>
          <w:rFonts w:hint="default" w:ascii="Times New Roman" w:hAnsi="Times New Roman" w:cs="Times New Roman"/>
          <w:color w:val="0000FF"/>
          <w:spacing w:val="-5"/>
          <w14:textOutline w14:w="5103" w14:cap="sq" w14:cmpd="sng">
            <w14:solidFill>
              <w14:srgbClr w14:val="0000FF"/>
            </w14:solidFill>
            <w14:prstDash w14:val="solid"/>
            <w14:bevel/>
          </w14:textOutline>
        </w:rPr>
        <w:t>格式体检报告单（1</w:t>
      </w:r>
      <w:r>
        <w:rPr>
          <w:rFonts w:hint="default" w:ascii="Times New Roman" w:hAnsi="Times New Roman" w:cs="Times New Roman"/>
          <w:color w:val="0000FF"/>
          <w:spacing w:val="-50"/>
        </w:rPr>
        <w:t xml:space="preserve"> </w:t>
      </w:r>
      <w:r>
        <w:rPr>
          <w:rFonts w:hint="default" w:ascii="Times New Roman" w:hAnsi="Times New Roman" w:cs="Times New Roman"/>
          <w:color w:val="0000FF"/>
          <w:spacing w:val="-5"/>
          <w14:textOutline w14:w="5103" w14:cap="sq" w14:cmpd="sng">
            <w14:solidFill>
              <w14:srgbClr w14:val="0000FF"/>
            </w14:solidFill>
            <w14:prstDash w14:val="solid"/>
            <w14:bevel/>
          </w14:textOutline>
        </w:rPr>
        <w:t>个</w:t>
      </w:r>
      <w:r>
        <w:rPr>
          <w:rFonts w:hint="default" w:ascii="Times New Roman" w:hAnsi="Times New Roman" w:cs="Times New Roman"/>
          <w:color w:val="0000FF"/>
          <w:spacing w:val="-62"/>
        </w:rPr>
        <w:t xml:space="preserve"> </w:t>
      </w:r>
      <w:r>
        <w:rPr>
          <w:rFonts w:hint="default" w:ascii="Times New Roman" w:hAnsi="Times New Roman" w:cs="Times New Roman"/>
          <w:color w:val="0000FF"/>
          <w:spacing w:val="-5"/>
          <w14:textOutline w14:w="5103" w14:cap="sq" w14:cmpd="sng">
            <w14:solidFill>
              <w14:srgbClr w14:val="0000FF"/>
            </w14:solidFill>
            <w14:prstDash w14:val="solid"/>
            <w14:bevel/>
          </w14:textOutline>
        </w:rPr>
        <w:t>PDF</w:t>
      </w:r>
      <w:r>
        <w:rPr>
          <w:rFonts w:hint="default" w:ascii="Times New Roman" w:hAnsi="Times New Roman" w:cs="Times New Roman"/>
          <w:color w:val="0000FF"/>
          <w:spacing w:val="-54"/>
        </w:rPr>
        <w:t xml:space="preserve"> </w:t>
      </w:r>
      <w:r>
        <w:rPr>
          <w:rFonts w:hint="default" w:ascii="Times New Roman" w:hAnsi="Times New Roman" w:cs="Times New Roman"/>
          <w:color w:val="0000FF"/>
          <w:spacing w:val="-5"/>
          <w14:textOutline w14:w="5103" w14:cap="sq" w14:cmpd="sng">
            <w14:solidFill>
              <w14:srgbClr w14:val="0000FF"/>
            </w14:solidFill>
            <w14:prstDash w14:val="solid"/>
            <w14:bevel/>
          </w14:textOutline>
        </w:rPr>
        <w:t>文件）至我院</w:t>
      </w:r>
      <w:r>
        <w:rPr>
          <w:rFonts w:hint="default" w:ascii="Times New Roman" w:hAnsi="Times New Roman" w:cs="Times New Roman"/>
          <w:color w:val="0000FF"/>
          <w:spacing w:val="-6"/>
          <w14:textOutline w14:w="5103" w14:cap="sq" w14:cmpd="sng">
            <w14:solidFill>
              <w14:srgbClr w14:val="0000FF"/>
            </w14:solidFill>
            <w14:prstDash w14:val="solid"/>
            <w14:bevel/>
          </w14:textOutline>
        </w:rPr>
        <w:t>工作邮</w:t>
      </w:r>
      <w:r>
        <w:rPr>
          <w:rFonts w:hint="default" w:ascii="Times New Roman" w:hAnsi="Times New Roman" w:cs="Times New Roman"/>
          <w:color w:val="0000FF"/>
          <w:spacing w:val="-5"/>
          <w14:textOutline w14:w="5103" w14:cap="sq" w14:cmpd="sng">
            <w14:solidFill>
              <w14:srgbClr w14:val="0000FF"/>
            </w14:solidFill>
            <w14:prstDash w14:val="solid"/>
            <w14:bevel/>
          </w14:textOutline>
        </w:rPr>
        <w:t>箱</w:t>
      </w:r>
      <w:r>
        <w:rPr>
          <w:rFonts w:hint="default" w:ascii="Times New Roman" w:hAnsi="Times New Roman" w:cs="Times New Roman"/>
          <w:color w:val="0000FF"/>
          <w:spacing w:val="-5"/>
          <w:lang w:eastAsia="zh-CN"/>
          <w14:textOutline w14:w="5103" w14:cap="sq" w14:cmpd="sng">
            <w14:solidFill>
              <w14:srgbClr w14:val="0000FF"/>
            </w14:solidFill>
            <w14:prstDash w14:val="solid"/>
            <w14:bevel/>
          </w14:textOutline>
        </w:rPr>
        <w:t>：</w:t>
      </w:r>
      <w:r>
        <w:rPr>
          <w:rFonts w:hint="default" w:ascii="Times New Roman" w:hAnsi="Times New Roman" w:cs="Times New Roman"/>
          <w:color w:val="0000FF"/>
          <w:spacing w:val="-5"/>
          <w:lang w:val="en-US" w:eastAsia="zh-CN"/>
          <w14:textOutline w14:w="5103" w14:cap="sq" w14:cmpd="sng">
            <w14:solidFill>
              <w14:srgbClr w14:val="0000FF"/>
            </w14:solidFill>
            <w14:prstDash w14:val="solid"/>
            <w14:bevel/>
          </w14:textOutline>
        </w:rPr>
        <w:t>yjzykjk</w:t>
      </w:r>
      <w:r>
        <w:rPr>
          <w:rFonts w:hint="default" w:ascii="Times New Roman" w:hAnsi="Times New Roman" w:cs="Times New Roman"/>
          <w:color w:val="0000FF"/>
          <w:spacing w:val="-5"/>
          <w14:textOutline w14:w="5103" w14:cap="sq" w14:cmpd="sng">
            <w14:solidFill>
              <w14:srgbClr w14:val="0000FF"/>
            </w14:solidFill>
            <w14:prstDash w14:val="solid"/>
            <w14:bevel/>
          </w14:textOutline>
        </w:rPr>
        <w:t>@</w:t>
      </w:r>
      <w:r>
        <w:rPr>
          <w:rFonts w:hint="default" w:ascii="Times New Roman" w:hAnsi="Times New Roman" w:cs="Times New Roman"/>
          <w:color w:val="0000FF"/>
          <w:spacing w:val="-5"/>
          <w:lang w:val="en-US" w:eastAsia="zh-CN"/>
          <w14:textOutline w14:w="5103" w14:cap="sq" w14:cmpd="sng">
            <w14:solidFill>
              <w14:srgbClr w14:val="0000FF"/>
            </w14:solidFill>
            <w14:prstDash w14:val="solid"/>
            <w14:bevel/>
          </w14:textOutline>
        </w:rPr>
        <w:t>163.com</w:t>
      </w:r>
      <w:r>
        <w:rPr>
          <w:rFonts w:hint="default" w:ascii="Times New Roman" w:hAnsi="Times New Roman" w:cs="Times New Roman"/>
          <w:color w:val="0000FF"/>
          <w:spacing w:val="-5"/>
          <w14:textOutline w14:w="5103" w14:cap="sq" w14:cmpd="sng">
            <w14:solidFill>
              <w14:srgbClr w14:val="0000FF"/>
            </w14:solidFill>
            <w14:prstDash w14:val="solid"/>
            <w14:bevel/>
          </w14:textOutline>
        </w:rPr>
        <w:t>。文件及邮件命名为：考生编号-姓名-体检</w:t>
      </w:r>
      <w:r>
        <w:rPr>
          <w:rFonts w:hint="default" w:ascii="Times New Roman" w:hAnsi="Times New Roman" w:cs="Times New Roman"/>
          <w:color w:val="0000FF"/>
          <w:spacing w:val="-6"/>
          <w14:textOutline w14:w="5103" w14:cap="sq" w14:cmpd="sng">
            <w14:solidFill>
              <w14:srgbClr w14:val="0000FF"/>
            </w14:solidFill>
            <w14:prstDash w14:val="solid"/>
            <w14:bevel/>
          </w14:textOutline>
        </w:rPr>
        <w:t>报告</w:t>
      </w:r>
      <w:r>
        <w:rPr>
          <w:rFonts w:hint="default" w:ascii="Times New Roman" w:hAnsi="Times New Roman" w:cs="Times New Roman"/>
          <w:spacing w:val="-6"/>
        </w:rPr>
        <w:t>，</w:t>
      </w:r>
      <w:r>
        <w:rPr>
          <w:rFonts w:hint="default" w:ascii="Times New Roman" w:hAnsi="Times New Roman" w:cs="Times New Roman"/>
        </w:rPr>
        <w:t xml:space="preserve"> </w:t>
      </w:r>
      <w:r>
        <w:rPr>
          <w:rFonts w:hint="default" w:ascii="Times New Roman" w:hAnsi="Times New Roman" w:cs="Times New Roman"/>
          <w:spacing w:val="-2"/>
        </w:rPr>
        <w:t>未提交体检报告者不予录取。</w:t>
      </w:r>
    </w:p>
    <w:p w14:paraId="1A695601">
      <w:pPr>
        <w:pStyle w:val="2"/>
        <w:spacing w:before="32" w:line="234" w:lineRule="auto"/>
        <w:ind w:firstLine="563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-10"/>
        </w:rPr>
        <w:t>体检标准依据《普通高等学校招生体检工作指导意见》（教学〔2003〕</w:t>
      </w:r>
      <w:r>
        <w:rPr>
          <w:rFonts w:hint="default" w:ascii="Times New Roman" w:hAnsi="Times New Roman" w:cs="Times New Roman"/>
          <w:spacing w:val="9"/>
        </w:rPr>
        <w:t xml:space="preserve"> </w:t>
      </w:r>
      <w:r>
        <w:rPr>
          <w:rFonts w:hint="default" w:ascii="Times New Roman" w:hAnsi="Times New Roman" w:cs="Times New Roman"/>
          <w:spacing w:val="-3"/>
        </w:rPr>
        <w:t>3</w:t>
      </w:r>
      <w:r>
        <w:rPr>
          <w:rFonts w:hint="default" w:ascii="Times New Roman" w:hAnsi="Times New Roman" w:cs="Times New Roman"/>
          <w:spacing w:val="-34"/>
        </w:rPr>
        <w:t xml:space="preserve"> </w:t>
      </w:r>
      <w:r>
        <w:rPr>
          <w:rFonts w:hint="default" w:ascii="Times New Roman" w:hAnsi="Times New Roman" w:cs="Times New Roman"/>
          <w:spacing w:val="-3"/>
        </w:rPr>
        <w:t>号）、教育部办公厅、卫生部办公厅《关于普通高等学校招生学生入学</w:t>
      </w:r>
      <w:r>
        <w:rPr>
          <w:rFonts w:hint="default" w:ascii="Times New Roman" w:hAnsi="Times New Roman" w:cs="Times New Roman"/>
        </w:rPr>
        <w:t xml:space="preserve"> </w:t>
      </w:r>
      <w:r>
        <w:rPr>
          <w:rFonts w:hint="default" w:ascii="Times New Roman" w:hAnsi="Times New Roman" w:cs="Times New Roman"/>
          <w:spacing w:val="-3"/>
        </w:rPr>
        <w:t>身体检查取消乙肝项目检测有关问题的通知》（教育厅〔2010〕2</w:t>
      </w:r>
      <w:r>
        <w:rPr>
          <w:rFonts w:hint="default" w:ascii="Times New Roman" w:hAnsi="Times New Roman" w:cs="Times New Roman"/>
          <w:spacing w:val="-31"/>
        </w:rPr>
        <w:t xml:space="preserve"> </w:t>
      </w:r>
      <w:r>
        <w:rPr>
          <w:rFonts w:hint="default" w:ascii="Times New Roman" w:hAnsi="Times New Roman" w:cs="Times New Roman"/>
          <w:spacing w:val="-3"/>
        </w:rPr>
        <w:t>号）文</w:t>
      </w:r>
      <w:r>
        <w:rPr>
          <w:rFonts w:hint="default" w:ascii="Times New Roman" w:hAnsi="Times New Roman" w:cs="Times New Roman"/>
        </w:rPr>
        <w:t xml:space="preserve"> </w:t>
      </w:r>
      <w:r>
        <w:rPr>
          <w:rFonts w:hint="default" w:ascii="Times New Roman" w:hAnsi="Times New Roman" w:cs="Times New Roman"/>
          <w:spacing w:val="-1"/>
        </w:rPr>
        <w:t>件要求。体检不合格取消录取资格。</w:t>
      </w:r>
    </w:p>
    <w:p w14:paraId="62B3E7DE">
      <w:pPr>
        <w:pStyle w:val="2"/>
        <w:spacing w:before="29" w:line="222" w:lineRule="auto"/>
        <w:ind w:left="559"/>
        <w:outlineLvl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-4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5.</w:t>
      </w:r>
      <w:r>
        <w:rPr>
          <w:rFonts w:hint="default" w:ascii="Times New Roman" w:hAnsi="Times New Roman" w:cs="Times New Roman"/>
          <w:spacing w:val="25"/>
        </w:rPr>
        <w:t xml:space="preserve"> </w:t>
      </w:r>
      <w:r>
        <w:rPr>
          <w:rFonts w:hint="default" w:ascii="Times New Roman" w:hAnsi="Times New Roman" w:cs="Times New Roman"/>
          <w:spacing w:val="-4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确定录取名单</w:t>
      </w:r>
    </w:p>
    <w:p w14:paraId="78C7AA4B">
      <w:pPr>
        <w:pStyle w:val="2"/>
        <w:spacing w:before="27" w:line="234" w:lineRule="auto"/>
        <w:ind w:left="4" w:right="116" w:firstLine="558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-1"/>
        </w:rPr>
        <w:t>拟录取人员经公示无异议并通过广东省教育考试院和教育部录取检</w:t>
      </w:r>
      <w:r>
        <w:rPr>
          <w:rFonts w:hint="default" w:ascii="Times New Roman" w:hAnsi="Times New Roman" w:cs="Times New Roman"/>
          <w:spacing w:val="5"/>
        </w:rPr>
        <w:t xml:space="preserve">  </w:t>
      </w:r>
      <w:r>
        <w:rPr>
          <w:rFonts w:hint="default" w:ascii="Times New Roman" w:hAnsi="Times New Roman" w:cs="Times New Roman"/>
          <w:spacing w:val="-2"/>
        </w:rPr>
        <w:t>查合格后，正式确定为我</w:t>
      </w:r>
      <w:r>
        <w:rPr>
          <w:rFonts w:hint="eastAsia" w:ascii="Times New Roman" w:hAnsi="Times New Roman" w:cs="Times New Roman"/>
          <w:spacing w:val="-2"/>
          <w:lang w:val="en-US" w:eastAsia="zh-CN"/>
        </w:rPr>
        <w:t>院</w:t>
      </w:r>
      <w:r>
        <w:rPr>
          <w:rFonts w:hint="default" w:ascii="Times New Roman" w:hAnsi="Times New Roman" w:cs="Times New Roman"/>
          <w:spacing w:val="-48"/>
        </w:rPr>
        <w:t xml:space="preserve"> </w:t>
      </w:r>
      <w:r>
        <w:rPr>
          <w:rFonts w:hint="default" w:ascii="Times New Roman" w:hAnsi="Times New Roman" w:cs="Times New Roman"/>
          <w:spacing w:val="-2"/>
        </w:rPr>
        <w:t>202</w:t>
      </w:r>
      <w:r>
        <w:rPr>
          <w:rFonts w:hint="eastAsia" w:ascii="Times New Roman" w:hAnsi="Times New Roman" w:cs="Times New Roman"/>
          <w:spacing w:val="-2"/>
          <w:lang w:val="en-US" w:eastAsia="zh-CN"/>
        </w:rPr>
        <w:t>5</w:t>
      </w:r>
      <w:r>
        <w:rPr>
          <w:rFonts w:hint="default" w:ascii="Times New Roman" w:hAnsi="Times New Roman" w:cs="Times New Roman"/>
          <w:spacing w:val="-2"/>
        </w:rPr>
        <w:t>年硕士研究生并由学校按照录取名单发</w:t>
      </w:r>
      <w:r>
        <w:rPr>
          <w:rFonts w:hint="default" w:ascii="Times New Roman" w:hAnsi="Times New Roman" w:cs="Times New Roman"/>
        </w:rPr>
        <w:t xml:space="preserve"> </w:t>
      </w:r>
      <w:r>
        <w:rPr>
          <w:rFonts w:hint="default" w:ascii="Times New Roman" w:hAnsi="Times New Roman" w:cs="Times New Roman"/>
          <w:spacing w:val="-2"/>
        </w:rPr>
        <w:t>放硕士研究生录取通知书。</w:t>
      </w:r>
    </w:p>
    <w:p w14:paraId="5490A376">
      <w:pPr>
        <w:pStyle w:val="2"/>
        <w:spacing w:before="24" w:line="223" w:lineRule="auto"/>
        <w:ind w:left="555"/>
        <w:outlineLvl w:val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-7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6.</w:t>
      </w:r>
      <w:r>
        <w:rPr>
          <w:rFonts w:hint="default" w:ascii="Times New Roman" w:hAnsi="Times New Roman" w:cs="Times New Roman"/>
          <w:spacing w:val="19"/>
        </w:rPr>
        <w:t xml:space="preserve"> </w:t>
      </w:r>
      <w:r>
        <w:rPr>
          <w:rFonts w:hint="default" w:ascii="Times New Roman" w:hAnsi="Times New Roman" w:cs="Times New Roman"/>
          <w:spacing w:val="-7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调档</w:t>
      </w:r>
    </w:p>
    <w:p w14:paraId="02DAE279">
      <w:pPr>
        <w:pStyle w:val="2"/>
        <w:spacing w:before="24" w:line="231" w:lineRule="auto"/>
        <w:ind w:left="2" w:right="95" w:firstLine="561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-5"/>
        </w:rPr>
        <w:t>所有被录取的研究生，报到注册后三个月内，学校将会对考生的人事</w:t>
      </w:r>
      <w:r>
        <w:rPr>
          <w:rFonts w:hint="default" w:ascii="Times New Roman" w:hAnsi="Times New Roman" w:cs="Times New Roman"/>
          <w:spacing w:val="14"/>
        </w:rPr>
        <w:t xml:space="preserve"> </w:t>
      </w:r>
      <w:r>
        <w:rPr>
          <w:rFonts w:hint="default" w:ascii="Times New Roman" w:hAnsi="Times New Roman" w:cs="Times New Roman"/>
          <w:spacing w:val="-1"/>
        </w:rPr>
        <w:t>档案和政审表等方面进行审查，审查不合格的考生，取消其录取资格。</w:t>
      </w:r>
    </w:p>
    <w:p w14:paraId="15EAD119">
      <w:pPr>
        <w:spacing w:before="34" w:line="228" w:lineRule="auto"/>
        <w:ind w:left="3" w:firstLine="640" w:firstLineChars="200"/>
        <w:rPr>
          <w:rFonts w:hint="default" w:ascii="Times New Roman" w:hAnsi="Times New Roman" w:eastAsia="黑体" w:cs="Times New Roman"/>
          <w:sz w:val="31"/>
          <w:szCs w:val="31"/>
        </w:rPr>
      </w:pPr>
      <w:r>
        <w:rPr>
          <w:rFonts w:hint="default" w:ascii="Times New Roman" w:hAnsi="Times New Roman" w:eastAsia="黑体" w:cs="Times New Roman"/>
          <w:spacing w:val="5"/>
          <w:sz w:val="31"/>
          <w:szCs w:val="31"/>
        </w:rPr>
        <w:t>三、其他</w:t>
      </w:r>
    </w:p>
    <w:p w14:paraId="05EC48A4">
      <w:pPr>
        <w:pStyle w:val="2"/>
        <w:spacing w:before="26" w:line="230" w:lineRule="auto"/>
        <w:ind w:left="14" w:right="36" w:firstLine="546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-3"/>
        </w:rPr>
        <w:t>硕士研究生复试录取全过程接受各级纪检部门监督，健全举报制度，</w:t>
      </w:r>
      <w:r>
        <w:rPr>
          <w:rFonts w:hint="default" w:ascii="Times New Roman" w:hAnsi="Times New Roman" w:cs="Times New Roman"/>
          <w:spacing w:val="16"/>
        </w:rPr>
        <w:t xml:space="preserve"> </w:t>
      </w:r>
      <w:r>
        <w:rPr>
          <w:rFonts w:hint="default" w:ascii="Times New Roman" w:hAnsi="Times New Roman" w:cs="Times New Roman"/>
          <w:spacing w:val="-2"/>
        </w:rPr>
        <w:t>畅通举报渠道，坚决抵制不正之风，确保公平公正。</w:t>
      </w:r>
    </w:p>
    <w:p w14:paraId="0A7158DC">
      <w:pPr>
        <w:keepNext w:val="0"/>
        <w:keepLines w:val="0"/>
        <w:widowControl/>
        <w:suppressLineNumbers w:val="0"/>
        <w:ind w:firstLine="548" w:firstLineChars="200"/>
        <w:jc w:val="left"/>
        <w:rPr>
          <w:rFonts w:hint="default" w:ascii="Times New Roman" w:hAnsi="Times New Roman" w:eastAsia="仿宋" w:cs="Times New Roman"/>
          <w:snapToGrid w:val="0"/>
          <w:color w:val="000000"/>
          <w:spacing w:val="-3"/>
          <w:kern w:val="0"/>
          <w:sz w:val="28"/>
          <w:szCs w:val="28"/>
          <w:lang w:val="en-US" w:eastAsia="en-US" w:bidi="ar-SA"/>
        </w:rPr>
      </w:pPr>
      <w:r>
        <w:rPr>
          <w:rFonts w:hint="default" w:ascii="Times New Roman" w:hAnsi="Times New Roman" w:eastAsia="仿宋" w:cs="Times New Roman"/>
          <w:snapToGrid w:val="0"/>
          <w:color w:val="000000"/>
          <w:spacing w:val="-3"/>
          <w:kern w:val="0"/>
          <w:sz w:val="28"/>
          <w:szCs w:val="28"/>
          <w:lang w:val="en-US" w:eastAsia="zh-CN" w:bidi="ar-SA"/>
        </w:rPr>
        <w:t xml:space="preserve">（1）我院有关硕士复试录取信息均在研究生院网站和我院官网公布。 </w:t>
      </w:r>
    </w:p>
    <w:p w14:paraId="6125440F">
      <w:pPr>
        <w:keepNext w:val="0"/>
        <w:keepLines w:val="0"/>
        <w:widowControl/>
        <w:suppressLineNumbers w:val="0"/>
        <w:ind w:firstLine="548" w:firstLineChars="200"/>
        <w:jc w:val="left"/>
        <w:rPr>
          <w:rFonts w:hint="default" w:ascii="Times New Roman" w:hAnsi="Times New Roman" w:eastAsia="仿宋" w:cs="Times New Roman"/>
          <w:snapToGrid w:val="0"/>
          <w:color w:val="000000"/>
          <w:spacing w:val="-3"/>
          <w:kern w:val="0"/>
          <w:sz w:val="28"/>
          <w:szCs w:val="28"/>
          <w:lang w:val="en-US" w:eastAsia="en-US" w:bidi="ar-SA"/>
        </w:rPr>
      </w:pPr>
      <w:r>
        <w:rPr>
          <w:rFonts w:hint="default" w:ascii="Times New Roman" w:hAnsi="Times New Roman" w:eastAsia="仿宋" w:cs="Times New Roman"/>
          <w:snapToGrid w:val="0"/>
          <w:color w:val="000000"/>
          <w:spacing w:val="-3"/>
          <w:kern w:val="0"/>
          <w:sz w:val="28"/>
          <w:szCs w:val="28"/>
          <w:lang w:val="en-US" w:eastAsia="zh-CN" w:bidi="ar-SA"/>
        </w:rPr>
        <w:t xml:space="preserve">（2）复试录取工作督查组到复试现场巡查监督。 </w:t>
      </w:r>
    </w:p>
    <w:p w14:paraId="58A9758D">
      <w:pPr>
        <w:keepNext w:val="0"/>
        <w:keepLines w:val="0"/>
        <w:widowControl/>
        <w:suppressLineNumbers w:val="0"/>
        <w:ind w:firstLine="548" w:firstLineChars="200"/>
        <w:jc w:val="left"/>
        <w:rPr>
          <w:rFonts w:hint="default" w:ascii="Times New Roman" w:hAnsi="Times New Roman" w:eastAsia="仿宋" w:cs="Times New Roman"/>
          <w:snapToGrid w:val="0"/>
          <w:color w:val="000000"/>
          <w:spacing w:val="-3"/>
          <w:kern w:val="0"/>
          <w:sz w:val="28"/>
          <w:szCs w:val="28"/>
          <w:lang w:val="en-US" w:eastAsia="en-US" w:bidi="ar-SA"/>
        </w:rPr>
      </w:pPr>
      <w:r>
        <w:rPr>
          <w:rFonts w:hint="default" w:ascii="Times New Roman" w:hAnsi="Times New Roman" w:eastAsia="仿宋" w:cs="Times New Roman"/>
          <w:snapToGrid w:val="0"/>
          <w:color w:val="000000"/>
          <w:spacing w:val="-3"/>
          <w:kern w:val="0"/>
          <w:sz w:val="28"/>
          <w:szCs w:val="28"/>
          <w:lang w:val="en-US" w:eastAsia="zh-CN" w:bidi="ar-SA"/>
        </w:rPr>
        <w:t>（3）</w:t>
      </w:r>
      <w:r>
        <w:rPr>
          <w:rFonts w:hint="default" w:ascii="Times New Roman" w:hAnsi="Times New Roman" w:eastAsia="仿宋" w:cs="Times New Roman"/>
          <w:snapToGrid w:val="0"/>
          <w:color w:val="000000"/>
          <w:spacing w:val="-3"/>
          <w:kern w:val="0"/>
          <w:sz w:val="28"/>
          <w:szCs w:val="28"/>
          <w:lang w:val="en-US" w:eastAsia="en-US" w:bidi="ar-SA"/>
        </w:rPr>
        <w:t>委派专人，并设立专线（电话与邮箱）负责受理考生成绩复核</w:t>
      </w:r>
      <w:r>
        <w:rPr>
          <w:rFonts w:hint="eastAsia" w:ascii="Times New Roman" w:hAnsi="Times New Roman" w:eastAsia="仿宋" w:cs="Times New Roman"/>
          <w:snapToGrid w:val="0"/>
          <w:color w:val="000000"/>
          <w:spacing w:val="-3"/>
          <w:kern w:val="0"/>
          <w:sz w:val="28"/>
          <w:szCs w:val="28"/>
          <w:lang w:val="en-US" w:eastAsia="zh-CN" w:bidi="ar-SA"/>
        </w:rPr>
        <w:t>、</w:t>
      </w:r>
      <w:r>
        <w:rPr>
          <w:rFonts w:hint="default" w:ascii="Times New Roman" w:hAnsi="Times New Roman" w:eastAsia="仿宋" w:cs="Times New Roman"/>
          <w:snapToGrid w:val="0"/>
          <w:color w:val="000000"/>
          <w:spacing w:val="-3"/>
          <w:kern w:val="0"/>
          <w:sz w:val="28"/>
          <w:szCs w:val="28"/>
          <w:lang w:val="en-US" w:eastAsia="en-US" w:bidi="ar-SA"/>
        </w:rPr>
        <w:t>质疑、申诉等事宜，并按要求妥善处理。</w:t>
      </w:r>
    </w:p>
    <w:p w14:paraId="3A8D299C">
      <w:pPr>
        <w:spacing w:line="520" w:lineRule="exact"/>
        <w:ind w:firstLine="548" w:firstLineChars="200"/>
        <w:rPr>
          <w:rFonts w:hint="default" w:ascii="Times New Roman" w:hAnsi="Times New Roman" w:eastAsia="仿宋" w:cs="Times New Roman"/>
          <w:snapToGrid w:val="0"/>
          <w:color w:val="000000"/>
          <w:spacing w:val="-3"/>
          <w:kern w:val="0"/>
          <w:sz w:val="28"/>
          <w:szCs w:val="28"/>
          <w:lang w:val="en-US" w:eastAsia="en-US" w:bidi="ar-SA"/>
        </w:rPr>
      </w:pPr>
      <w:r>
        <w:rPr>
          <w:rFonts w:hint="default" w:ascii="Times New Roman" w:hAnsi="Times New Roman" w:eastAsia="仿宋" w:cs="Times New Roman"/>
          <w:snapToGrid w:val="0"/>
          <w:color w:val="000000"/>
          <w:spacing w:val="-3"/>
          <w:kern w:val="0"/>
          <w:sz w:val="28"/>
          <w:szCs w:val="28"/>
          <w:lang w:val="en-US" w:eastAsia="zh-CN" w:bidi="ar-SA"/>
        </w:rPr>
        <w:t>我院</w:t>
      </w:r>
      <w:r>
        <w:rPr>
          <w:rFonts w:hint="default" w:ascii="Times New Roman" w:hAnsi="Times New Roman" w:eastAsia="仿宋" w:cs="Times New Roman"/>
          <w:snapToGrid w:val="0"/>
          <w:color w:val="000000"/>
          <w:spacing w:val="-3"/>
          <w:kern w:val="0"/>
          <w:sz w:val="28"/>
          <w:szCs w:val="28"/>
          <w:lang w:val="en-US" w:eastAsia="en-US" w:bidi="ar-SA"/>
        </w:rPr>
        <w:t>咨询申诉电话：</w:t>
      </w:r>
      <w:r>
        <w:rPr>
          <w:rFonts w:hint="default" w:ascii="Times New Roman" w:hAnsi="Times New Roman" w:eastAsia="仿宋" w:cs="Times New Roman"/>
          <w:snapToGrid w:val="0"/>
          <w:color w:val="000000"/>
          <w:spacing w:val="-3"/>
          <w:kern w:val="0"/>
          <w:sz w:val="28"/>
          <w:szCs w:val="28"/>
          <w:lang w:val="en-US" w:eastAsia="zh-CN" w:bidi="ar-SA"/>
        </w:rPr>
        <w:t>0662</w:t>
      </w:r>
      <w:r>
        <w:rPr>
          <w:rFonts w:hint="default" w:ascii="Times New Roman" w:hAnsi="Times New Roman" w:eastAsia="仿宋" w:cs="Times New Roman"/>
          <w:snapToGrid w:val="0"/>
          <w:color w:val="000000"/>
          <w:spacing w:val="-3"/>
          <w:kern w:val="0"/>
          <w:sz w:val="28"/>
          <w:szCs w:val="28"/>
          <w:lang w:val="en-US" w:eastAsia="en-US" w:bidi="ar-SA"/>
        </w:rPr>
        <w:t>-</w:t>
      </w:r>
      <w:r>
        <w:rPr>
          <w:rFonts w:hint="default" w:ascii="Times New Roman" w:hAnsi="Times New Roman" w:eastAsia="仿宋" w:cs="Times New Roman"/>
          <w:snapToGrid w:val="0"/>
          <w:color w:val="000000"/>
          <w:spacing w:val="-3"/>
          <w:kern w:val="0"/>
          <w:sz w:val="28"/>
          <w:szCs w:val="28"/>
          <w:lang w:val="en-US" w:eastAsia="zh-CN" w:bidi="ar-SA"/>
        </w:rPr>
        <w:t>226</w:t>
      </w:r>
      <w:r>
        <w:rPr>
          <w:rFonts w:hint="eastAsia" w:ascii="Times New Roman" w:hAnsi="Times New Roman" w:eastAsia="仿宋" w:cs="Times New Roman"/>
          <w:snapToGrid w:val="0"/>
          <w:color w:val="000000"/>
          <w:spacing w:val="-3"/>
          <w:kern w:val="0"/>
          <w:sz w:val="28"/>
          <w:szCs w:val="28"/>
          <w:lang w:val="en-US" w:eastAsia="zh-CN" w:bidi="ar-SA"/>
        </w:rPr>
        <w:t>1852</w:t>
      </w:r>
      <w:r>
        <w:rPr>
          <w:rFonts w:hint="default" w:ascii="Times New Roman" w:hAnsi="Times New Roman" w:eastAsia="仿宋" w:cs="Times New Roman"/>
          <w:snapToGrid w:val="0"/>
          <w:color w:val="000000"/>
          <w:spacing w:val="-3"/>
          <w:kern w:val="0"/>
          <w:sz w:val="28"/>
          <w:szCs w:val="28"/>
          <w:lang w:val="en-US" w:eastAsia="en-US" w:bidi="ar-SA"/>
        </w:rPr>
        <w:t>，纪检监察部门监督电话：</w:t>
      </w:r>
      <w:r>
        <w:rPr>
          <w:rFonts w:hint="default" w:ascii="Times New Roman" w:hAnsi="Times New Roman" w:eastAsia="仿宋" w:cs="Times New Roman"/>
          <w:snapToGrid w:val="0"/>
          <w:color w:val="000000"/>
          <w:spacing w:val="-3"/>
          <w:kern w:val="0"/>
          <w:sz w:val="28"/>
          <w:szCs w:val="28"/>
          <w:lang w:val="en-US" w:eastAsia="zh-CN" w:bidi="ar-SA"/>
        </w:rPr>
        <w:t>0662</w:t>
      </w:r>
      <w:r>
        <w:rPr>
          <w:rFonts w:hint="default" w:ascii="Times New Roman" w:hAnsi="Times New Roman" w:eastAsia="仿宋" w:cs="Times New Roman"/>
          <w:snapToGrid w:val="0"/>
          <w:color w:val="000000"/>
          <w:spacing w:val="-3"/>
          <w:kern w:val="0"/>
          <w:sz w:val="28"/>
          <w:szCs w:val="28"/>
          <w:lang w:val="en-US" w:eastAsia="en-US" w:bidi="ar-SA"/>
        </w:rPr>
        <w:t>-</w:t>
      </w:r>
      <w:r>
        <w:rPr>
          <w:rFonts w:hint="default" w:ascii="Times New Roman" w:hAnsi="Times New Roman" w:eastAsia="仿宋" w:cs="Times New Roman"/>
          <w:snapToGrid w:val="0"/>
          <w:color w:val="000000"/>
          <w:spacing w:val="-3"/>
          <w:kern w:val="0"/>
          <w:sz w:val="28"/>
          <w:szCs w:val="28"/>
          <w:lang w:val="en-US" w:eastAsia="zh-CN" w:bidi="ar-SA"/>
        </w:rPr>
        <w:t>2261139</w:t>
      </w:r>
      <w:r>
        <w:rPr>
          <w:rFonts w:hint="default" w:ascii="Times New Roman" w:hAnsi="Times New Roman" w:eastAsia="仿宋" w:cs="Times New Roman"/>
          <w:snapToGrid w:val="0"/>
          <w:color w:val="000000"/>
          <w:spacing w:val="-3"/>
          <w:kern w:val="0"/>
          <w:sz w:val="28"/>
          <w:szCs w:val="28"/>
          <w:lang w:val="en-US" w:eastAsia="en-US" w:bidi="ar-SA"/>
        </w:rPr>
        <w:t>。</w:t>
      </w:r>
    </w:p>
    <w:p w14:paraId="57B9D677">
      <w:pPr>
        <w:spacing w:line="520" w:lineRule="exact"/>
        <w:ind w:firstLine="640" w:firstLineChars="200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 xml:space="preserve"> </w:t>
      </w:r>
    </w:p>
    <w:p w14:paraId="11B27883">
      <w:pPr>
        <w:spacing w:line="520" w:lineRule="exact"/>
        <w:ind w:firstLine="420" w:firstLineChars="200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                                                                          </w:t>
      </w:r>
      <w:r>
        <w:rPr>
          <w:rFonts w:hint="eastAsia" w:ascii="Times New Roman" w:hAnsi="Times New Roman" w:cs="Times New Roman"/>
          <w:lang w:val="en-US" w:eastAsia="zh-CN"/>
        </w:rPr>
        <w:t xml:space="preserve">                               </w:t>
      </w:r>
      <w:r>
        <w:rPr>
          <w:rFonts w:hint="default" w:ascii="Times New Roman" w:hAnsi="Times New Roman" w:cs="Times New Roman"/>
          <w:lang w:val="en-US" w:eastAsia="zh-CN"/>
        </w:rPr>
        <w:t xml:space="preserve">         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阳江市中医医院</w:t>
      </w:r>
    </w:p>
    <w:p w14:paraId="78E264AD">
      <w:pPr>
        <w:spacing w:line="520" w:lineRule="exact"/>
        <w:ind w:left="5438" w:leftChars="304" w:hanging="4800" w:hangingChars="15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 xml:space="preserve">                           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 xml:space="preserve">                                             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 xml:space="preserve">   202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年3月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18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日</w:t>
      </w:r>
    </w:p>
    <w:sectPr>
      <w:footerReference r:id="rId6" w:type="default"/>
      <w:pgSz w:w="11906" w:h="16839"/>
      <w:pgMar w:top="1118" w:right="1435" w:bottom="1150" w:left="1546" w:header="0" w:footer="987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706369">
    <w:pPr>
      <w:spacing w:line="168" w:lineRule="auto"/>
      <w:ind w:left="5078"/>
      <w:rPr>
        <w:rFonts w:ascii="Calibri" w:hAnsi="Calibri" w:eastAsia="Calibri" w:cs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2C2C75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82C2C75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2B1A04">
    <w:pPr>
      <w:spacing w:line="167" w:lineRule="auto"/>
      <w:ind w:left="4368"/>
      <w:rPr>
        <w:rFonts w:ascii="Calibri" w:hAnsi="Calibri" w:eastAsia="Calibri" w:cs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52B54A6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52B54A6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YWVhZDFiYTIzNzZkOGY4ODMyOTMyNjRjYzkxMDU3MGIifQ=="/>
  </w:docVars>
  <w:rsids>
    <w:rsidRoot w:val="00000000"/>
    <w:rsid w:val="002C61F7"/>
    <w:rsid w:val="0580501B"/>
    <w:rsid w:val="06201BAB"/>
    <w:rsid w:val="11DE397C"/>
    <w:rsid w:val="17233A58"/>
    <w:rsid w:val="227E3CC0"/>
    <w:rsid w:val="2C820828"/>
    <w:rsid w:val="2F3D174B"/>
    <w:rsid w:val="37F72841"/>
    <w:rsid w:val="40552625"/>
    <w:rsid w:val="42B93861"/>
    <w:rsid w:val="45940268"/>
    <w:rsid w:val="4B116069"/>
    <w:rsid w:val="514229EF"/>
    <w:rsid w:val="56B368F8"/>
    <w:rsid w:val="57547A88"/>
    <w:rsid w:val="57F97C1B"/>
    <w:rsid w:val="59E87BBF"/>
    <w:rsid w:val="5C6838C5"/>
    <w:rsid w:val="6BEE201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Text"/>
    <w:basedOn w:val="1"/>
    <w:autoRedefine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4396</Words>
  <Characters>4681</Characters>
  <TotalTime>6</TotalTime>
  <ScaleCrop>false</ScaleCrop>
  <LinksUpToDate>false</LinksUpToDate>
  <CharactersWithSpaces>5041</CharactersWithSpaces>
  <Application>WPS Office_12.1.0.20305_F1E327BC-269C-435d-A152-05C5408002CA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2024-03-22T20:27:00Z</dcterms:created>
  <dc:creator>徐联洋</dc:creator>
  <cp:lastModifiedBy>梅花公主</cp:lastModifiedBy>
  <cp:lastPrinted>2025-03-17T08:14:00Z</cp:lastPrinted>
  <dcterms:modified xsi:type="dcterms:W3CDTF">2025-03-18T03:58:49Z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2024-03-25T00:25:21Z</vt:filetime>
  </property>
  <property fmtid="{D5CDD505-2E9C-101B-9397-08002B2CF9AE}" pid="4" name="KSOProductBuildVer">
    <vt:lpwstr>2052-12.1.0.20305</vt:lpwstr>
  </property>
  <property fmtid="{D5CDD505-2E9C-101B-9397-08002B2CF9AE}" pid="5" name="ICV">
    <vt:lpwstr>213A57C245AF40F48CB21710AA684ADE_12</vt:lpwstr>
  </property>
  <property fmtid="{D5CDD505-2E9C-101B-9397-08002B2CF9AE}" pid="6" name="KSOTemplateDocerSaveRecord">
    <vt:lpwstr>eyJoZGlkIjoiYWVhZDFiYTIzNzZkOGY4ODMyOTMyNjRjYzkxMDU3MGIiLCJ1c2VySWQiOiI0MjQ3ODc4NTcifQ==</vt:lpwstr>
  </property>
</Properties>
</file>